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D6" w:rsidRDefault="00B87A2B" w:rsidP="00CB588A">
      <w:pPr>
        <w:spacing w:line="240" w:lineRule="auto"/>
        <w:ind w:firstLine="0"/>
        <w:jc w:val="center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Selected texts in English</w:t>
      </w:r>
      <w:r w:rsidR="006E4AD6" w:rsidRPr="00F11239">
        <w:rPr>
          <w:rFonts w:ascii="Arial" w:hAnsi="Arial" w:cs="Arial"/>
          <w:b/>
          <w:sz w:val="26"/>
          <w:szCs w:val="26"/>
          <w:lang w:val="en-US"/>
        </w:rPr>
        <w:t xml:space="preserve"> </w:t>
      </w:r>
      <w:r w:rsidR="00036924">
        <w:rPr>
          <w:rFonts w:ascii="Arial" w:hAnsi="Arial" w:cs="Arial"/>
          <w:b/>
          <w:sz w:val="26"/>
          <w:szCs w:val="26"/>
          <w:lang w:val="en-US"/>
        </w:rPr>
        <w:br/>
      </w:r>
      <w:r w:rsidR="006E4AD6" w:rsidRPr="00F11239">
        <w:rPr>
          <w:rFonts w:ascii="Arial" w:hAnsi="Arial" w:cs="Arial"/>
          <w:b/>
          <w:sz w:val="26"/>
          <w:szCs w:val="26"/>
          <w:lang w:val="en-US"/>
        </w:rPr>
        <w:t xml:space="preserve">published in the </w:t>
      </w:r>
      <w:r w:rsidR="006B624D" w:rsidRPr="00F11239">
        <w:rPr>
          <w:rFonts w:ascii="Arial" w:hAnsi="Arial" w:cs="Arial"/>
          <w:b/>
          <w:sz w:val="26"/>
          <w:szCs w:val="26"/>
          <w:lang w:val="en-US"/>
        </w:rPr>
        <w:t>journal “Geosystems of Transition Zones”</w:t>
      </w:r>
      <w:r>
        <w:rPr>
          <w:rFonts w:ascii="Arial" w:hAnsi="Arial" w:cs="Arial"/>
          <w:b/>
          <w:sz w:val="26"/>
          <w:szCs w:val="26"/>
          <w:lang w:val="en-US"/>
        </w:rPr>
        <w:t xml:space="preserve"> (2019–2021)</w:t>
      </w:r>
      <w:bookmarkStart w:id="0" w:name="_GoBack"/>
      <w:bookmarkEnd w:id="0"/>
    </w:p>
    <w:p w:rsidR="006C6CD0" w:rsidRPr="00AA5675" w:rsidRDefault="006C6CD0" w:rsidP="00CB588A">
      <w:pPr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Style w:val="TableNormal"/>
        <w:tblW w:w="10374" w:type="dxa"/>
        <w:tblInd w:w="111" w:type="dxa"/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8815"/>
        <w:gridCol w:w="1559"/>
      </w:tblGrid>
      <w:tr w:rsidR="00B4172F" w:rsidRPr="00B4172F" w:rsidTr="00E651A0">
        <w:trPr>
          <w:trHeight w:val="295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2F" w:rsidRPr="00B4172F" w:rsidRDefault="00B87A2B" w:rsidP="00E651A0">
            <w:pPr>
              <w:pStyle w:val="ab"/>
              <w:spacing w:before="80" w:after="60" w:line="240" w:lineRule="auto"/>
              <w:ind w:firstLine="0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20"/>
                <w:szCs w:val="20"/>
              </w:rPr>
            </w:pPr>
            <w:r w:rsidRPr="00730921">
              <w:t>Author(s). Title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2F" w:rsidRPr="00B87A2B" w:rsidRDefault="00B87A2B" w:rsidP="00066BF3">
            <w:pPr>
              <w:spacing w:before="80" w:after="60"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87A2B">
              <w:rPr>
                <w:rFonts w:ascii="Arial" w:eastAsia="Times New Roman" w:hAnsi="Arial" w:cs="Arial"/>
                <w:b/>
                <w:sz w:val="18"/>
                <w:szCs w:val="18"/>
              </w:rPr>
              <w:t>Year,</w:t>
            </w:r>
            <w:r w:rsidRPr="00B87A2B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87A2B">
              <w:rPr>
                <w:rFonts w:cs="Times New Roman"/>
                <w:b/>
                <w:szCs w:val="24"/>
              </w:rPr>
              <w:t>Issue</w:t>
            </w:r>
            <w:r w:rsidRPr="00B87A2B">
              <w:rPr>
                <w:rFonts w:cs="Times New Roman"/>
                <w:b/>
                <w:szCs w:val="24"/>
                <w:lang w:val="ru-RU"/>
              </w:rPr>
              <w:t xml:space="preserve">: </w:t>
            </w:r>
            <w:r w:rsidRPr="00B87A2B">
              <w:rPr>
                <w:rFonts w:cs="Times New Roman"/>
                <w:b/>
                <w:szCs w:val="24"/>
              </w:rPr>
              <w:t>Pages</w:t>
            </w:r>
          </w:p>
        </w:tc>
      </w:tr>
      <w:tr w:rsidR="00B87A2B" w:rsidRPr="00980159" w:rsidTr="005843A3">
        <w:trPr>
          <w:trHeight w:val="295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2B" w:rsidRPr="006A549A" w:rsidRDefault="00980159" w:rsidP="005843A3">
            <w:pPr>
              <w:pStyle w:val="ab"/>
              <w:spacing w:before="80" w:after="6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proofErr w:type="spellStart"/>
            <w:r w:rsidRPr="006A549A">
              <w:rPr>
                <w:rFonts w:ascii="Arial" w:hAnsi="Arial" w:cs="Arial"/>
                <w:b w:val="0"/>
                <w:i/>
                <w:sz w:val="18"/>
                <w:szCs w:val="18"/>
              </w:rPr>
              <w:t>Ponomareva</w:t>
            </w:r>
            <w:proofErr w:type="spellEnd"/>
            <w:r w:rsidRPr="006A549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A.L., </w:t>
            </w:r>
            <w:proofErr w:type="spellStart"/>
            <w:r w:rsidRPr="006A549A">
              <w:rPr>
                <w:rFonts w:ascii="Arial" w:hAnsi="Arial" w:cs="Arial"/>
                <w:b w:val="0"/>
                <w:i/>
                <w:sz w:val="18"/>
                <w:szCs w:val="18"/>
              </w:rPr>
              <w:t>Polonik</w:t>
            </w:r>
            <w:proofErr w:type="spellEnd"/>
            <w:r w:rsidRPr="006A549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N.S., </w:t>
            </w:r>
            <w:proofErr w:type="spellStart"/>
            <w:r w:rsidRPr="006A549A">
              <w:rPr>
                <w:rFonts w:ascii="Arial" w:hAnsi="Arial" w:cs="Arial"/>
                <w:b w:val="0"/>
                <w:i/>
                <w:sz w:val="18"/>
                <w:szCs w:val="18"/>
              </w:rPr>
              <w:t>Obzhirov</w:t>
            </w:r>
            <w:proofErr w:type="spellEnd"/>
            <w:r w:rsidRPr="006A549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A.I., </w:t>
            </w:r>
            <w:proofErr w:type="spellStart"/>
            <w:r w:rsidRPr="006A549A">
              <w:rPr>
                <w:rFonts w:ascii="Arial" w:hAnsi="Arial" w:cs="Arial"/>
                <w:b w:val="0"/>
                <w:i/>
                <w:sz w:val="18"/>
                <w:szCs w:val="18"/>
              </w:rPr>
              <w:t>Shakirov</w:t>
            </w:r>
            <w:proofErr w:type="spellEnd"/>
            <w:r w:rsidRPr="006A549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R.B., </w:t>
            </w:r>
            <w:proofErr w:type="spellStart"/>
            <w:r w:rsidRPr="006A549A">
              <w:rPr>
                <w:rFonts w:ascii="Arial" w:hAnsi="Arial" w:cs="Arial"/>
                <w:b w:val="0"/>
                <w:i/>
                <w:sz w:val="18"/>
                <w:szCs w:val="18"/>
              </w:rPr>
              <w:t>Grigorov</w:t>
            </w:r>
            <w:proofErr w:type="spellEnd"/>
            <w:r w:rsidRPr="006A549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R.A., </w:t>
            </w:r>
            <w:proofErr w:type="spellStart"/>
            <w:r w:rsidRPr="006A549A">
              <w:rPr>
                <w:rFonts w:ascii="Arial" w:hAnsi="Arial" w:cs="Arial"/>
                <w:b w:val="0"/>
                <w:i/>
                <w:sz w:val="18"/>
                <w:szCs w:val="18"/>
              </w:rPr>
              <w:t>Schmale</w:t>
            </w:r>
            <w:proofErr w:type="spellEnd"/>
            <w:r w:rsidRPr="006A549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O., Mau S.</w:t>
            </w:r>
            <w:r w:rsidRPr="006A549A">
              <w:rPr>
                <w:rFonts w:ascii="Arial" w:hAnsi="Arial" w:cs="Arial"/>
                <w:b w:val="0"/>
                <w:sz w:val="18"/>
                <w:szCs w:val="18"/>
              </w:rPr>
              <w:t xml:space="preserve"> Interrelation of methane distribution with </w:t>
            </w:r>
            <w:proofErr w:type="spellStart"/>
            <w:r w:rsidRPr="006A549A">
              <w:rPr>
                <w:rFonts w:ascii="Arial" w:hAnsi="Arial" w:cs="Arial"/>
                <w:b w:val="0"/>
                <w:sz w:val="18"/>
                <w:szCs w:val="18"/>
              </w:rPr>
              <w:t>psychro</w:t>
            </w:r>
            <w:proofErr w:type="spellEnd"/>
            <w:r w:rsidRPr="006A549A">
              <w:rPr>
                <w:rFonts w:ascii="Arial" w:hAnsi="Arial" w:cs="Arial"/>
                <w:b w:val="0"/>
                <w:sz w:val="18"/>
                <w:szCs w:val="18"/>
              </w:rPr>
              <w:t xml:space="preserve">-, </w:t>
            </w:r>
            <w:proofErr w:type="spellStart"/>
            <w:r w:rsidRPr="006A549A">
              <w:rPr>
                <w:rFonts w:ascii="Arial" w:hAnsi="Arial" w:cs="Arial"/>
                <w:b w:val="0"/>
                <w:sz w:val="18"/>
                <w:szCs w:val="18"/>
              </w:rPr>
              <w:t>meso</w:t>
            </w:r>
            <w:proofErr w:type="spellEnd"/>
            <w:r w:rsidRPr="006A549A">
              <w:rPr>
                <w:rFonts w:ascii="Arial" w:hAnsi="Arial" w:cs="Arial"/>
                <w:b w:val="0"/>
                <w:sz w:val="18"/>
                <w:szCs w:val="18"/>
              </w:rPr>
              <w:t xml:space="preserve">- and thermophilic hydrocarbon-oxidizing microorganisms in the bottom sediments of the Kara Sea </w:t>
            </w:r>
            <w:r w:rsidR="00E651A0">
              <w:rPr>
                <w:rStyle w:val="a5"/>
                <w:rFonts w:ascii="Arial" w:hAnsi="Arial" w:cs="Arial"/>
                <w:b w:val="0"/>
                <w:spacing w:val="-2"/>
                <w:sz w:val="18"/>
                <w:szCs w:val="18"/>
              </w:rPr>
              <w:fldChar w:fldCharType="begin"/>
            </w:r>
            <w:r w:rsidR="00E651A0" w:rsidRPr="00E651A0">
              <w:rPr>
                <w:rStyle w:val="a5"/>
                <w:rFonts w:ascii="Arial" w:hAnsi="Arial" w:cs="Arial"/>
                <w:b w:val="0"/>
                <w:spacing w:val="-2"/>
                <w:sz w:val="18"/>
                <w:szCs w:val="18"/>
              </w:rPr>
              <w:instrText xml:space="preserve"> HYPERLINK "https://doi.org/10.30730/gtrz.2021.5.4.389-393.394-398" </w:instrText>
            </w:r>
            <w:r w:rsidR="00E651A0">
              <w:rPr>
                <w:rStyle w:val="a5"/>
                <w:rFonts w:ascii="Arial" w:hAnsi="Arial" w:cs="Arial"/>
                <w:b w:val="0"/>
                <w:spacing w:val="-2"/>
                <w:sz w:val="18"/>
                <w:szCs w:val="18"/>
                <w:lang w:val="ru-RU"/>
              </w:rPr>
              <w:fldChar w:fldCharType="separate"/>
            </w:r>
            <w:r w:rsidR="00B52C6A" w:rsidRPr="006A549A">
              <w:rPr>
                <w:rStyle w:val="a5"/>
                <w:rFonts w:ascii="Arial" w:hAnsi="Arial" w:cs="Arial"/>
                <w:b w:val="0"/>
                <w:spacing w:val="-2"/>
                <w:sz w:val="18"/>
                <w:szCs w:val="18"/>
              </w:rPr>
              <w:t>https://doi.org/10.30730/gtrz.2021.5.4.389-393.394-398</w:t>
            </w:r>
            <w:r w:rsidR="00E651A0">
              <w:rPr>
                <w:rStyle w:val="a5"/>
                <w:rFonts w:ascii="Arial" w:hAnsi="Arial" w:cs="Arial"/>
                <w:b w:val="0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A2B" w:rsidRPr="00B52C6A" w:rsidRDefault="00B87A2B" w:rsidP="00E84CFD">
            <w:pPr>
              <w:spacing w:before="80"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9A">
              <w:rPr>
                <w:rFonts w:ascii="Arial" w:hAnsi="Arial" w:cs="Arial"/>
                <w:sz w:val="18"/>
                <w:szCs w:val="18"/>
              </w:rPr>
              <w:t xml:space="preserve">2021, 4: </w:t>
            </w:r>
            <w:r w:rsidR="00980159" w:rsidRPr="006A549A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="00E84CFD" w:rsidRPr="006A549A">
              <w:rPr>
                <w:rFonts w:ascii="Arial" w:hAnsi="Arial" w:cs="Arial"/>
                <w:sz w:val="18"/>
                <w:szCs w:val="18"/>
              </w:rPr>
              <w:t>94</w:t>
            </w:r>
            <w:r w:rsidR="006A549A" w:rsidRPr="006A549A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="00980159" w:rsidRPr="006A549A">
              <w:rPr>
                <w:rFonts w:ascii="Arial" w:hAnsi="Arial" w:cs="Arial"/>
                <w:sz w:val="18"/>
                <w:szCs w:val="18"/>
                <w:lang w:val="ru-RU"/>
              </w:rPr>
              <w:t>39</w:t>
            </w:r>
            <w:r w:rsidR="00B52C6A" w:rsidRPr="006A549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52D48" w:rsidRPr="00B4172F" w:rsidTr="005843A3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552D48" w:rsidRPr="00B4172F" w:rsidRDefault="00552D48" w:rsidP="005843A3">
            <w:pPr>
              <w:pStyle w:val="ab"/>
              <w:spacing w:before="80" w:after="8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20"/>
                <w:szCs w:val="20"/>
              </w:rPr>
            </w:pPr>
            <w:proofErr w:type="spellStart"/>
            <w:r w:rsidRPr="00B4172F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Rebetsky</w:t>
            </w:r>
            <w:proofErr w:type="spellEnd"/>
            <w:r w:rsidR="00980159" w:rsidRPr="00B4172F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80159" w:rsidRPr="00B4172F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Yu.L</w:t>
            </w:r>
            <w:proofErr w:type="spellEnd"/>
            <w:r w:rsidRPr="00B4172F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. </w:t>
            </w:r>
            <w:r w:rsidRPr="00B4172F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 xml:space="preserve">Concerning the theory of LURR based deterministic earthquake prediction </w:t>
            </w:r>
            <w:r w:rsidRPr="00B4172F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E651A0">
              <w:rPr>
                <w:rStyle w:val="a5"/>
                <w:rFonts w:ascii="Arial" w:hAnsi="Arial" w:cs="Arial"/>
                <w:b w:val="0"/>
                <w:spacing w:val="-2"/>
                <w:sz w:val="18"/>
                <w:szCs w:val="18"/>
              </w:rPr>
              <w:fldChar w:fldCharType="begin"/>
            </w:r>
            <w:r w:rsidR="00E651A0" w:rsidRPr="00E651A0">
              <w:rPr>
                <w:rStyle w:val="a5"/>
                <w:rFonts w:ascii="Arial" w:hAnsi="Arial" w:cs="Arial"/>
                <w:b w:val="0"/>
                <w:spacing w:val="-2"/>
                <w:sz w:val="18"/>
                <w:szCs w:val="18"/>
              </w:rPr>
              <w:instrText xml:space="preserve"> HYPERLINK "https://doi.org/10.30730/gtrz.2021.5.3.192-208.208-222" </w:instrText>
            </w:r>
            <w:r w:rsidR="00E651A0">
              <w:rPr>
                <w:rStyle w:val="a5"/>
                <w:rFonts w:ascii="Arial" w:hAnsi="Arial" w:cs="Arial"/>
                <w:b w:val="0"/>
                <w:spacing w:val="-2"/>
                <w:sz w:val="18"/>
                <w:szCs w:val="18"/>
                <w:lang w:val="ru-RU"/>
              </w:rPr>
              <w:fldChar w:fldCharType="separate"/>
            </w:r>
            <w:r>
              <w:rPr>
                <w:rStyle w:val="a5"/>
                <w:rFonts w:ascii="Arial" w:hAnsi="Arial" w:cs="Arial"/>
                <w:b w:val="0"/>
                <w:spacing w:val="-2"/>
                <w:sz w:val="18"/>
                <w:szCs w:val="18"/>
              </w:rPr>
              <w:t>https://doi.org/10.30730/gtrz.2021.5.3.192-208.208-222</w:t>
            </w:r>
            <w:r w:rsidR="00E651A0">
              <w:rPr>
                <w:rStyle w:val="a5"/>
                <w:rFonts w:ascii="Arial" w:hAnsi="Arial" w:cs="Arial"/>
                <w:b w:val="0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D48" w:rsidRPr="00B4172F" w:rsidRDefault="00552D48" w:rsidP="00552D48">
            <w:pPr>
              <w:spacing w:before="80"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4172F">
              <w:rPr>
                <w:rFonts w:ascii="Arial" w:hAnsi="Arial" w:cs="Arial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B4172F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208</w:t>
            </w:r>
            <w:r w:rsidRPr="00B4172F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222</w:t>
            </w:r>
          </w:p>
        </w:tc>
      </w:tr>
      <w:tr w:rsidR="00552D48" w:rsidRPr="00B4172F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552D48" w:rsidRPr="00337583" w:rsidRDefault="00552D48" w:rsidP="005843A3">
            <w:pPr>
              <w:pStyle w:val="ab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Mishukova</w:t>
            </w:r>
            <w:proofErr w:type="spellEnd"/>
            <w:r w:rsidR="00980159" w:rsidRPr="00980159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 </w:t>
            </w:r>
            <w:r w:rsidR="00980159"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G</w:t>
            </w:r>
            <w:r w:rsidR="00980159" w:rsidRPr="00980159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="00980159"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I</w:t>
            </w:r>
            <w:r w:rsidR="00980159" w:rsidRPr="00980159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980159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Yatsuk</w:t>
            </w:r>
            <w:proofErr w:type="spellEnd"/>
            <w:r w:rsidR="00980159"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A</w:t>
            </w:r>
            <w:r w:rsidR="00980159" w:rsidRPr="00980159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="00980159"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</w:t>
            </w:r>
            <w:r w:rsidR="00980159" w:rsidRPr="00980159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980159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Shakirov</w:t>
            </w:r>
            <w:proofErr w:type="spellEnd"/>
            <w:r w:rsidR="00980159"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R</w:t>
            </w:r>
            <w:r w:rsidR="00980159" w:rsidRPr="00980159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="00980159"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B</w:t>
            </w:r>
            <w:r w:rsidR="00980159" w:rsidRPr="00980159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980159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 </w:t>
            </w:r>
            <w:r w:rsidRPr="00337583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>Distribution of methane fluxes on the water–atmosphere interface in different regions of the World Ocean</w:t>
            </w:r>
            <w:r w:rsidRPr="00C802BA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</w:t>
            </w:r>
            <w:hyperlink r:id="rId4" w:history="1">
              <w:r w:rsidRPr="00337583">
                <w:rPr>
                  <w:rStyle w:val="a5"/>
                  <w:rFonts w:ascii="Arial" w:hAnsi="Arial" w:cs="Arial"/>
                  <w:b w:val="0"/>
                  <w:iCs/>
                  <w:sz w:val="18"/>
                  <w:szCs w:val="18"/>
                  <w:lang w:val="en-GB"/>
                </w:rPr>
                <w:t>https://doi.org/10.30730/gtrz.2021.5.3.240-247.247-254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D48" w:rsidRPr="00F11239" w:rsidRDefault="00552D48" w:rsidP="00552D4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583">
              <w:rPr>
                <w:rFonts w:ascii="Arial" w:hAnsi="Arial" w:cs="Arial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33758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247</w:t>
            </w:r>
            <w:r w:rsidRPr="00337583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254</w:t>
            </w:r>
          </w:p>
        </w:tc>
      </w:tr>
      <w:tr w:rsidR="00552D48" w:rsidRPr="00B4172F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552D48" w:rsidRPr="00186D20" w:rsidRDefault="00552D48" w:rsidP="005843A3">
            <w:pPr>
              <w:pStyle w:val="a9"/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Prytkov</w:t>
            </w:r>
            <w:proofErr w:type="spellEnd"/>
            <w:r w:rsidR="00980159"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A.S.</w:t>
            </w:r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Vasilenko</w:t>
            </w:r>
            <w:proofErr w:type="spellEnd"/>
            <w:r w:rsidR="00980159"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N.F</w:t>
            </w:r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.</w:t>
            </w:r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 xml:space="preserve"> The March 25, 2020 M</w:t>
            </w:r>
            <w:r w:rsidRPr="00186D20"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W</w:t>
            </w:r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 xml:space="preserve"> 7.5 </w:t>
            </w:r>
            <w:proofErr w:type="spellStart"/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>Paramushir</w:t>
            </w:r>
            <w:proofErr w:type="spellEnd"/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 xml:space="preserve"> earthquake</w:t>
            </w:r>
            <w:r w:rsidRPr="00186D20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5" w:history="1"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https</w:t>
              </w:r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:// </w:t>
              </w:r>
              <w:proofErr w:type="spellStart"/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doi</w:t>
              </w:r>
              <w:proofErr w:type="spellEnd"/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. </w:t>
              </w:r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org</w:t>
              </w:r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/10.30730/</w:t>
              </w:r>
              <w:proofErr w:type="spellStart"/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gtrz</w:t>
              </w:r>
              <w:proofErr w:type="spellEnd"/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.2021.5.2.113-120.121-127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D48" w:rsidRPr="00294170" w:rsidRDefault="00552D48" w:rsidP="00552D4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121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127</w:t>
            </w:r>
          </w:p>
        </w:tc>
      </w:tr>
      <w:tr w:rsidR="00552D48" w:rsidRPr="00294170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552D48" w:rsidRPr="00186D20" w:rsidRDefault="00552D48" w:rsidP="005843A3">
            <w:pPr>
              <w:pStyle w:val="a9"/>
              <w:spacing w:after="80" w:line="240" w:lineRule="auto"/>
              <w:rPr>
                <w:rFonts w:ascii="Arial" w:hAnsi="Arial" w:cs="Arial"/>
                <w:b/>
                <w:bCs/>
                <w:i/>
                <w:iCs/>
                <w:color w:val="221E1F"/>
                <w:sz w:val="18"/>
                <w:szCs w:val="18"/>
                <w:lang w:val="en-GB"/>
              </w:rPr>
            </w:pPr>
            <w:r w:rsidRPr="00186D20">
              <w:rPr>
                <w:rFonts w:ascii="Arial" w:hAnsi="Arial" w:cs="Arial"/>
                <w:i/>
                <w:iCs/>
                <w:spacing w:val="2"/>
                <w:sz w:val="18"/>
                <w:szCs w:val="18"/>
                <w:lang w:val="en-GB"/>
              </w:rPr>
              <w:t>Rodkin</w:t>
            </w:r>
            <w:r w:rsidR="00980159" w:rsidRPr="00186D20">
              <w:rPr>
                <w:rFonts w:ascii="Arial" w:hAnsi="Arial" w:cs="Arial"/>
                <w:i/>
                <w:iCs/>
                <w:spacing w:val="2"/>
                <w:sz w:val="18"/>
                <w:szCs w:val="18"/>
                <w:lang w:val="en-GB"/>
              </w:rPr>
              <w:t xml:space="preserve"> M.V.</w:t>
            </w:r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 xml:space="preserve"> On the foreshock cascade and extraordinary predictions, in relevance to the article by A.I. </w:t>
            </w:r>
            <w:proofErr w:type="spellStart"/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>Malysheva</w:t>
            </w:r>
            <w:proofErr w:type="spellEnd"/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 xml:space="preserve"> and L.K. </w:t>
            </w:r>
            <w:proofErr w:type="spellStart"/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>Malysheva</w:t>
            </w:r>
            <w:proofErr w:type="spellEnd"/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 xml:space="preserve"> “Precedent-extrapolation estimate of the seismic hazard in the Sakhalin and the Southern </w:t>
            </w:r>
            <w:proofErr w:type="spellStart"/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>Kurils</w:t>
            </w:r>
            <w:proofErr w:type="spellEnd"/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 xml:space="preserve"> region”</w:t>
            </w:r>
            <w:r w:rsidRPr="00186D20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="00E651A0">
              <w:rPr>
                <w:rStyle w:val="a5"/>
                <w:rFonts w:ascii="Arial" w:hAnsi="Arial" w:cs="Arial"/>
                <w:spacing w:val="-2"/>
                <w:sz w:val="18"/>
                <w:szCs w:val="18"/>
              </w:rPr>
              <w:fldChar w:fldCharType="begin"/>
            </w:r>
            <w:r w:rsidR="00E651A0" w:rsidRPr="00E651A0">
              <w:rPr>
                <w:rStyle w:val="a5"/>
                <w:rFonts w:ascii="Arial" w:hAnsi="Arial" w:cs="Arial"/>
                <w:spacing w:val="-2"/>
                <w:sz w:val="18"/>
                <w:szCs w:val="18"/>
              </w:rPr>
              <w:instrText xml:space="preserve"> HYPERLINK "https://doi.org/10.30730/gtrz.2021.5.2.128-132.133-137" </w:instrText>
            </w:r>
            <w:r w:rsidR="00E651A0">
              <w:rPr>
                <w:rStyle w:val="a5"/>
                <w:rFonts w:ascii="Arial" w:hAnsi="Arial" w:cs="Arial"/>
                <w:spacing w:val="-2"/>
                <w:sz w:val="18"/>
                <w:szCs w:val="18"/>
                <w:lang w:val="ru-RU"/>
              </w:rPr>
              <w:fldChar w:fldCharType="separate"/>
            </w:r>
            <w:r w:rsidRPr="00186D20">
              <w:rPr>
                <w:rStyle w:val="a5"/>
                <w:rFonts w:ascii="Arial" w:hAnsi="Arial" w:cs="Arial"/>
                <w:spacing w:val="-2"/>
                <w:sz w:val="18"/>
                <w:szCs w:val="18"/>
              </w:rPr>
              <w:t>https://doi.org/10.30730/gtrz.2021.5.2.128-132.133-137</w:t>
            </w:r>
            <w:r w:rsidR="00E651A0">
              <w:rPr>
                <w:rStyle w:val="a5"/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D48" w:rsidRPr="00294170" w:rsidRDefault="00552D48" w:rsidP="00552D4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133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137</w:t>
            </w:r>
          </w:p>
        </w:tc>
      </w:tr>
      <w:tr w:rsidR="00552D48" w:rsidRPr="00294170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552D48" w:rsidRPr="00186D20" w:rsidRDefault="00552D48" w:rsidP="005843A3">
            <w:pPr>
              <w:pStyle w:val="a9"/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Bogomolov</w:t>
            </w:r>
            <w:proofErr w:type="spellEnd"/>
            <w:r w:rsidR="00980159"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L.M.</w:t>
            </w:r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Sychev</w:t>
            </w:r>
            <w:proofErr w:type="spellEnd"/>
            <w:r w:rsidR="00980159"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V.N</w:t>
            </w:r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.</w:t>
            </w:r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 xml:space="preserve"> Fundamental for self-developing processes model and problems of its application to earthquakes prediction in the Far East region</w:t>
            </w:r>
            <w:r w:rsidRPr="00186D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51A0">
              <w:rPr>
                <w:rStyle w:val="a5"/>
                <w:rFonts w:ascii="Arial" w:hAnsi="Arial" w:cs="Arial"/>
                <w:spacing w:val="-2"/>
                <w:sz w:val="18"/>
                <w:szCs w:val="18"/>
              </w:rPr>
              <w:fldChar w:fldCharType="begin"/>
            </w:r>
            <w:r w:rsidR="00E651A0" w:rsidRPr="00E651A0">
              <w:rPr>
                <w:rStyle w:val="a5"/>
                <w:rFonts w:ascii="Arial" w:hAnsi="Arial" w:cs="Arial"/>
                <w:spacing w:val="-2"/>
                <w:sz w:val="18"/>
                <w:szCs w:val="18"/>
              </w:rPr>
              <w:instrText xml:space="preserve"> HYPERLINK "https://doi.org/10.30730/gtrz.2021.5.2.138-145.145-152" </w:instrText>
            </w:r>
            <w:r w:rsidR="00E651A0">
              <w:rPr>
                <w:rStyle w:val="a5"/>
                <w:rFonts w:ascii="Arial" w:hAnsi="Arial" w:cs="Arial"/>
                <w:spacing w:val="-2"/>
                <w:sz w:val="18"/>
                <w:szCs w:val="18"/>
                <w:lang w:val="ru-RU"/>
              </w:rPr>
              <w:fldChar w:fldCharType="separate"/>
            </w:r>
            <w:r w:rsidRPr="00186D20">
              <w:rPr>
                <w:rStyle w:val="a5"/>
                <w:rFonts w:ascii="Arial" w:hAnsi="Arial" w:cs="Arial"/>
                <w:spacing w:val="-2"/>
                <w:sz w:val="18"/>
                <w:szCs w:val="18"/>
              </w:rPr>
              <w:t>https://doi.org/10.30730/gtrz.2021.5.2.138-145.145-152</w:t>
            </w:r>
            <w:r w:rsidR="00E651A0">
              <w:rPr>
                <w:rStyle w:val="a5"/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D48" w:rsidRPr="00294170" w:rsidRDefault="00552D48" w:rsidP="00552D4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145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152</w:t>
            </w:r>
          </w:p>
        </w:tc>
      </w:tr>
      <w:tr w:rsidR="00552D48" w:rsidRPr="007A4DD4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552D48" w:rsidRPr="007A4DD4" w:rsidRDefault="00552D48" w:rsidP="005843A3">
            <w:pPr>
              <w:pStyle w:val="a9"/>
              <w:spacing w:after="8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Rebetsky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Yu.</w:t>
            </w:r>
            <w:r w:rsidRPr="007A4DD4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L</w:t>
            </w:r>
            <w:proofErr w:type="spellEnd"/>
            <w:r w:rsidRPr="007A4DD4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. </w:t>
            </w:r>
            <w:r w:rsidRPr="007A4DD4">
              <w:rPr>
                <w:rFonts w:ascii="Arial" w:hAnsi="Arial" w:cs="Arial"/>
                <w:color w:val="auto"/>
                <w:sz w:val="18"/>
                <w:szCs w:val="18"/>
              </w:rPr>
              <w:t xml:space="preserve">On some aspects of the article «On the stress drop in North Eurasia earthquakes source-sites versus specific seismic energy». </w:t>
            </w:r>
            <w:r w:rsidRPr="007A4DD4">
              <w:rPr>
                <w:rFonts w:ascii="Arial" w:hAnsi="Arial" w:cs="Arial"/>
                <w:spacing w:val="-2"/>
                <w:sz w:val="18"/>
                <w:szCs w:val="18"/>
              </w:rPr>
              <w:t>https://doi.org/10.30730/gtrz.2021.5.1.055-059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D48" w:rsidRPr="007F0256" w:rsidRDefault="00552D48" w:rsidP="00552D4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56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</w:rPr>
              <w:t>1</w:t>
            </w:r>
            <w:r w:rsidRPr="007F025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A4DD4">
              <w:rPr>
                <w:rFonts w:ascii="Arial" w:hAnsi="Arial" w:cs="Arial"/>
                <w:sz w:val="18"/>
                <w:szCs w:val="18"/>
              </w:rPr>
              <w:t>1</w:t>
            </w:r>
            <w:r w:rsidRPr="007F0256">
              <w:rPr>
                <w:rFonts w:ascii="Arial" w:hAnsi="Arial" w:cs="Arial"/>
                <w:sz w:val="18"/>
                <w:szCs w:val="18"/>
              </w:rPr>
              <w:t>: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 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975652">
              <w:rPr>
                <w:rFonts w:ascii="Arial" w:hAnsi="Arial" w:cs="Arial"/>
                <w:sz w:val="18"/>
                <w:szCs w:val="18"/>
              </w:rPr>
              <w:t>–</w:t>
            </w:r>
            <w:r w:rsidRPr="007A4DD4"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  <w:tr w:rsidR="00552D48" w:rsidRPr="007F0256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552D48" w:rsidRPr="007F0256" w:rsidRDefault="00552D48" w:rsidP="005843A3">
            <w:pPr>
              <w:pStyle w:val="ab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20"/>
                <w:szCs w:val="20"/>
              </w:rPr>
            </w:pPr>
            <w:r w:rsidRPr="005215ED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Sycheva N.A., </w:t>
            </w:r>
            <w:proofErr w:type="spellStart"/>
            <w:r w:rsidRPr="005215ED">
              <w:rPr>
                <w:rFonts w:ascii="Arial" w:hAnsi="Arial" w:cs="Arial"/>
                <w:b w:val="0"/>
                <w:i/>
                <w:sz w:val="18"/>
                <w:szCs w:val="18"/>
              </w:rPr>
              <w:t>Bogomolov</w:t>
            </w:r>
            <w:proofErr w:type="spellEnd"/>
            <w:r w:rsidRPr="005215ED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L.M. </w:t>
            </w:r>
            <w:r w:rsidRPr="00975652">
              <w:rPr>
                <w:rFonts w:ascii="Arial" w:hAnsi="Arial" w:cs="Arial"/>
                <w:b w:val="0"/>
                <w:sz w:val="18"/>
                <w:szCs w:val="18"/>
              </w:rPr>
              <w:t>On the stress drop in North Eurasia earthquakes source-sites versus specific seismic energy</w:t>
            </w:r>
            <w:r w:rsidRPr="002927CE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E651A0">
              <w:rPr>
                <w:rStyle w:val="a5"/>
                <w:rFonts w:ascii="Arial" w:hAnsi="Arial" w:cs="Arial"/>
                <w:b w:val="0"/>
                <w:spacing w:val="-2"/>
                <w:sz w:val="17"/>
                <w:szCs w:val="17"/>
              </w:rPr>
              <w:fldChar w:fldCharType="begin"/>
            </w:r>
            <w:r w:rsidR="00E651A0" w:rsidRPr="00E651A0">
              <w:rPr>
                <w:rStyle w:val="a5"/>
                <w:rFonts w:ascii="Arial" w:hAnsi="Arial" w:cs="Arial"/>
                <w:b w:val="0"/>
                <w:spacing w:val="-2"/>
                <w:sz w:val="17"/>
                <w:szCs w:val="17"/>
              </w:rPr>
              <w:instrText xml:space="preserve"> HYPERLINK "https://doi.org/10.30730/gtrz.2020.4.4.393-416.417-446" </w:instrText>
            </w:r>
            <w:r w:rsidR="00E651A0">
              <w:rPr>
                <w:rStyle w:val="a5"/>
                <w:rFonts w:ascii="Arial" w:hAnsi="Arial" w:cs="Arial"/>
                <w:b w:val="0"/>
                <w:spacing w:val="-2"/>
                <w:sz w:val="17"/>
                <w:szCs w:val="17"/>
                <w:lang w:val="ru-RU"/>
              </w:rPr>
              <w:fldChar w:fldCharType="separate"/>
            </w:r>
            <w:r w:rsidRPr="002218BF">
              <w:rPr>
                <w:rStyle w:val="a5"/>
                <w:rFonts w:ascii="Arial" w:hAnsi="Arial" w:cs="Arial"/>
                <w:b w:val="0"/>
                <w:spacing w:val="-2"/>
                <w:sz w:val="17"/>
                <w:szCs w:val="17"/>
              </w:rPr>
              <w:t>https://doi.org/10.30730/gtrz.2020.4.4.393-416.417-446</w:t>
            </w:r>
            <w:r w:rsidR="00E651A0">
              <w:rPr>
                <w:rStyle w:val="a5"/>
                <w:rFonts w:ascii="Arial" w:hAnsi="Arial" w:cs="Arial"/>
                <w:b w:val="0"/>
                <w:spacing w:val="-2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D48" w:rsidRPr="007F0256" w:rsidRDefault="00552D48" w:rsidP="00552D4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56">
              <w:rPr>
                <w:rFonts w:ascii="Arial" w:hAnsi="Arial" w:cs="Arial"/>
                <w:sz w:val="18"/>
                <w:szCs w:val="18"/>
              </w:rPr>
              <w:t>2020, 4: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417</w:t>
            </w:r>
            <w:r w:rsidRPr="00975652">
              <w:rPr>
                <w:rFonts w:ascii="Arial" w:hAnsi="Arial" w:cs="Arial"/>
                <w:sz w:val="18"/>
                <w:szCs w:val="18"/>
                <w:lang w:val="ru-RU"/>
              </w:rPr>
              <w:t>–446</w:t>
            </w:r>
          </w:p>
        </w:tc>
      </w:tr>
      <w:tr w:rsidR="00552D48" w:rsidRPr="007F0256" w:rsidTr="00DC2276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552D48" w:rsidRPr="007F0256" w:rsidRDefault="00552D48" w:rsidP="005843A3">
            <w:pPr>
              <w:pStyle w:val="ab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20"/>
                <w:szCs w:val="20"/>
              </w:rPr>
            </w:pPr>
            <w:proofErr w:type="spellStart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>Korolev</w:t>
            </w:r>
            <w:proofErr w:type="spellEnd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>Yu.P</w:t>
            </w:r>
            <w:proofErr w:type="spellEnd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proofErr w:type="spellStart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>Korolev</w:t>
            </w:r>
            <w:proofErr w:type="spellEnd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>P.Yu</w:t>
            </w:r>
            <w:proofErr w:type="spellEnd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975652">
              <w:rPr>
                <w:rFonts w:ascii="Arial" w:hAnsi="Arial" w:cs="Arial"/>
                <w:b w:val="0"/>
                <w:sz w:val="18"/>
                <w:szCs w:val="18"/>
              </w:rPr>
              <w:t xml:space="preserve"> Short-term forecast of local tsunamis based on data containing seismic noise from deep-ocean stations closest to the sources</w:t>
            </w:r>
            <w:r w:rsidRPr="002927CE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E651A0">
              <w:rPr>
                <w:rStyle w:val="a5"/>
                <w:rFonts w:ascii="Arial" w:hAnsi="Arial" w:cs="Arial"/>
                <w:b w:val="0"/>
                <w:spacing w:val="-2"/>
                <w:sz w:val="17"/>
                <w:szCs w:val="17"/>
              </w:rPr>
              <w:fldChar w:fldCharType="begin"/>
            </w:r>
            <w:r w:rsidR="00E651A0" w:rsidRPr="00E651A0">
              <w:rPr>
                <w:rStyle w:val="a5"/>
                <w:rFonts w:ascii="Arial" w:hAnsi="Arial" w:cs="Arial"/>
                <w:b w:val="0"/>
                <w:spacing w:val="-2"/>
                <w:sz w:val="17"/>
                <w:szCs w:val="17"/>
              </w:rPr>
              <w:instrText xml:space="preserve"> HYPERLINK "https://doi.org/10.30730/gtrz.2020.4.4.447-460.461-473" </w:instrText>
            </w:r>
            <w:r w:rsidR="00E651A0">
              <w:rPr>
                <w:rStyle w:val="a5"/>
                <w:rFonts w:ascii="Arial" w:hAnsi="Arial" w:cs="Arial"/>
                <w:b w:val="0"/>
                <w:spacing w:val="-2"/>
                <w:sz w:val="17"/>
                <w:szCs w:val="17"/>
                <w:lang w:val="ru-RU"/>
              </w:rPr>
              <w:fldChar w:fldCharType="separate"/>
            </w:r>
            <w:r w:rsidRPr="002218BF">
              <w:rPr>
                <w:rStyle w:val="a5"/>
                <w:rFonts w:ascii="Arial" w:hAnsi="Arial" w:cs="Arial"/>
                <w:b w:val="0"/>
                <w:spacing w:val="-2"/>
                <w:sz w:val="17"/>
                <w:szCs w:val="17"/>
              </w:rPr>
              <w:t>https://doi.org/10.30730/gtrz.2020.4.4.447-460.461-473</w:t>
            </w:r>
            <w:r w:rsidR="00E651A0">
              <w:rPr>
                <w:rStyle w:val="a5"/>
                <w:rFonts w:ascii="Arial" w:hAnsi="Arial" w:cs="Arial"/>
                <w:b w:val="0"/>
                <w:spacing w:val="-2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52D48" w:rsidRPr="007F0256" w:rsidRDefault="00552D48" w:rsidP="00552D48">
            <w:pPr>
              <w:spacing w:line="240" w:lineRule="auto"/>
              <w:ind w:firstLine="0"/>
              <w:jc w:val="center"/>
            </w:pPr>
            <w:r w:rsidRPr="007F0256">
              <w:rPr>
                <w:rFonts w:ascii="Arial" w:hAnsi="Arial" w:cs="Arial"/>
                <w:sz w:val="18"/>
                <w:szCs w:val="18"/>
              </w:rPr>
              <w:t>2020, 4: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461</w:t>
            </w:r>
            <w:r w:rsidRPr="00975652">
              <w:rPr>
                <w:rFonts w:ascii="Arial" w:hAnsi="Arial" w:cs="Arial"/>
                <w:sz w:val="18"/>
                <w:szCs w:val="18"/>
              </w:rPr>
              <w:t>–473</w:t>
            </w:r>
          </w:p>
        </w:tc>
      </w:tr>
      <w:tr w:rsidR="00552D48" w:rsidRPr="00F11239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552D48" w:rsidRPr="00C31294" w:rsidRDefault="00552D48" w:rsidP="005843A3">
            <w:pPr>
              <w:pStyle w:val="ab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312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Sycheva N.A.</w:t>
            </w:r>
            <w:r w:rsidRPr="00C31294">
              <w:rPr>
                <w:rFonts w:ascii="Arial" w:hAnsi="Arial" w:cs="Arial"/>
                <w:b w:val="0"/>
                <w:sz w:val="18"/>
                <w:szCs w:val="18"/>
              </w:rPr>
              <w:t xml:space="preserve"> Seismic moment tensor and dynamic parameters of earthquakes in the Central Tien Shan</w:t>
            </w:r>
            <w:r w:rsidRPr="00C31294"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="00E651A0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fldChar w:fldCharType="begin"/>
            </w:r>
            <w:r w:rsidR="00E651A0" w:rsidRPr="00E651A0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instrText xml:space="preserve"> HYPERLINK "https://doi.org/10.30730/gtrz.2020.4.2.178-191.192-209" </w:instrText>
            </w:r>
            <w:r w:rsidR="00E651A0">
              <w:rPr>
                <w:rStyle w:val="a5"/>
                <w:rFonts w:ascii="Arial" w:hAnsi="Arial" w:cs="Arial"/>
                <w:b w:val="0"/>
                <w:sz w:val="18"/>
                <w:szCs w:val="18"/>
                <w:lang w:val="ru-RU"/>
              </w:rPr>
              <w:fldChar w:fldCharType="separate"/>
            </w:r>
            <w:r w:rsidRPr="00C31294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>https://doi.org/10.30730/gtrz.2020.4.2.178-191.192-209</w:t>
            </w:r>
            <w:r w:rsidR="00E651A0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D48" w:rsidRPr="00F11239" w:rsidRDefault="00552D48" w:rsidP="00552D4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2</w:t>
            </w: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: 192–209</w:t>
            </w:r>
          </w:p>
        </w:tc>
      </w:tr>
      <w:tr w:rsidR="00552D48" w:rsidRPr="006C6CD0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552D48" w:rsidRPr="00F11239" w:rsidRDefault="00552D48" w:rsidP="005843A3">
            <w:pPr>
              <w:spacing w:after="8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Shakirov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R.B., Mau S.,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Mishukova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G.I.,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Obzhirov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A.I.,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Shakirova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M.V.,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Mishukova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O.V.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The features of methane fluxes in the western and eastern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Artcic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: A review. Part I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6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https://doi.org/10.30730/2541-8912.2020.4.1.004-025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D48" w:rsidRPr="006C6CD0" w:rsidRDefault="00552D48" w:rsidP="00552D4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 w:rsidRPr="006C6CD0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>1</w:t>
            </w:r>
            <w:r w:rsidRPr="006C6CD0">
              <w:rPr>
                <w:rFonts w:ascii="Arial" w:hAnsi="Arial" w:cs="Arial"/>
                <w:sz w:val="18"/>
                <w:szCs w:val="18"/>
              </w:rPr>
              <w:t>:</w:t>
            </w:r>
            <w:r w:rsidRPr="00F11239">
              <w:rPr>
                <w:rFonts w:ascii="Arial" w:hAnsi="Arial" w:cs="Arial"/>
                <w:kern w:val="24"/>
                <w:sz w:val="18"/>
                <w:szCs w:val="18"/>
              </w:rPr>
              <w:t xml:space="preserve"> 4–25</w:t>
            </w:r>
          </w:p>
        </w:tc>
      </w:tr>
      <w:tr w:rsidR="00552D48" w:rsidRPr="006C6CD0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552D48" w:rsidRPr="00F11239" w:rsidRDefault="00552D48" w:rsidP="005843A3">
            <w:pPr>
              <w:spacing w:after="8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Truong Thanh Phi,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Shakirov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R.B.,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Syrbu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N.S.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Characteristics of tectonic activity phases along The Cao Bang-Tien Yen fault zone, Tien Yen-Lang Son section, Northeastern part, Vietnam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E651A0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E651A0" w:rsidRPr="00E651A0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"http://doi.org/10.30730/2541-8912.2019.3.4.345-363" </w:instrText>
            </w:r>
            <w:r w:rsidR="00E651A0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doi.org/10.30730/2541-8912.2019.3.4.345-363</w:t>
            </w:r>
            <w:r w:rsidR="00E651A0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D48" w:rsidRPr="00A2163E" w:rsidRDefault="00552D48" w:rsidP="00552D4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 w:rsidRPr="00A2163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11239">
              <w:rPr>
                <w:rFonts w:ascii="Arial" w:hAnsi="Arial" w:cs="Arial"/>
                <w:sz w:val="18"/>
                <w:szCs w:val="18"/>
              </w:rPr>
              <w:t>4</w:t>
            </w:r>
            <w:r w:rsidRPr="00A2163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11239">
              <w:rPr>
                <w:rFonts w:ascii="Arial" w:hAnsi="Arial" w:cs="Arial"/>
                <w:sz w:val="18"/>
                <w:szCs w:val="18"/>
              </w:rPr>
              <w:t>345–363</w:t>
            </w:r>
          </w:p>
        </w:tc>
      </w:tr>
      <w:tr w:rsidR="00552D48" w:rsidRPr="00F11239" w:rsidTr="001A3D56">
        <w:trPr>
          <w:trHeight w:val="260"/>
        </w:trPr>
        <w:tc>
          <w:tcPr>
            <w:tcW w:w="8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48" w:rsidRPr="00F11239" w:rsidRDefault="00552D48" w:rsidP="005843A3">
            <w:pPr>
              <w:spacing w:after="8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Kaistrenko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V</w:t>
            </w:r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Razjigaeva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G</w:t>
            </w:r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Ganzey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Gorbunov</w:t>
            </w:r>
            <w:proofErr w:type="spellEnd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A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>.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O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., 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Nishimura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Yu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>.</w:t>
            </w:r>
            <w:r w:rsidRPr="00F112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The manifestation of tsunami of August 1, 1940 in the </w:t>
            </w:r>
            <w:proofErr w:type="spellStart"/>
            <w:r w:rsidRPr="00F112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Kamenka</w:t>
            </w:r>
            <w:proofErr w:type="spellEnd"/>
            <w:r w:rsidRPr="00F112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settlement, </w:t>
            </w:r>
            <w:proofErr w:type="spellStart"/>
            <w:r w:rsidRPr="00F112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Primorye</w:t>
            </w:r>
            <w:proofErr w:type="spellEnd"/>
            <w:r w:rsidRPr="00F112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(new data concerning the old tsunami) (In English) </w:t>
            </w:r>
            <w:hyperlink r:id="rId7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doi.org/10.30730/2541-8912.2019.3.4.417-422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8" w:rsidRPr="00074CDB" w:rsidRDefault="00552D48" w:rsidP="00552D48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417–422</w:t>
            </w:r>
          </w:p>
        </w:tc>
      </w:tr>
    </w:tbl>
    <w:p w:rsidR="006E4AD6" w:rsidRDefault="006E4AD6" w:rsidP="00CB588A">
      <w:pPr>
        <w:spacing w:line="240" w:lineRule="auto"/>
        <w:rPr>
          <w:rFonts w:ascii="Arial" w:hAnsi="Arial" w:cs="Arial"/>
          <w:sz w:val="18"/>
          <w:szCs w:val="18"/>
        </w:rPr>
      </w:pPr>
    </w:p>
    <w:sectPr w:rsidR="006E4AD6" w:rsidSect="00BB01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D6"/>
    <w:rsid w:val="00036924"/>
    <w:rsid w:val="00036B74"/>
    <w:rsid w:val="00066BF3"/>
    <w:rsid w:val="000739BD"/>
    <w:rsid w:val="00074CDB"/>
    <w:rsid w:val="00096455"/>
    <w:rsid w:val="000A1201"/>
    <w:rsid w:val="000D4213"/>
    <w:rsid w:val="000D5739"/>
    <w:rsid w:val="000E791F"/>
    <w:rsid w:val="000F1D5D"/>
    <w:rsid w:val="00152F9B"/>
    <w:rsid w:val="00175001"/>
    <w:rsid w:val="0018028C"/>
    <w:rsid w:val="00181A2C"/>
    <w:rsid w:val="00186D20"/>
    <w:rsid w:val="001A3D56"/>
    <w:rsid w:val="00247F44"/>
    <w:rsid w:val="00250B5C"/>
    <w:rsid w:val="00250F63"/>
    <w:rsid w:val="002712D1"/>
    <w:rsid w:val="0027288E"/>
    <w:rsid w:val="0029217A"/>
    <w:rsid w:val="00294170"/>
    <w:rsid w:val="002A3BF4"/>
    <w:rsid w:val="002A530D"/>
    <w:rsid w:val="00316ACE"/>
    <w:rsid w:val="0032013F"/>
    <w:rsid w:val="00337583"/>
    <w:rsid w:val="0038714A"/>
    <w:rsid w:val="003C7D9C"/>
    <w:rsid w:val="003D3A30"/>
    <w:rsid w:val="00415E55"/>
    <w:rsid w:val="00446B03"/>
    <w:rsid w:val="00447019"/>
    <w:rsid w:val="0044794E"/>
    <w:rsid w:val="00450825"/>
    <w:rsid w:val="0046105A"/>
    <w:rsid w:val="00475045"/>
    <w:rsid w:val="00494416"/>
    <w:rsid w:val="0049549A"/>
    <w:rsid w:val="004A50EA"/>
    <w:rsid w:val="004D027E"/>
    <w:rsid w:val="004E731E"/>
    <w:rsid w:val="00551839"/>
    <w:rsid w:val="00552D48"/>
    <w:rsid w:val="005843A3"/>
    <w:rsid w:val="00584FBC"/>
    <w:rsid w:val="005B7961"/>
    <w:rsid w:val="005D29C1"/>
    <w:rsid w:val="00621EE9"/>
    <w:rsid w:val="00625431"/>
    <w:rsid w:val="00637960"/>
    <w:rsid w:val="00674744"/>
    <w:rsid w:val="00692E8B"/>
    <w:rsid w:val="006A549A"/>
    <w:rsid w:val="006B624D"/>
    <w:rsid w:val="006C6CD0"/>
    <w:rsid w:val="006D1C58"/>
    <w:rsid w:val="006E4AD6"/>
    <w:rsid w:val="006F08C9"/>
    <w:rsid w:val="00714EA0"/>
    <w:rsid w:val="00727B6A"/>
    <w:rsid w:val="007A1026"/>
    <w:rsid w:val="007A4DD4"/>
    <w:rsid w:val="007F0256"/>
    <w:rsid w:val="0080260D"/>
    <w:rsid w:val="00841714"/>
    <w:rsid w:val="00866056"/>
    <w:rsid w:val="008941CE"/>
    <w:rsid w:val="008D0016"/>
    <w:rsid w:val="00902F4E"/>
    <w:rsid w:val="0090406B"/>
    <w:rsid w:val="00937768"/>
    <w:rsid w:val="00964803"/>
    <w:rsid w:val="00965622"/>
    <w:rsid w:val="00975DF4"/>
    <w:rsid w:val="00980159"/>
    <w:rsid w:val="00984B7A"/>
    <w:rsid w:val="009877C0"/>
    <w:rsid w:val="00995462"/>
    <w:rsid w:val="009F768E"/>
    <w:rsid w:val="00A02ADA"/>
    <w:rsid w:val="00A11E3A"/>
    <w:rsid w:val="00A2163E"/>
    <w:rsid w:val="00A569A7"/>
    <w:rsid w:val="00A74A03"/>
    <w:rsid w:val="00A7668F"/>
    <w:rsid w:val="00AA5675"/>
    <w:rsid w:val="00AC3663"/>
    <w:rsid w:val="00AD2688"/>
    <w:rsid w:val="00AE1BE0"/>
    <w:rsid w:val="00B01AFD"/>
    <w:rsid w:val="00B27430"/>
    <w:rsid w:val="00B33BC3"/>
    <w:rsid w:val="00B3623C"/>
    <w:rsid w:val="00B4172F"/>
    <w:rsid w:val="00B50BC1"/>
    <w:rsid w:val="00B52C6A"/>
    <w:rsid w:val="00B6772A"/>
    <w:rsid w:val="00B75AF7"/>
    <w:rsid w:val="00B80DC9"/>
    <w:rsid w:val="00B87A2B"/>
    <w:rsid w:val="00BB0164"/>
    <w:rsid w:val="00C14990"/>
    <w:rsid w:val="00C31294"/>
    <w:rsid w:val="00C523AB"/>
    <w:rsid w:val="00C7046B"/>
    <w:rsid w:val="00C802BA"/>
    <w:rsid w:val="00C91B84"/>
    <w:rsid w:val="00C93ACB"/>
    <w:rsid w:val="00CB588A"/>
    <w:rsid w:val="00CC032A"/>
    <w:rsid w:val="00CF1515"/>
    <w:rsid w:val="00D0002A"/>
    <w:rsid w:val="00D03A04"/>
    <w:rsid w:val="00D364B0"/>
    <w:rsid w:val="00D60B9F"/>
    <w:rsid w:val="00D81685"/>
    <w:rsid w:val="00D8378C"/>
    <w:rsid w:val="00D9548C"/>
    <w:rsid w:val="00DA0C54"/>
    <w:rsid w:val="00DC2276"/>
    <w:rsid w:val="00DC2594"/>
    <w:rsid w:val="00DE7A68"/>
    <w:rsid w:val="00E046B0"/>
    <w:rsid w:val="00E53945"/>
    <w:rsid w:val="00E5629D"/>
    <w:rsid w:val="00E6199E"/>
    <w:rsid w:val="00E651A0"/>
    <w:rsid w:val="00E84CFD"/>
    <w:rsid w:val="00E873A5"/>
    <w:rsid w:val="00E9204C"/>
    <w:rsid w:val="00EA4FDD"/>
    <w:rsid w:val="00EC5FFB"/>
    <w:rsid w:val="00ED5BF3"/>
    <w:rsid w:val="00EE7E5A"/>
    <w:rsid w:val="00EF7449"/>
    <w:rsid w:val="00F11239"/>
    <w:rsid w:val="00F3220B"/>
    <w:rsid w:val="00F528B8"/>
    <w:rsid w:val="00FA29E8"/>
    <w:rsid w:val="00FB625E"/>
    <w:rsid w:val="00FC7C4A"/>
    <w:rsid w:val="00FE4D61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148BD-B523-4D17-AD51-B5564FF0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B6A"/>
    <w:pPr>
      <w:spacing w:line="276" w:lineRule="auto"/>
      <w:ind w:firstLine="567"/>
    </w:pPr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F1D9C"/>
    <w:pPr>
      <w:spacing w:before="240" w:after="60" w:line="360" w:lineRule="auto"/>
      <w:jc w:val="both"/>
      <w:outlineLvl w:val="0"/>
    </w:pPr>
    <w:rPr>
      <w:rFonts w:eastAsia="Times New Roman" w:cs="Cambria"/>
      <w:b/>
      <w:caps/>
      <w:sz w:val="28"/>
      <w:szCs w:val="32"/>
    </w:rPr>
  </w:style>
  <w:style w:type="character" w:customStyle="1" w:styleId="a4">
    <w:name w:val="Название Знак"/>
    <w:basedOn w:val="a0"/>
    <w:link w:val="a3"/>
    <w:rsid w:val="00FF1D9C"/>
    <w:rPr>
      <w:rFonts w:cs="Cambria"/>
      <w:b/>
      <w:caps/>
      <w:sz w:val="28"/>
      <w:szCs w:val="32"/>
    </w:rPr>
  </w:style>
  <w:style w:type="table" w:customStyle="1" w:styleId="TableNormal">
    <w:name w:val="Table Normal"/>
    <w:uiPriority w:val="2"/>
    <w:semiHidden/>
    <w:unhideWhenUsed/>
    <w:qFormat/>
    <w:rsid w:val="006E4AD6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B3623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3623C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D364B0"/>
    <w:rPr>
      <w:b/>
      <w:bCs/>
    </w:rPr>
  </w:style>
  <w:style w:type="table" w:styleId="a8">
    <w:name w:val="Table Grid"/>
    <w:basedOn w:val="a1"/>
    <w:uiPriority w:val="39"/>
    <w:rsid w:val="00D364B0"/>
    <w:pPr>
      <w:ind w:firstLine="567"/>
    </w:pPr>
    <w:rPr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[Без стиля]"/>
    <w:rsid w:val="00D364B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a">
    <w:name w:val="Normal (Web)"/>
    <w:aliases w:val="Обычный (Web)"/>
    <w:basedOn w:val="a"/>
    <w:rsid w:val="004A50EA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customStyle="1" w:styleId="tlid-translation">
    <w:name w:val="tlid-translation"/>
    <w:basedOn w:val="a0"/>
    <w:rsid w:val="004A50EA"/>
  </w:style>
  <w:style w:type="character" w:customStyle="1" w:styleId="spellemailrucssattributepostfixmailrucssattributepostfixmailrucssattributepostfix">
    <w:name w:val="spelle_mailru_css_attribute_postfix_mailru_css_attribute_postfix_mailru_css_attribute_postfix"/>
    <w:basedOn w:val="a0"/>
    <w:rsid w:val="004A50EA"/>
  </w:style>
  <w:style w:type="paragraph" w:styleId="ab">
    <w:name w:val="Body Text Indent"/>
    <w:basedOn w:val="a"/>
    <w:link w:val="ac"/>
    <w:semiHidden/>
    <w:rsid w:val="00EA4FDD"/>
    <w:pPr>
      <w:widowControl w:val="0"/>
      <w:tabs>
        <w:tab w:val="left" w:pos="540"/>
      </w:tabs>
      <w:spacing w:line="360" w:lineRule="auto"/>
      <w:ind w:firstLine="54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EA4FDD"/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i.org/10.30730/2541-8912.2019.3.4.417-4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30730/2541-8912.2020.4.1.004-025" TargetMode="External"/><Relationship Id="rId5" Type="http://schemas.openxmlformats.org/officeDocument/2006/relationships/hyperlink" Target="https://&#8202;doi.&#8202;org/10.30730/gtrz.2021.5.2.113-120.121-127" TargetMode="External"/><Relationship Id="rId4" Type="http://schemas.openxmlformats.org/officeDocument/2006/relationships/hyperlink" Target="https://doi.org/10.30730/gtrz.2021.5.3.240-247.247-25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PW</cp:lastModifiedBy>
  <cp:revision>11</cp:revision>
  <cp:lastPrinted>2021-12-24T08:04:00Z</cp:lastPrinted>
  <dcterms:created xsi:type="dcterms:W3CDTF">2021-12-12T06:55:00Z</dcterms:created>
  <dcterms:modified xsi:type="dcterms:W3CDTF">2021-12-24T08:06:00Z</dcterms:modified>
</cp:coreProperties>
</file>