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ED6C" w14:textId="3A18E1FB" w:rsidR="00D31F0A" w:rsidRPr="0084189A" w:rsidRDefault="00A615AB" w:rsidP="0084189A">
      <w:pPr>
        <w:spacing w:before="0" w:beforeAutospacing="0" w:after="80" w:afterAutospacing="0" w:line="276" w:lineRule="auto"/>
        <w:jc w:val="center"/>
        <w:rPr>
          <w:rFonts w:ascii="Arial" w:hAnsi="Arial" w:cs="Arial"/>
          <w:b/>
        </w:rPr>
      </w:pPr>
      <w:r>
        <w:rPr>
          <w:rFonts w:ascii="Arial" w:hAnsi="Arial" w:cs="Arial"/>
          <w:b/>
          <w:sz w:val="24"/>
          <w:szCs w:val="24"/>
        </w:rPr>
        <w:t>Reference format</w:t>
      </w:r>
      <w:r w:rsidR="0084189A" w:rsidRPr="0084189A">
        <w:rPr>
          <w:rFonts w:ascii="Arial" w:hAnsi="Arial" w:cs="Arial"/>
          <w:b/>
          <w:sz w:val="24"/>
          <w:szCs w:val="24"/>
        </w:rPr>
        <w:t xml:space="preserve"> </w:t>
      </w:r>
      <w:r w:rsidR="0084189A">
        <w:rPr>
          <w:rFonts w:ascii="Arial" w:hAnsi="Arial" w:cs="Arial"/>
          <w:b/>
          <w:sz w:val="24"/>
          <w:szCs w:val="24"/>
        </w:rPr>
        <w:br/>
      </w:r>
      <w:r w:rsidR="0084189A" w:rsidRPr="0084189A">
        <w:rPr>
          <w:rFonts w:ascii="Arial" w:hAnsi="Arial" w:cs="Arial"/>
          <w:b/>
        </w:rPr>
        <w:t>in the “Geosystems of Transition Zones” Journal</w:t>
      </w:r>
    </w:p>
    <w:p w14:paraId="07C1A0AB" w14:textId="77777777" w:rsidR="006D3470" w:rsidRPr="00C9111C" w:rsidRDefault="00FE278F" w:rsidP="0084189A">
      <w:pPr>
        <w:spacing w:before="0" w:beforeAutospacing="0" w:after="40" w:afterAutospacing="0" w:line="276" w:lineRule="auto"/>
        <w:ind w:firstLine="567"/>
        <w:rPr>
          <w:rFonts w:ascii="Arial" w:eastAsia="Times New Roman" w:hAnsi="Arial" w:cs="Arial"/>
          <w:sz w:val="20"/>
          <w:szCs w:val="20"/>
        </w:rPr>
      </w:pPr>
      <w:r w:rsidRPr="00C9111C">
        <w:rPr>
          <w:rFonts w:ascii="Arial" w:hAnsi="Arial" w:cs="Arial"/>
          <w:sz w:val="20"/>
          <w:szCs w:val="20"/>
        </w:rPr>
        <w:t>Reference lists</w:t>
      </w:r>
      <w:r w:rsidR="0086353E" w:rsidRPr="00C9111C">
        <w:rPr>
          <w:rFonts w:ascii="Arial" w:hAnsi="Arial" w:cs="Arial"/>
          <w:sz w:val="20"/>
          <w:szCs w:val="20"/>
        </w:rPr>
        <w:t xml:space="preserve">, taking into account the requirements of international citation systems, should be adapted for automatic processing in order to identify the </w:t>
      </w:r>
      <w:r w:rsidRPr="00C9111C">
        <w:rPr>
          <w:rFonts w:ascii="Arial" w:hAnsi="Arial" w:cs="Arial"/>
          <w:sz w:val="20"/>
          <w:szCs w:val="20"/>
        </w:rPr>
        <w:t>links</w:t>
      </w:r>
      <w:r w:rsidR="0086353E" w:rsidRPr="00C9111C">
        <w:rPr>
          <w:rFonts w:ascii="Arial" w:hAnsi="Arial" w:cs="Arial"/>
          <w:sz w:val="20"/>
          <w:szCs w:val="20"/>
        </w:rPr>
        <w:t xml:space="preserve">. Therefore, bibliographic information must be given in </w:t>
      </w:r>
      <w:r w:rsidR="00274F95" w:rsidRPr="00C9111C">
        <w:rPr>
          <w:rFonts w:ascii="Arial" w:hAnsi="Arial" w:cs="Arial"/>
          <w:sz w:val="20"/>
          <w:szCs w:val="20"/>
        </w:rPr>
        <w:t>exact</w:t>
      </w:r>
      <w:r w:rsidR="0086353E" w:rsidRPr="00C9111C">
        <w:rPr>
          <w:rFonts w:ascii="Arial" w:hAnsi="Arial" w:cs="Arial"/>
          <w:sz w:val="20"/>
          <w:szCs w:val="20"/>
        </w:rPr>
        <w:t xml:space="preserve"> accordance with how it is given in the original publication.</w:t>
      </w:r>
      <w:r w:rsidR="00C32291" w:rsidRPr="00C9111C">
        <w:rPr>
          <w:rFonts w:ascii="Arial" w:hAnsi="Arial" w:cs="Arial"/>
          <w:sz w:val="20"/>
          <w:szCs w:val="20"/>
        </w:rPr>
        <w:t xml:space="preserve"> </w:t>
      </w:r>
      <w:r w:rsidR="00A615AB" w:rsidRPr="00C9111C">
        <w:rPr>
          <w:rFonts w:ascii="Arial" w:eastAsia="Times New Roman" w:hAnsi="Arial" w:cs="Arial"/>
          <w:sz w:val="20"/>
          <w:szCs w:val="20"/>
        </w:rPr>
        <w:t>The machines do not read the Russian-language (in Cyrillic</w:t>
      </w:r>
      <w:r w:rsidR="00491EDC" w:rsidRPr="00C9111C">
        <w:rPr>
          <w:rFonts w:ascii="Arial" w:eastAsia="Times New Roman" w:hAnsi="Arial" w:cs="Arial"/>
          <w:sz w:val="20"/>
          <w:szCs w:val="20"/>
        </w:rPr>
        <w:t xml:space="preserve"> script</w:t>
      </w:r>
      <w:r w:rsidR="00A615AB" w:rsidRPr="00C9111C">
        <w:rPr>
          <w:rFonts w:ascii="Arial" w:eastAsia="Times New Roman" w:hAnsi="Arial" w:cs="Arial"/>
          <w:sz w:val="20"/>
          <w:szCs w:val="20"/>
        </w:rPr>
        <w:t xml:space="preserve">) references, so the Journal publishes bibliographic lists not only in the original language, but also in the Latin </w:t>
      </w:r>
      <w:r w:rsidR="00491EDC" w:rsidRPr="00C9111C">
        <w:rPr>
          <w:rFonts w:ascii="Arial" w:eastAsia="Times New Roman" w:hAnsi="Arial" w:cs="Arial"/>
          <w:sz w:val="20"/>
          <w:szCs w:val="20"/>
        </w:rPr>
        <w:t>script</w:t>
      </w:r>
      <w:r w:rsidR="00A615AB" w:rsidRPr="00C9111C">
        <w:rPr>
          <w:rFonts w:ascii="Arial" w:eastAsia="Times New Roman" w:hAnsi="Arial" w:cs="Arial"/>
          <w:sz w:val="20"/>
          <w:szCs w:val="20"/>
        </w:rPr>
        <w:t>, titled References.</w:t>
      </w:r>
      <w:r w:rsidR="006D3470" w:rsidRPr="00C9111C">
        <w:rPr>
          <w:rFonts w:ascii="Arial" w:eastAsia="Times New Roman" w:hAnsi="Arial" w:cs="Arial"/>
          <w:sz w:val="20"/>
          <w:szCs w:val="20"/>
        </w:rPr>
        <w:t xml:space="preserve"> </w:t>
      </w:r>
    </w:p>
    <w:p w14:paraId="74952C69" w14:textId="54B4953C" w:rsidR="00456BB4" w:rsidRPr="00C9111C" w:rsidRDefault="006D3470" w:rsidP="0084189A">
      <w:pPr>
        <w:spacing w:before="0" w:beforeAutospacing="0" w:after="40" w:afterAutospacing="0" w:line="276" w:lineRule="auto"/>
        <w:ind w:firstLine="567"/>
        <w:rPr>
          <w:rFonts w:ascii="Arial" w:eastAsia="Times New Roman" w:hAnsi="Arial" w:cs="Arial"/>
          <w:sz w:val="20"/>
          <w:szCs w:val="20"/>
        </w:rPr>
      </w:pPr>
      <w:r w:rsidRPr="00C9111C">
        <w:rPr>
          <w:rFonts w:ascii="Arial" w:eastAsia="Times New Roman" w:hAnsi="Arial" w:cs="Arial"/>
          <w:sz w:val="20"/>
          <w:szCs w:val="20"/>
        </w:rPr>
        <w:t>The editors compile References on the basis of a reference list given in a manuscript. Inaccuracy in bibliographic descriptions brings to the loss of links in the citation bases and consequently is unacceptable.</w:t>
      </w:r>
    </w:p>
    <w:p w14:paraId="2ECDF125" w14:textId="65CC4120" w:rsidR="006D3470" w:rsidRPr="00A615AB" w:rsidRDefault="006D3470" w:rsidP="0084189A">
      <w:pPr>
        <w:spacing w:before="0" w:beforeAutospacing="0" w:after="40" w:afterAutospacing="0" w:line="276" w:lineRule="auto"/>
        <w:ind w:firstLine="567"/>
        <w:rPr>
          <w:rFonts w:ascii="Arial" w:hAnsi="Arial" w:cs="Arial"/>
          <w:bCs/>
          <w:sz w:val="20"/>
          <w:szCs w:val="20"/>
        </w:rPr>
      </w:pPr>
      <w:r w:rsidRPr="00C9111C">
        <w:rPr>
          <w:rFonts w:ascii="Arial" w:eastAsia="Times New Roman" w:hAnsi="Arial" w:cs="Arial"/>
          <w:sz w:val="20"/>
          <w:szCs w:val="20"/>
        </w:rPr>
        <w:t>All sources should be easily found with search engines (Google, Yandex, etc.)</w:t>
      </w:r>
    </w:p>
    <w:p w14:paraId="363669B4" w14:textId="30848C52" w:rsidR="00CE719A" w:rsidRPr="008D05E5" w:rsidRDefault="00BB7BC6" w:rsidP="0084189A">
      <w:pPr>
        <w:spacing w:before="0" w:beforeAutospacing="0" w:after="40" w:afterAutospacing="0" w:line="276" w:lineRule="auto"/>
        <w:ind w:firstLine="567"/>
        <w:rPr>
          <w:rFonts w:ascii="Arial" w:eastAsia="Times New Roman" w:hAnsi="Arial" w:cs="Arial"/>
          <w:sz w:val="20"/>
          <w:szCs w:val="20"/>
        </w:rPr>
      </w:pPr>
      <w:r w:rsidRPr="008D05E5">
        <w:rPr>
          <w:rFonts w:ascii="Arial" w:eastAsia="Times New Roman" w:hAnsi="Arial" w:cs="Arial"/>
          <w:sz w:val="20"/>
          <w:szCs w:val="20"/>
        </w:rPr>
        <w:t>Reference</w:t>
      </w:r>
      <w:r w:rsidR="00806CE9" w:rsidRPr="008D05E5">
        <w:rPr>
          <w:rFonts w:ascii="Arial" w:eastAsia="Times New Roman" w:hAnsi="Arial" w:cs="Arial"/>
          <w:sz w:val="20"/>
          <w:szCs w:val="20"/>
        </w:rPr>
        <w:t xml:space="preserve"> list</w:t>
      </w:r>
      <w:r w:rsidRPr="008D05E5">
        <w:rPr>
          <w:rFonts w:ascii="Arial" w:eastAsia="Times New Roman" w:hAnsi="Arial" w:cs="Arial"/>
          <w:sz w:val="20"/>
          <w:szCs w:val="20"/>
        </w:rPr>
        <w:t xml:space="preserve"> </w:t>
      </w:r>
      <w:r w:rsidR="006D3470" w:rsidRPr="008D05E5">
        <w:rPr>
          <w:rFonts w:ascii="Arial" w:eastAsia="Times New Roman" w:hAnsi="Arial" w:cs="Arial"/>
          <w:sz w:val="20"/>
          <w:szCs w:val="20"/>
        </w:rPr>
        <w:t xml:space="preserve">is compiled in </w:t>
      </w:r>
      <w:r w:rsidR="00806CE9" w:rsidRPr="008D05E5">
        <w:rPr>
          <w:rFonts w:ascii="Arial" w:eastAsia="Times New Roman" w:hAnsi="Arial" w:cs="Arial"/>
          <w:sz w:val="20"/>
          <w:szCs w:val="20"/>
        </w:rPr>
        <w:t xml:space="preserve">the </w:t>
      </w:r>
      <w:r w:rsidR="006D3470" w:rsidRPr="008D05E5">
        <w:rPr>
          <w:rFonts w:ascii="Arial" w:eastAsia="Times New Roman" w:hAnsi="Arial" w:cs="Arial"/>
          <w:sz w:val="20"/>
          <w:szCs w:val="20"/>
        </w:rPr>
        <w:t>order</w:t>
      </w:r>
      <w:r w:rsidR="00806CE9" w:rsidRPr="008D05E5">
        <w:rPr>
          <w:rFonts w:ascii="Arial" w:eastAsia="Times New Roman" w:hAnsi="Arial" w:cs="Arial"/>
          <w:sz w:val="20"/>
          <w:szCs w:val="20"/>
        </w:rPr>
        <w:t xml:space="preserve"> in which the sources are</w:t>
      </w:r>
      <w:r w:rsidR="006D3470" w:rsidRPr="008D05E5">
        <w:rPr>
          <w:rFonts w:ascii="Arial" w:eastAsia="Times New Roman" w:hAnsi="Arial" w:cs="Arial"/>
          <w:sz w:val="20"/>
          <w:szCs w:val="20"/>
        </w:rPr>
        <w:t xml:space="preserve"> mention</w:t>
      </w:r>
      <w:r w:rsidR="00806CE9" w:rsidRPr="008D05E5">
        <w:rPr>
          <w:rFonts w:ascii="Arial" w:eastAsia="Times New Roman" w:hAnsi="Arial" w:cs="Arial"/>
          <w:sz w:val="20"/>
          <w:szCs w:val="20"/>
        </w:rPr>
        <w:t>ed in the text and numbered</w:t>
      </w:r>
      <w:r w:rsidRPr="008D05E5">
        <w:rPr>
          <w:rFonts w:ascii="Arial" w:eastAsia="Times New Roman" w:hAnsi="Arial" w:cs="Arial"/>
          <w:sz w:val="20"/>
          <w:szCs w:val="20"/>
        </w:rPr>
        <w:t>.</w:t>
      </w:r>
      <w:r w:rsidR="00CE719A" w:rsidRPr="008D05E5">
        <w:rPr>
          <w:rFonts w:ascii="Arial" w:eastAsia="Times New Roman" w:hAnsi="Arial" w:cs="Arial"/>
          <w:sz w:val="20"/>
          <w:szCs w:val="20"/>
        </w:rPr>
        <w:t xml:space="preserve"> </w:t>
      </w:r>
      <w:r w:rsidR="00806CE9" w:rsidRPr="008D05E5">
        <w:rPr>
          <w:rFonts w:ascii="Arial" w:eastAsia="Times New Roman" w:hAnsi="Arial" w:cs="Arial"/>
          <w:sz w:val="20"/>
          <w:szCs w:val="20"/>
        </w:rPr>
        <w:t>References are given in</w:t>
      </w:r>
      <w:r w:rsidR="00806CE9" w:rsidRPr="008D05E5">
        <w:rPr>
          <w:rFonts w:ascii="Arial" w:eastAsia="Times New Roman" w:hAnsi="Arial" w:cs="Arial"/>
          <w:color w:val="FF0000"/>
          <w:sz w:val="20"/>
          <w:szCs w:val="20"/>
        </w:rPr>
        <w:t xml:space="preserve"> </w:t>
      </w:r>
      <w:r w:rsidR="00EF040C" w:rsidRPr="008D05E5">
        <w:rPr>
          <w:rFonts w:ascii="Arial" w:eastAsia="Times New Roman" w:hAnsi="Arial" w:cs="Arial"/>
          <w:sz w:val="20"/>
          <w:szCs w:val="20"/>
        </w:rPr>
        <w:t xml:space="preserve">the square </w:t>
      </w:r>
      <w:r w:rsidR="00806CE9" w:rsidRPr="008D05E5">
        <w:rPr>
          <w:rFonts w:ascii="Arial" w:eastAsia="Times New Roman" w:hAnsi="Arial" w:cs="Arial"/>
          <w:sz w:val="20"/>
          <w:szCs w:val="20"/>
        </w:rPr>
        <w:t>brackets specifying the sequence numb</w:t>
      </w:r>
      <w:r w:rsidR="007D6303" w:rsidRPr="008D05E5">
        <w:rPr>
          <w:rFonts w:ascii="Arial" w:eastAsia="Times New Roman" w:hAnsi="Arial" w:cs="Arial"/>
          <w:sz w:val="20"/>
          <w:szCs w:val="20"/>
        </w:rPr>
        <w:t>er of the source in the list [4–</w:t>
      </w:r>
      <w:r w:rsidR="00806CE9" w:rsidRPr="008D05E5">
        <w:rPr>
          <w:rFonts w:ascii="Arial" w:eastAsia="Times New Roman" w:hAnsi="Arial" w:cs="Arial"/>
          <w:sz w:val="20"/>
          <w:szCs w:val="20"/>
        </w:rPr>
        <w:t xml:space="preserve">6, 2]. </w:t>
      </w:r>
      <w:r w:rsidR="00A91CE9" w:rsidRPr="008D05E5">
        <w:rPr>
          <w:rFonts w:ascii="Arial" w:eastAsia="Times New Roman" w:hAnsi="Arial" w:cs="Arial"/>
          <w:sz w:val="20"/>
          <w:szCs w:val="20"/>
        </w:rPr>
        <w:t xml:space="preserve">For more details on </w:t>
      </w:r>
      <w:r w:rsidR="00126A33" w:rsidRPr="008D05E5">
        <w:rPr>
          <w:rFonts w:ascii="Arial" w:eastAsia="Times New Roman" w:hAnsi="Arial" w:cs="Arial"/>
          <w:color w:val="000000"/>
          <w:sz w:val="20"/>
          <w:szCs w:val="20"/>
        </w:rPr>
        <w:t>the format</w:t>
      </w:r>
      <w:r w:rsidR="00A91CE9" w:rsidRPr="008D05E5">
        <w:rPr>
          <w:rFonts w:ascii="Arial" w:eastAsia="Times New Roman" w:hAnsi="Arial" w:cs="Arial"/>
          <w:sz w:val="20"/>
          <w:szCs w:val="20"/>
        </w:rPr>
        <w:t xml:space="preserve"> of lists and </w:t>
      </w:r>
      <w:r w:rsidR="00126A33" w:rsidRPr="008D05E5">
        <w:rPr>
          <w:rFonts w:ascii="Arial" w:eastAsia="Times New Roman" w:hAnsi="Arial" w:cs="Arial"/>
          <w:sz w:val="20"/>
          <w:szCs w:val="20"/>
        </w:rPr>
        <w:t>references</w:t>
      </w:r>
      <w:r w:rsidR="00A91CE9" w:rsidRPr="008D05E5">
        <w:rPr>
          <w:rFonts w:ascii="Arial" w:eastAsia="Times New Roman" w:hAnsi="Arial" w:cs="Arial"/>
          <w:sz w:val="20"/>
          <w:szCs w:val="20"/>
        </w:rPr>
        <w:t xml:space="preserve"> in the text, see </w:t>
      </w:r>
      <w:r w:rsidR="00A91CE9" w:rsidRPr="008D05E5">
        <w:rPr>
          <w:rFonts w:ascii="Arial" w:eastAsia="Times New Roman" w:hAnsi="Arial" w:cs="Arial"/>
          <w:i/>
          <w:iCs/>
          <w:color w:val="1F497D" w:themeColor="text2"/>
          <w:sz w:val="20"/>
          <w:szCs w:val="20"/>
        </w:rPr>
        <w:t>the Manuscript formatting and publication guidelines...</w:t>
      </w:r>
      <w:r w:rsidR="00A91CE9" w:rsidRPr="008D05E5">
        <w:rPr>
          <w:rFonts w:ascii="Arial" w:eastAsia="Times New Roman" w:hAnsi="Arial" w:cs="Arial"/>
          <w:color w:val="1F497D" w:themeColor="text2"/>
          <w:sz w:val="20"/>
          <w:szCs w:val="20"/>
        </w:rPr>
        <w:t xml:space="preserve"> </w:t>
      </w:r>
      <w:r w:rsidR="00A91CE9" w:rsidRPr="008D05E5">
        <w:rPr>
          <w:rFonts w:ascii="Arial" w:eastAsia="Times New Roman" w:hAnsi="Arial" w:cs="Arial"/>
          <w:sz w:val="20"/>
          <w:szCs w:val="20"/>
        </w:rPr>
        <w:t>on the website of the Journal</w:t>
      </w:r>
      <w:r w:rsidR="00CE719A" w:rsidRPr="008D05E5">
        <w:rPr>
          <w:rFonts w:ascii="Arial" w:eastAsia="Times New Roman" w:hAnsi="Arial" w:cs="Arial"/>
          <w:sz w:val="20"/>
          <w:szCs w:val="20"/>
        </w:rPr>
        <w:t xml:space="preserve">. </w:t>
      </w:r>
    </w:p>
    <w:p w14:paraId="6081F9F4" w14:textId="4D189679" w:rsidR="003A1E9C" w:rsidRPr="008D05E5" w:rsidRDefault="00A91CE9" w:rsidP="0084189A">
      <w:pPr>
        <w:autoSpaceDE w:val="0"/>
        <w:autoSpaceDN w:val="0"/>
        <w:adjustRightInd w:val="0"/>
        <w:spacing w:before="0" w:beforeAutospacing="0" w:after="0" w:afterAutospacing="0"/>
        <w:ind w:firstLine="567"/>
        <w:rPr>
          <w:rFonts w:ascii="Arial" w:hAnsi="Arial" w:cs="Arial"/>
          <w:sz w:val="20"/>
          <w:szCs w:val="20"/>
        </w:rPr>
      </w:pPr>
      <w:r w:rsidRPr="008D05E5">
        <w:rPr>
          <w:rFonts w:ascii="Arial" w:hAnsi="Arial" w:cs="Arial"/>
          <w:sz w:val="20"/>
          <w:szCs w:val="20"/>
        </w:rPr>
        <w:t xml:space="preserve">The following </w:t>
      </w:r>
      <w:r w:rsidRPr="008D05E5">
        <w:rPr>
          <w:rFonts w:ascii="Arial" w:hAnsi="Arial" w:cs="Arial"/>
          <w:b/>
          <w:bCs/>
          <w:sz w:val="20"/>
          <w:szCs w:val="20"/>
        </w:rPr>
        <w:t>is not included</w:t>
      </w:r>
      <w:r w:rsidRPr="008D05E5">
        <w:rPr>
          <w:rFonts w:ascii="Arial" w:hAnsi="Arial" w:cs="Arial"/>
          <w:sz w:val="20"/>
          <w:szCs w:val="20"/>
        </w:rPr>
        <w:t xml:space="preserve"> in the Reference</w:t>
      </w:r>
      <w:r w:rsidR="00806CE9" w:rsidRPr="008D05E5">
        <w:rPr>
          <w:rFonts w:ascii="Arial" w:hAnsi="Arial" w:cs="Arial"/>
          <w:sz w:val="20"/>
          <w:szCs w:val="20"/>
        </w:rPr>
        <w:t>s</w:t>
      </w:r>
      <w:r w:rsidRPr="008D05E5">
        <w:rPr>
          <w:rFonts w:ascii="Arial" w:hAnsi="Arial" w:cs="Arial"/>
          <w:sz w:val="20"/>
          <w:szCs w:val="20"/>
        </w:rPr>
        <w:t>:</w:t>
      </w:r>
    </w:p>
    <w:p w14:paraId="755EDE21" w14:textId="045AE062"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rPr>
      </w:pPr>
      <w:r w:rsidRPr="008D05E5">
        <w:rPr>
          <w:rFonts w:ascii="Arial" w:hAnsi="Arial" w:cs="Arial"/>
          <w:sz w:val="20"/>
          <w:szCs w:val="20"/>
        </w:rPr>
        <w:t>textbooks</w:t>
      </w:r>
      <w:r w:rsidR="003A1E9C" w:rsidRPr="008D05E5">
        <w:rPr>
          <w:rFonts w:ascii="Arial" w:hAnsi="Arial" w:cs="Arial"/>
          <w:sz w:val="20"/>
          <w:szCs w:val="20"/>
        </w:rPr>
        <w:t>;</w:t>
      </w:r>
    </w:p>
    <w:p w14:paraId="537C85AF" w14:textId="17D65912"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rPr>
      </w:pPr>
      <w:r w:rsidRPr="008D05E5">
        <w:rPr>
          <w:rFonts w:ascii="Arial" w:hAnsi="Arial" w:cs="Arial"/>
          <w:sz w:val="20"/>
          <w:szCs w:val="20"/>
        </w:rPr>
        <w:t xml:space="preserve">articles from nonscientific journals; </w:t>
      </w:r>
    </w:p>
    <w:p w14:paraId="6B21616A" w14:textId="3FE1C41C"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lang w:val="ru-RU"/>
        </w:rPr>
      </w:pPr>
      <w:r w:rsidRPr="008D05E5">
        <w:rPr>
          <w:rFonts w:ascii="Arial" w:hAnsi="Arial" w:cs="Arial"/>
          <w:sz w:val="20"/>
          <w:szCs w:val="20"/>
        </w:rPr>
        <w:t>normative</w:t>
      </w:r>
      <w:r w:rsidRPr="008D05E5">
        <w:rPr>
          <w:rFonts w:ascii="Arial" w:hAnsi="Arial" w:cs="Arial"/>
          <w:sz w:val="20"/>
          <w:szCs w:val="20"/>
          <w:lang w:val="ru-RU"/>
        </w:rPr>
        <w:t xml:space="preserve"> </w:t>
      </w:r>
      <w:r w:rsidRPr="008D05E5">
        <w:rPr>
          <w:rFonts w:ascii="Arial" w:hAnsi="Arial" w:cs="Arial"/>
          <w:sz w:val="20"/>
          <w:szCs w:val="20"/>
        </w:rPr>
        <w:t>and</w:t>
      </w:r>
      <w:r w:rsidRPr="008D05E5">
        <w:rPr>
          <w:rFonts w:ascii="Arial" w:hAnsi="Arial" w:cs="Arial"/>
          <w:sz w:val="20"/>
          <w:szCs w:val="20"/>
          <w:lang w:val="ru-RU"/>
        </w:rPr>
        <w:t xml:space="preserve"> </w:t>
      </w:r>
      <w:r w:rsidRPr="008D05E5">
        <w:rPr>
          <w:rFonts w:ascii="Arial" w:hAnsi="Arial" w:cs="Arial"/>
          <w:sz w:val="20"/>
          <w:szCs w:val="20"/>
        </w:rPr>
        <w:t>legal</w:t>
      </w:r>
      <w:r w:rsidRPr="008D05E5">
        <w:rPr>
          <w:rFonts w:ascii="Arial" w:hAnsi="Arial" w:cs="Arial"/>
          <w:sz w:val="20"/>
          <w:szCs w:val="20"/>
          <w:lang w:val="ru-RU"/>
        </w:rPr>
        <w:t xml:space="preserve"> </w:t>
      </w:r>
      <w:r w:rsidRPr="008D05E5">
        <w:rPr>
          <w:rFonts w:ascii="Arial" w:hAnsi="Arial" w:cs="Arial"/>
          <w:sz w:val="20"/>
          <w:szCs w:val="20"/>
        </w:rPr>
        <w:t>acts</w:t>
      </w:r>
      <w:r w:rsidR="003A1E9C" w:rsidRPr="008D05E5">
        <w:rPr>
          <w:rFonts w:ascii="Arial" w:hAnsi="Arial" w:cs="Arial"/>
          <w:sz w:val="20"/>
          <w:szCs w:val="20"/>
          <w:lang w:val="ru-RU"/>
        </w:rPr>
        <w:t>;</w:t>
      </w:r>
    </w:p>
    <w:p w14:paraId="7AA30D59" w14:textId="04864766"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rPr>
      </w:pPr>
      <w:r w:rsidRPr="008D05E5">
        <w:rPr>
          <w:rFonts w:ascii="Arial" w:hAnsi="Arial" w:cs="Arial"/>
          <w:sz w:val="20"/>
          <w:szCs w:val="20"/>
        </w:rPr>
        <w:t>statistical compendiums and archives</w:t>
      </w:r>
      <w:r w:rsidR="003A1E9C" w:rsidRPr="008D05E5">
        <w:rPr>
          <w:rFonts w:ascii="Arial" w:hAnsi="Arial" w:cs="Arial"/>
          <w:sz w:val="20"/>
          <w:szCs w:val="20"/>
        </w:rPr>
        <w:t>;</w:t>
      </w:r>
    </w:p>
    <w:p w14:paraId="5C441A9F" w14:textId="59C69265"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rPr>
      </w:pPr>
      <w:r w:rsidRPr="008D05E5">
        <w:rPr>
          <w:rFonts w:ascii="Arial" w:hAnsi="Arial" w:cs="Arial"/>
          <w:sz w:val="20"/>
          <w:szCs w:val="20"/>
        </w:rPr>
        <w:t>electronic nonpublished sources (online articles, newspaper and any other news sources, reports and various researches on websites, sites of institutions and organizations);</w:t>
      </w:r>
    </w:p>
    <w:p w14:paraId="3BBE3960" w14:textId="50160D2A" w:rsidR="003A1E9C" w:rsidRPr="008D05E5" w:rsidRDefault="00A91CE9"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rPr>
      </w:pPr>
      <w:r w:rsidRPr="008D05E5">
        <w:rPr>
          <w:rFonts w:ascii="Arial" w:hAnsi="Arial" w:cs="Arial"/>
          <w:sz w:val="20"/>
          <w:szCs w:val="20"/>
        </w:rPr>
        <w:t>dictionaries, encyclopedias, other handbooks;</w:t>
      </w:r>
    </w:p>
    <w:p w14:paraId="0BABFC22" w14:textId="35658B20" w:rsidR="003A1E9C" w:rsidRPr="008D05E5" w:rsidRDefault="001C6D3A" w:rsidP="0084189A">
      <w:pPr>
        <w:numPr>
          <w:ilvl w:val="0"/>
          <w:numId w:val="3"/>
        </w:numPr>
        <w:autoSpaceDE w:val="0"/>
        <w:autoSpaceDN w:val="0"/>
        <w:adjustRightInd w:val="0"/>
        <w:spacing w:before="0" w:beforeAutospacing="0" w:after="0" w:afterAutospacing="0"/>
        <w:ind w:left="0" w:firstLine="567"/>
        <w:jc w:val="left"/>
        <w:rPr>
          <w:rFonts w:ascii="Arial" w:hAnsi="Arial" w:cs="Arial"/>
          <w:sz w:val="20"/>
          <w:szCs w:val="20"/>
          <w:lang w:val="ru-RU"/>
        </w:rPr>
      </w:pPr>
      <w:r w:rsidRPr="008D05E5">
        <w:rPr>
          <w:rFonts w:ascii="Arial" w:hAnsi="Arial" w:cs="Arial"/>
          <w:sz w:val="20"/>
          <w:szCs w:val="20"/>
        </w:rPr>
        <w:t>reports</w:t>
      </w:r>
      <w:r w:rsidRPr="008D05E5">
        <w:rPr>
          <w:rFonts w:ascii="Arial" w:hAnsi="Arial" w:cs="Arial"/>
          <w:sz w:val="20"/>
          <w:szCs w:val="20"/>
          <w:lang w:val="ru-RU"/>
        </w:rPr>
        <w:t xml:space="preserve">, </w:t>
      </w:r>
      <w:r w:rsidRPr="008D05E5">
        <w:rPr>
          <w:rFonts w:ascii="Arial" w:hAnsi="Arial" w:cs="Arial"/>
          <w:sz w:val="20"/>
          <w:szCs w:val="20"/>
        </w:rPr>
        <w:t>notes</w:t>
      </w:r>
      <w:r w:rsidRPr="008D05E5">
        <w:rPr>
          <w:rFonts w:ascii="Arial" w:hAnsi="Arial" w:cs="Arial"/>
          <w:sz w:val="20"/>
          <w:szCs w:val="20"/>
          <w:lang w:val="ru-RU"/>
        </w:rPr>
        <w:t xml:space="preserve">, </w:t>
      </w:r>
      <w:r w:rsidRPr="008D05E5">
        <w:rPr>
          <w:rFonts w:ascii="Arial" w:hAnsi="Arial" w:cs="Arial"/>
          <w:sz w:val="20"/>
          <w:szCs w:val="20"/>
        </w:rPr>
        <w:t>protocols</w:t>
      </w:r>
      <w:r w:rsidRPr="008D05E5">
        <w:rPr>
          <w:rFonts w:ascii="Arial" w:hAnsi="Arial" w:cs="Arial"/>
          <w:sz w:val="20"/>
          <w:szCs w:val="20"/>
          <w:lang w:val="ru-RU"/>
        </w:rPr>
        <w:t xml:space="preserve">. </w:t>
      </w:r>
    </w:p>
    <w:p w14:paraId="5824E40A" w14:textId="383F3D6E" w:rsidR="001C6D3A" w:rsidRPr="008D05E5" w:rsidRDefault="001C6D3A" w:rsidP="0084189A">
      <w:pPr>
        <w:spacing w:before="60" w:beforeAutospacing="0" w:after="0" w:afterAutospacing="0"/>
        <w:ind w:firstLine="567"/>
        <w:rPr>
          <w:rFonts w:ascii="Arial" w:hAnsi="Arial" w:cs="Arial"/>
          <w:sz w:val="20"/>
          <w:szCs w:val="20"/>
        </w:rPr>
      </w:pPr>
      <w:r w:rsidRPr="008D05E5">
        <w:rPr>
          <w:rFonts w:ascii="Arial" w:hAnsi="Arial" w:cs="Arial"/>
          <w:sz w:val="20"/>
          <w:szCs w:val="20"/>
        </w:rPr>
        <w:t xml:space="preserve">The indicated sources are </w:t>
      </w:r>
      <w:r w:rsidR="00383F3D" w:rsidRPr="008D05E5">
        <w:rPr>
          <w:rFonts w:ascii="Arial" w:hAnsi="Arial" w:cs="Arial"/>
          <w:sz w:val="20"/>
          <w:szCs w:val="20"/>
        </w:rPr>
        <w:t xml:space="preserve">made in the form of </w:t>
      </w:r>
      <w:r w:rsidRPr="008D05E5">
        <w:rPr>
          <w:rFonts w:ascii="Arial" w:hAnsi="Arial" w:cs="Arial"/>
          <w:sz w:val="20"/>
          <w:szCs w:val="20"/>
        </w:rPr>
        <w:t>in-text references in parentheses or as footnotes at the bottom of the page (their descriptions are compiled according to general rules).</w:t>
      </w:r>
    </w:p>
    <w:p w14:paraId="372427C0" w14:textId="2D4C64FE" w:rsidR="000603F0" w:rsidRPr="008D05E5" w:rsidRDefault="00E64611" w:rsidP="0084189A">
      <w:pPr>
        <w:spacing w:before="200" w:beforeAutospacing="0" w:after="40" w:afterAutospacing="0" w:line="276" w:lineRule="auto"/>
        <w:ind w:firstLine="567"/>
        <w:rPr>
          <w:rFonts w:ascii="Arial" w:hAnsi="Arial" w:cs="Arial"/>
          <w:sz w:val="20"/>
          <w:szCs w:val="20"/>
        </w:rPr>
      </w:pPr>
      <w:r w:rsidRPr="008D05E5">
        <w:rPr>
          <w:rFonts w:ascii="Arial" w:hAnsi="Arial" w:cs="Arial"/>
          <w:sz w:val="20"/>
          <w:szCs w:val="20"/>
        </w:rPr>
        <w:t>Author should provide</w:t>
      </w:r>
      <w:r w:rsidR="00EF040C" w:rsidRPr="008D05E5">
        <w:rPr>
          <w:rFonts w:ascii="Arial" w:hAnsi="Arial" w:cs="Arial"/>
          <w:sz w:val="20"/>
          <w:szCs w:val="20"/>
        </w:rPr>
        <w:t xml:space="preserve"> </w:t>
      </w:r>
      <w:r w:rsidRPr="008D05E5">
        <w:rPr>
          <w:rFonts w:ascii="Arial" w:hAnsi="Arial" w:cs="Arial"/>
          <w:sz w:val="20"/>
          <w:szCs w:val="20"/>
        </w:rPr>
        <w:t xml:space="preserve">descriptions of </w:t>
      </w:r>
      <w:r w:rsidR="00EF040C" w:rsidRPr="008D05E5">
        <w:rPr>
          <w:rFonts w:ascii="Arial" w:hAnsi="Arial" w:cs="Arial"/>
          <w:sz w:val="20"/>
          <w:szCs w:val="20"/>
        </w:rPr>
        <w:t xml:space="preserve">the </w:t>
      </w:r>
      <w:r w:rsidRPr="008D05E5">
        <w:rPr>
          <w:rFonts w:ascii="Arial" w:hAnsi="Arial" w:cs="Arial"/>
          <w:sz w:val="20"/>
          <w:szCs w:val="20"/>
        </w:rPr>
        <w:t xml:space="preserve">English versions of publications or bibliographic information in English available in the original </w:t>
      </w:r>
      <w:r w:rsidR="00EF040C" w:rsidRPr="008D05E5">
        <w:rPr>
          <w:rFonts w:ascii="Arial" w:hAnsi="Arial" w:cs="Arial"/>
          <w:sz w:val="20"/>
          <w:szCs w:val="20"/>
        </w:rPr>
        <w:t>(</w:t>
      </w:r>
      <w:r w:rsidRPr="008D05E5">
        <w:rPr>
          <w:rFonts w:ascii="Arial" w:hAnsi="Arial" w:cs="Arial"/>
          <w:sz w:val="20"/>
          <w:szCs w:val="20"/>
        </w:rPr>
        <w:t xml:space="preserve">full names of the authors in Latin letters, English-language title of a work, </w:t>
      </w:r>
      <w:r w:rsidR="00EF040C" w:rsidRPr="008D05E5">
        <w:rPr>
          <w:rFonts w:ascii="Arial" w:hAnsi="Arial" w:cs="Arial"/>
          <w:sz w:val="20"/>
          <w:szCs w:val="20"/>
        </w:rPr>
        <w:t>name</w:t>
      </w:r>
      <w:r w:rsidRPr="008D05E5">
        <w:rPr>
          <w:rFonts w:ascii="Arial" w:hAnsi="Arial" w:cs="Arial"/>
          <w:sz w:val="20"/>
          <w:szCs w:val="20"/>
        </w:rPr>
        <w:t xml:space="preserve"> of a source (journal) in transliteration and English in parallel, if it is in the original or on the website),  indicating the publication language after the output data (for example, In Russ., In Chin., In Japan</w:t>
      </w:r>
      <w:r w:rsidR="006B1739" w:rsidRPr="008D05E5">
        <w:rPr>
          <w:rFonts w:ascii="Arial" w:hAnsi="Arial" w:cs="Arial"/>
          <w:sz w:val="20"/>
          <w:szCs w:val="20"/>
        </w:rPr>
        <w:t xml:space="preserve">). </w:t>
      </w:r>
      <w:r w:rsidR="006B1739" w:rsidRPr="004A7582">
        <w:rPr>
          <w:rFonts w:ascii="Arial" w:hAnsi="Arial" w:cs="Arial"/>
          <w:b/>
          <w:sz w:val="20"/>
          <w:szCs w:val="20"/>
        </w:rPr>
        <w:t>If authors</w:t>
      </w:r>
      <w:r w:rsidR="00EF040C" w:rsidRPr="004A7582">
        <w:rPr>
          <w:rFonts w:ascii="Arial" w:hAnsi="Arial" w:cs="Arial"/>
          <w:b/>
          <w:sz w:val="20"/>
          <w:szCs w:val="20"/>
        </w:rPr>
        <w:t xml:space="preserve"> themselves</w:t>
      </w:r>
      <w:r w:rsidR="006B1739" w:rsidRPr="004A7582">
        <w:rPr>
          <w:rFonts w:ascii="Arial" w:hAnsi="Arial" w:cs="Arial"/>
          <w:b/>
          <w:sz w:val="20"/>
          <w:szCs w:val="20"/>
        </w:rPr>
        <w:t xml:space="preserve"> translate titles of articles, monographs, collections of scientific papers, conferences etc., the editors ask to </w:t>
      </w:r>
      <w:r w:rsidR="00EF040C" w:rsidRPr="004A7582">
        <w:rPr>
          <w:rFonts w:ascii="Arial" w:hAnsi="Arial" w:cs="Arial"/>
          <w:b/>
          <w:sz w:val="20"/>
          <w:szCs w:val="20"/>
        </w:rPr>
        <w:t>enclose</w:t>
      </w:r>
      <w:r w:rsidR="006B1739" w:rsidRPr="004A7582">
        <w:rPr>
          <w:rFonts w:ascii="Arial" w:hAnsi="Arial" w:cs="Arial"/>
          <w:b/>
          <w:sz w:val="20"/>
          <w:szCs w:val="20"/>
        </w:rPr>
        <w:t xml:space="preserve"> such translation into the</w:t>
      </w:r>
      <w:r w:rsidR="00EF040C" w:rsidRPr="004A7582">
        <w:rPr>
          <w:rFonts w:ascii="Arial" w:hAnsi="Arial" w:cs="Arial"/>
          <w:b/>
          <w:sz w:val="20"/>
          <w:szCs w:val="20"/>
        </w:rPr>
        <w:t xml:space="preserve"> square</w:t>
      </w:r>
      <w:r w:rsidR="006B1739" w:rsidRPr="004A7582">
        <w:rPr>
          <w:rFonts w:ascii="Arial" w:hAnsi="Arial" w:cs="Arial"/>
          <w:b/>
          <w:sz w:val="20"/>
          <w:szCs w:val="20"/>
        </w:rPr>
        <w:t xml:space="preserve"> brackets</w:t>
      </w:r>
      <w:r w:rsidR="00EF040C" w:rsidRPr="008D05E5">
        <w:rPr>
          <w:rFonts w:ascii="Arial" w:hAnsi="Arial" w:cs="Arial"/>
          <w:sz w:val="20"/>
          <w:szCs w:val="20"/>
        </w:rPr>
        <w:t>.</w:t>
      </w:r>
      <w:r w:rsidR="000603F0" w:rsidRPr="008D05E5">
        <w:rPr>
          <w:rFonts w:ascii="Arial" w:hAnsi="Arial" w:cs="Arial"/>
          <w:sz w:val="20"/>
          <w:szCs w:val="20"/>
        </w:rPr>
        <w:t xml:space="preserve"> </w:t>
      </w:r>
    </w:p>
    <w:p w14:paraId="21BB215E" w14:textId="3693F0A2" w:rsidR="00F4505E" w:rsidRPr="00C9111C" w:rsidRDefault="00F4505E" w:rsidP="0084189A">
      <w:pPr>
        <w:spacing w:before="0" w:beforeAutospacing="0" w:after="40" w:afterAutospacing="0" w:line="276" w:lineRule="auto"/>
        <w:ind w:firstLine="567"/>
        <w:rPr>
          <w:rFonts w:ascii="Arial" w:hAnsi="Arial" w:cs="Arial"/>
          <w:sz w:val="20"/>
          <w:szCs w:val="20"/>
        </w:rPr>
      </w:pPr>
      <w:r w:rsidRPr="008D05E5">
        <w:rPr>
          <w:rFonts w:ascii="Arial" w:hAnsi="Arial" w:cs="Arial"/>
          <w:sz w:val="20"/>
          <w:szCs w:val="20"/>
        </w:rPr>
        <w:t xml:space="preserve">In order not to lose </w:t>
      </w:r>
      <w:r w:rsidR="00383F3D" w:rsidRPr="008D05E5">
        <w:rPr>
          <w:rFonts w:ascii="Arial" w:hAnsi="Arial" w:cs="Arial"/>
          <w:color w:val="000000"/>
          <w:sz w:val="20"/>
          <w:szCs w:val="20"/>
        </w:rPr>
        <w:t>links</w:t>
      </w:r>
      <w:r w:rsidRPr="008D05E5">
        <w:rPr>
          <w:rFonts w:ascii="Arial" w:hAnsi="Arial" w:cs="Arial"/>
          <w:sz w:val="20"/>
          <w:szCs w:val="20"/>
        </w:rPr>
        <w:t xml:space="preserve"> in the </w:t>
      </w:r>
      <w:r w:rsidR="00126A33" w:rsidRPr="008D05E5">
        <w:rPr>
          <w:rFonts w:ascii="Arial" w:hAnsi="Arial" w:cs="Arial"/>
          <w:color w:val="000000"/>
          <w:sz w:val="20"/>
          <w:szCs w:val="20"/>
        </w:rPr>
        <w:t>databases</w:t>
      </w:r>
      <w:r w:rsidRPr="008D05E5">
        <w:rPr>
          <w:rFonts w:ascii="Arial" w:hAnsi="Arial" w:cs="Arial"/>
          <w:sz w:val="20"/>
          <w:szCs w:val="20"/>
        </w:rPr>
        <w:t>, the author, when submitting a manuscript to the editors, must</w:t>
      </w:r>
      <w:r w:rsidRPr="00C9111C">
        <w:rPr>
          <w:rFonts w:ascii="Arial" w:hAnsi="Arial" w:cs="Arial"/>
          <w:sz w:val="20"/>
          <w:szCs w:val="20"/>
        </w:rPr>
        <w:t xml:space="preserve"> insist on an identical, </w:t>
      </w:r>
      <w:r w:rsidR="00126A33" w:rsidRPr="00C9111C">
        <w:rPr>
          <w:rFonts w:ascii="Arial" w:hAnsi="Arial" w:cs="Arial"/>
          <w:color w:val="000000"/>
          <w:sz w:val="20"/>
          <w:szCs w:val="20"/>
        </w:rPr>
        <w:t>once chosen</w:t>
      </w:r>
      <w:r w:rsidRPr="00C9111C">
        <w:rPr>
          <w:rFonts w:ascii="Arial" w:hAnsi="Arial" w:cs="Arial"/>
          <w:sz w:val="20"/>
          <w:szCs w:val="20"/>
        </w:rPr>
        <w:t xml:space="preserve"> form of transliteration of his </w:t>
      </w:r>
      <w:r w:rsidR="00DD5F30" w:rsidRPr="00C9111C">
        <w:rPr>
          <w:rFonts w:ascii="Arial" w:hAnsi="Arial" w:cs="Arial"/>
          <w:sz w:val="20"/>
          <w:szCs w:val="20"/>
        </w:rPr>
        <w:t xml:space="preserve">last </w:t>
      </w:r>
      <w:r w:rsidRPr="00C9111C">
        <w:rPr>
          <w:rFonts w:ascii="Arial" w:hAnsi="Arial" w:cs="Arial"/>
          <w:sz w:val="20"/>
          <w:szCs w:val="20"/>
        </w:rPr>
        <w:t xml:space="preserve">name. However, the </w:t>
      </w:r>
      <w:r w:rsidR="00DD5F30" w:rsidRPr="00C9111C">
        <w:rPr>
          <w:rFonts w:ascii="Arial" w:hAnsi="Arial" w:cs="Arial"/>
          <w:sz w:val="20"/>
          <w:szCs w:val="20"/>
        </w:rPr>
        <w:t xml:space="preserve">last </w:t>
      </w:r>
      <w:r w:rsidRPr="00C9111C">
        <w:rPr>
          <w:rFonts w:ascii="Arial" w:hAnsi="Arial" w:cs="Arial"/>
          <w:sz w:val="20"/>
          <w:szCs w:val="20"/>
        </w:rPr>
        <w:t xml:space="preserve">names and initials of the authors in the Latin alphabet should be </w:t>
      </w:r>
      <w:r w:rsidR="00DD5F30" w:rsidRPr="00C9111C">
        <w:rPr>
          <w:rFonts w:ascii="Arial" w:hAnsi="Arial" w:cs="Arial"/>
          <w:sz w:val="20"/>
          <w:szCs w:val="20"/>
        </w:rPr>
        <w:t>provided</w:t>
      </w:r>
      <w:r w:rsidRPr="00C9111C">
        <w:rPr>
          <w:rFonts w:ascii="Arial" w:hAnsi="Arial" w:cs="Arial"/>
          <w:sz w:val="20"/>
          <w:szCs w:val="20"/>
        </w:rPr>
        <w:t xml:space="preserve"> </w:t>
      </w:r>
      <w:r w:rsidR="004A7582">
        <w:rPr>
          <w:rFonts w:ascii="Arial" w:hAnsi="Arial" w:cs="Arial"/>
          <w:sz w:val="20"/>
          <w:szCs w:val="20"/>
        </w:rPr>
        <w:t xml:space="preserve">in the </w:t>
      </w:r>
      <w:r w:rsidR="004A7582" w:rsidRPr="008D05E5">
        <w:rPr>
          <w:rFonts w:ascii="Arial" w:eastAsia="Times New Roman" w:hAnsi="Arial" w:cs="Arial"/>
          <w:sz w:val="20"/>
          <w:szCs w:val="20"/>
        </w:rPr>
        <w:t xml:space="preserve">Reference list </w:t>
      </w:r>
      <w:r w:rsidRPr="00C9111C">
        <w:rPr>
          <w:rFonts w:ascii="Arial" w:hAnsi="Arial" w:cs="Arial"/>
          <w:sz w:val="20"/>
          <w:szCs w:val="20"/>
        </w:rPr>
        <w:t>as they are given in the original publication.</w:t>
      </w:r>
    </w:p>
    <w:p w14:paraId="01F57392" w14:textId="45FF0F94" w:rsidR="005B66D2" w:rsidRDefault="00F4505E" w:rsidP="0084189A">
      <w:pPr>
        <w:spacing w:before="0" w:beforeAutospacing="0" w:after="40" w:afterAutospacing="0" w:line="276" w:lineRule="auto"/>
        <w:ind w:firstLine="567"/>
        <w:rPr>
          <w:rFonts w:ascii="Arial" w:hAnsi="Arial" w:cs="Arial"/>
          <w:sz w:val="20"/>
          <w:szCs w:val="20"/>
        </w:rPr>
      </w:pPr>
      <w:r w:rsidRPr="00C9111C">
        <w:rPr>
          <w:rFonts w:ascii="Arial" w:hAnsi="Arial" w:cs="Arial"/>
          <w:sz w:val="20"/>
          <w:szCs w:val="20"/>
        </w:rPr>
        <w:t>The official translation of the sources included in the RSCI can be obtained from the base of the Scientific Electronic Library (</w:t>
      </w:r>
      <w:hyperlink r:id="rId8" w:history="1">
        <w:r w:rsidR="004A7582" w:rsidRPr="006817A2">
          <w:rPr>
            <w:rStyle w:val="af5"/>
            <w:rFonts w:ascii="Arial" w:hAnsi="Arial" w:cs="Arial"/>
            <w:sz w:val="20"/>
            <w:szCs w:val="20"/>
          </w:rPr>
          <w:t>https://elibrary.ru</w:t>
        </w:r>
      </w:hyperlink>
      <w:r w:rsidRPr="00C9111C">
        <w:rPr>
          <w:rFonts w:ascii="Arial" w:hAnsi="Arial" w:cs="Arial"/>
          <w:sz w:val="20"/>
          <w:szCs w:val="20"/>
        </w:rPr>
        <w:t>).</w:t>
      </w:r>
    </w:p>
    <w:p w14:paraId="65057210" w14:textId="33BED492" w:rsidR="004A7582" w:rsidRPr="00061DA5" w:rsidRDefault="004A7582" w:rsidP="0084189A">
      <w:pPr>
        <w:spacing w:before="0" w:beforeAutospacing="0" w:after="40" w:afterAutospacing="0" w:line="276" w:lineRule="auto"/>
        <w:ind w:firstLine="567"/>
        <w:rPr>
          <w:rFonts w:ascii="Arial" w:eastAsia="Times New Roman" w:hAnsi="Arial" w:cs="Arial"/>
          <w:sz w:val="20"/>
          <w:szCs w:val="20"/>
        </w:rPr>
      </w:pPr>
      <w:bookmarkStart w:id="0" w:name="_Hlk54528434"/>
      <w:r w:rsidRPr="00061DA5">
        <w:rPr>
          <w:rFonts w:ascii="Arial" w:hAnsi="Arial" w:cs="Arial"/>
          <w:sz w:val="20"/>
          <w:szCs w:val="20"/>
        </w:rPr>
        <w:t xml:space="preserve">The bibliographic description rules are the same for Russian-language and English-language sources. The Journal adopted </w:t>
      </w:r>
      <w:r w:rsidRPr="004A7582">
        <w:rPr>
          <w:rFonts w:ascii="Arial" w:hAnsi="Arial" w:cs="Arial"/>
          <w:iCs/>
          <w:sz w:val="20"/>
          <w:szCs w:val="20"/>
        </w:rPr>
        <w:t xml:space="preserve">a style of bibliographic </w:t>
      </w:r>
      <w:r w:rsidRPr="004A7582">
        <w:rPr>
          <w:rFonts w:ascii="Arial" w:hAnsi="Arial" w:cs="Arial"/>
          <w:iCs/>
          <w:color w:val="000000"/>
          <w:sz w:val="20"/>
          <w:szCs w:val="20"/>
        </w:rPr>
        <w:t>description</w:t>
      </w:r>
      <w:r w:rsidR="002C68E1">
        <w:rPr>
          <w:rFonts w:ascii="Arial" w:hAnsi="Arial" w:cs="Arial"/>
          <w:sz w:val="20"/>
          <w:szCs w:val="20"/>
        </w:rPr>
        <w:t xml:space="preserve"> close to the APA </w:t>
      </w:r>
      <w:r w:rsidR="002C68E1" w:rsidRPr="002C68E1">
        <w:rPr>
          <w:rFonts w:ascii="Arial" w:hAnsi="Arial" w:cs="Arial"/>
          <w:sz w:val="20"/>
          <w:szCs w:val="20"/>
        </w:rPr>
        <w:t xml:space="preserve">– </w:t>
      </w:r>
      <w:r w:rsidRPr="00061DA5">
        <w:rPr>
          <w:rFonts w:ascii="Arial" w:hAnsi="Arial" w:cs="Arial"/>
          <w:sz w:val="20"/>
          <w:szCs w:val="20"/>
        </w:rPr>
        <w:t>American Psychological Association</w:t>
      </w:r>
      <w:r w:rsidRPr="007D6303">
        <w:rPr>
          <w:rFonts w:ascii="Arial" w:hAnsi="Arial" w:cs="Arial"/>
          <w:sz w:val="20"/>
          <w:szCs w:val="20"/>
        </w:rPr>
        <w:t xml:space="preserve"> </w:t>
      </w:r>
      <w:r w:rsidRPr="00061DA5">
        <w:rPr>
          <w:rFonts w:ascii="Arial" w:hAnsi="Arial" w:cs="Arial"/>
          <w:sz w:val="20"/>
          <w:szCs w:val="20"/>
        </w:rPr>
        <w:t xml:space="preserve">style </w:t>
      </w:r>
      <w:r w:rsidR="002C68E1" w:rsidRPr="002C68E1">
        <w:rPr>
          <w:rFonts w:ascii="Arial" w:hAnsi="Arial" w:cs="Arial"/>
          <w:sz w:val="20"/>
          <w:szCs w:val="20"/>
        </w:rPr>
        <w:t>(</w:t>
      </w:r>
      <w:r w:rsidRPr="00061DA5">
        <w:rPr>
          <w:rFonts w:ascii="Arial" w:hAnsi="Arial" w:cs="Arial"/>
          <w:sz w:val="20"/>
          <w:szCs w:val="20"/>
        </w:rPr>
        <w:t>with elements of the Chicago style</w:t>
      </w:r>
      <w:r w:rsidR="002C68E1" w:rsidRPr="002C68E1">
        <w:rPr>
          <w:rFonts w:ascii="Arial" w:hAnsi="Arial" w:cs="Arial"/>
          <w:sz w:val="20"/>
          <w:szCs w:val="20"/>
        </w:rPr>
        <w:t>)</w:t>
      </w:r>
      <w:r w:rsidRPr="00061DA5">
        <w:rPr>
          <w:rFonts w:ascii="Arial" w:hAnsi="Arial" w:cs="Arial"/>
          <w:sz w:val="20"/>
          <w:szCs w:val="20"/>
        </w:rPr>
        <w:t>.</w:t>
      </w:r>
    </w:p>
    <w:bookmarkEnd w:id="0"/>
    <w:p w14:paraId="405F6854" w14:textId="34098280" w:rsidR="00DB2E20" w:rsidRPr="00C9111C" w:rsidRDefault="00491EDC" w:rsidP="0084189A">
      <w:pPr>
        <w:spacing w:before="0" w:beforeAutospacing="0" w:after="40" w:afterAutospacing="0" w:line="276" w:lineRule="auto"/>
        <w:ind w:firstLine="567"/>
        <w:rPr>
          <w:rFonts w:ascii="Arial" w:hAnsi="Arial" w:cs="Arial"/>
          <w:sz w:val="20"/>
          <w:szCs w:val="20"/>
        </w:rPr>
      </w:pPr>
      <w:r w:rsidRPr="00C9111C">
        <w:rPr>
          <w:rFonts w:ascii="Arial" w:hAnsi="Arial" w:cs="Arial"/>
          <w:sz w:val="20"/>
          <w:szCs w:val="20"/>
        </w:rPr>
        <w:t xml:space="preserve">The name of the journal in the English version must be given in the Latin script without abbreviations, except for the </w:t>
      </w:r>
      <w:r w:rsidR="00A12FC9" w:rsidRPr="00C9111C">
        <w:rPr>
          <w:rFonts w:ascii="Arial" w:hAnsi="Arial" w:cs="Arial"/>
          <w:sz w:val="20"/>
          <w:szCs w:val="20"/>
        </w:rPr>
        <w:t>word “journal”</w:t>
      </w:r>
      <w:r w:rsidRPr="00C9111C">
        <w:rPr>
          <w:rFonts w:ascii="Arial" w:hAnsi="Arial" w:cs="Arial"/>
          <w:sz w:val="20"/>
          <w:szCs w:val="20"/>
        </w:rPr>
        <w:t xml:space="preserve">, etc. </w:t>
      </w:r>
      <w:r w:rsidR="00DB2E20" w:rsidRPr="00C9111C">
        <w:rPr>
          <w:rFonts w:ascii="Arial" w:hAnsi="Arial" w:cs="Arial"/>
          <w:sz w:val="20"/>
          <w:szCs w:val="20"/>
        </w:rPr>
        <w:t>(J., Ztchr, Mag. Bull., Izv.).</w:t>
      </w:r>
    </w:p>
    <w:p w14:paraId="6BE03E24" w14:textId="1E9D09BB" w:rsidR="00A12FC9" w:rsidRPr="0096275E" w:rsidRDefault="00A12FC9" w:rsidP="0084189A">
      <w:pPr>
        <w:spacing w:before="0" w:beforeAutospacing="0" w:after="40" w:afterAutospacing="0" w:line="276" w:lineRule="auto"/>
        <w:ind w:firstLine="567"/>
        <w:rPr>
          <w:rFonts w:ascii="Arial" w:hAnsi="Arial" w:cs="Arial"/>
          <w:sz w:val="20"/>
          <w:szCs w:val="20"/>
        </w:rPr>
      </w:pPr>
      <w:r w:rsidRPr="00C9111C">
        <w:rPr>
          <w:rFonts w:ascii="Arial" w:hAnsi="Arial" w:cs="Arial"/>
          <w:sz w:val="20"/>
          <w:szCs w:val="20"/>
        </w:rPr>
        <w:t>At the end of the bibliographic description of the publication, after the dot, the numeric object identifier (DOI), if any, is placed. If the source is available on the Internet, a URI (URL) Uniform Resource Identifier link is provided and the date it was accessed.</w:t>
      </w:r>
    </w:p>
    <w:p w14:paraId="6CC13025" w14:textId="502EC326" w:rsidR="00173781" w:rsidRPr="00491EDC" w:rsidRDefault="00491EDC" w:rsidP="0084189A">
      <w:pPr>
        <w:spacing w:before="0" w:beforeAutospacing="0" w:after="40" w:afterAutospacing="0" w:line="276" w:lineRule="auto"/>
        <w:ind w:firstLine="567"/>
        <w:rPr>
          <w:rFonts w:ascii="Arial" w:hAnsi="Arial" w:cs="Arial"/>
          <w:sz w:val="20"/>
          <w:szCs w:val="20"/>
        </w:rPr>
      </w:pPr>
      <w:r w:rsidRPr="00491EDC">
        <w:rPr>
          <w:rFonts w:ascii="Arial" w:hAnsi="Arial" w:cs="Arial"/>
          <w:sz w:val="20"/>
          <w:szCs w:val="20"/>
        </w:rPr>
        <w:t>Examples of the descriptions of bibliographic sources, among which you will find similar ones that you need to describe for your work, are given below.</w:t>
      </w:r>
    </w:p>
    <w:p w14:paraId="4A60F9FF" w14:textId="69A394FD" w:rsidR="00683EF7" w:rsidRPr="008D05E5" w:rsidRDefault="00491EDC" w:rsidP="00734269">
      <w:pPr>
        <w:spacing w:before="160" w:beforeAutospacing="0" w:after="80" w:afterAutospacing="0" w:line="276" w:lineRule="auto"/>
        <w:ind w:firstLine="567"/>
        <w:rPr>
          <w:rFonts w:ascii="Arial" w:hAnsi="Arial" w:cs="Arial"/>
          <w:b/>
          <w:sz w:val="24"/>
          <w:szCs w:val="24"/>
        </w:rPr>
      </w:pPr>
      <w:r w:rsidRPr="008D05E5">
        <w:rPr>
          <w:rFonts w:ascii="Arial" w:hAnsi="Arial" w:cs="Arial"/>
          <w:b/>
          <w:sz w:val="24"/>
          <w:szCs w:val="24"/>
        </w:rPr>
        <w:t xml:space="preserve">Article in </w:t>
      </w:r>
      <w:r w:rsidR="00126A33" w:rsidRPr="008D05E5">
        <w:rPr>
          <w:rFonts w:ascii="Arial" w:hAnsi="Arial" w:cs="Arial"/>
          <w:b/>
          <w:color w:val="000000"/>
          <w:sz w:val="24"/>
          <w:szCs w:val="24"/>
        </w:rPr>
        <w:t>the periodical</w:t>
      </w:r>
      <w:r w:rsidRPr="008D05E5">
        <w:rPr>
          <w:rFonts w:ascii="Arial" w:hAnsi="Arial" w:cs="Arial"/>
          <w:b/>
          <w:sz w:val="24"/>
          <w:szCs w:val="24"/>
        </w:rPr>
        <w:t xml:space="preserve"> or continued </w:t>
      </w:r>
      <w:r w:rsidR="008C7732" w:rsidRPr="008D05E5">
        <w:rPr>
          <w:rFonts w:ascii="Arial" w:hAnsi="Arial" w:cs="Arial"/>
          <w:b/>
          <w:sz w:val="24"/>
          <w:szCs w:val="24"/>
        </w:rPr>
        <w:t>publications</w:t>
      </w:r>
      <w:r w:rsidR="00683EF7" w:rsidRPr="008D05E5">
        <w:rPr>
          <w:rFonts w:ascii="Arial" w:hAnsi="Arial" w:cs="Arial"/>
          <w:b/>
          <w:sz w:val="24"/>
          <w:szCs w:val="24"/>
        </w:rPr>
        <w:t xml:space="preserve"> </w:t>
      </w:r>
    </w:p>
    <w:p w14:paraId="05637D8A" w14:textId="2FC5023A" w:rsidR="00BA0B61" w:rsidRPr="00491EDC" w:rsidRDefault="00491EDC" w:rsidP="003726E6">
      <w:pPr>
        <w:spacing w:before="0" w:beforeAutospacing="0" w:after="80" w:afterAutospacing="0" w:line="276" w:lineRule="auto"/>
        <w:ind w:firstLine="567"/>
        <w:rPr>
          <w:rFonts w:ascii="Arial" w:hAnsi="Arial" w:cs="Arial"/>
          <w:b/>
          <w:i/>
          <w:sz w:val="20"/>
          <w:szCs w:val="20"/>
        </w:rPr>
      </w:pPr>
      <w:r>
        <w:rPr>
          <w:rFonts w:ascii="Arial" w:hAnsi="Arial" w:cs="Arial"/>
          <w:b/>
          <w:sz w:val="20"/>
          <w:szCs w:val="20"/>
        </w:rPr>
        <w:t>Description</w:t>
      </w:r>
      <w:r w:rsidRPr="00491EDC">
        <w:rPr>
          <w:rFonts w:ascii="Arial" w:hAnsi="Arial" w:cs="Arial"/>
          <w:b/>
          <w:sz w:val="20"/>
          <w:szCs w:val="20"/>
        </w:rPr>
        <w:t xml:space="preserve"> </w:t>
      </w:r>
      <w:r>
        <w:rPr>
          <w:rFonts w:ascii="Arial" w:hAnsi="Arial" w:cs="Arial"/>
          <w:b/>
          <w:sz w:val="20"/>
          <w:szCs w:val="20"/>
        </w:rPr>
        <w:t>scheme</w:t>
      </w:r>
      <w:r w:rsidR="007A1E2D" w:rsidRPr="00491EDC">
        <w:rPr>
          <w:rFonts w:ascii="Arial" w:hAnsi="Arial" w:cs="Arial"/>
          <w:b/>
          <w:i/>
          <w:sz w:val="20"/>
          <w:szCs w:val="20"/>
        </w:rPr>
        <w:t xml:space="preserve"> </w:t>
      </w:r>
      <w:r w:rsidR="007A1E2D" w:rsidRPr="00491EDC">
        <w:rPr>
          <w:rFonts w:ascii="Arial" w:hAnsi="Arial" w:cs="Arial"/>
          <w:color w:val="0070C0"/>
          <w:sz w:val="20"/>
          <w:szCs w:val="20"/>
        </w:rPr>
        <w:t>[</w:t>
      </w:r>
      <w:r>
        <w:rPr>
          <w:rFonts w:ascii="Arial" w:hAnsi="Arial" w:cs="Arial"/>
          <w:color w:val="0070C0"/>
          <w:sz w:val="20"/>
          <w:szCs w:val="20"/>
        </w:rPr>
        <w:t>with separating characters</w:t>
      </w:r>
      <w:r w:rsidR="007A1E2D" w:rsidRPr="00491EDC">
        <w:rPr>
          <w:rFonts w:ascii="Arial" w:hAnsi="Arial" w:cs="Arial"/>
          <w:color w:val="0070C0"/>
          <w:sz w:val="20"/>
          <w:szCs w:val="20"/>
        </w:rPr>
        <w:t>]</w:t>
      </w:r>
    </w:p>
    <w:p w14:paraId="54D3B8B3" w14:textId="1C04F582" w:rsidR="00BA0B61" w:rsidRPr="0045373D" w:rsidRDefault="00491EDC" w:rsidP="0084189A">
      <w:pPr>
        <w:spacing w:before="0" w:beforeAutospacing="0" w:after="60" w:afterAutospacing="0"/>
        <w:rPr>
          <w:rFonts w:ascii="Arial" w:hAnsi="Arial" w:cs="Arial"/>
          <w:sz w:val="19"/>
          <w:szCs w:val="19"/>
        </w:rPr>
      </w:pPr>
      <w:r w:rsidRPr="0045373D">
        <w:rPr>
          <w:rFonts w:ascii="Arial" w:hAnsi="Arial" w:cs="Arial"/>
          <w:sz w:val="19"/>
          <w:szCs w:val="19"/>
        </w:rPr>
        <w:t>Author</w:t>
      </w:r>
      <w:r w:rsidR="00BA0B61" w:rsidRPr="0045373D">
        <w:rPr>
          <w:rFonts w:ascii="Arial" w:hAnsi="Arial" w:cs="Arial"/>
          <w:sz w:val="19"/>
          <w:szCs w:val="19"/>
        </w:rPr>
        <w:t xml:space="preserve"> </w:t>
      </w:r>
      <w:r w:rsidR="00BA0B61" w:rsidRPr="0045373D">
        <w:rPr>
          <w:rFonts w:ascii="Arial" w:hAnsi="Arial" w:cs="Arial"/>
          <w:sz w:val="19"/>
          <w:szCs w:val="19"/>
          <w:lang w:val="ru-RU"/>
        </w:rPr>
        <w:t>А</w:t>
      </w:r>
      <w:r w:rsidR="00BA0B61" w:rsidRPr="0045373D">
        <w:rPr>
          <w:rFonts w:ascii="Arial" w:hAnsi="Arial" w:cs="Arial"/>
          <w:sz w:val="19"/>
          <w:szCs w:val="19"/>
        </w:rPr>
        <w:t>.</w:t>
      </w:r>
      <w:r w:rsidR="00BA0B61" w:rsidRPr="0045373D">
        <w:rPr>
          <w:rFonts w:ascii="Arial" w:hAnsi="Arial" w:cs="Arial"/>
          <w:sz w:val="19"/>
          <w:szCs w:val="19"/>
          <w:lang w:val="ru-RU"/>
        </w:rPr>
        <w:t>А</w:t>
      </w:r>
      <w:r w:rsidR="00BA0B61" w:rsidRPr="0045373D">
        <w:rPr>
          <w:rFonts w:ascii="Arial" w:hAnsi="Arial" w:cs="Arial"/>
          <w:sz w:val="19"/>
          <w:szCs w:val="19"/>
        </w:rPr>
        <w:t xml:space="preserve">., </w:t>
      </w:r>
      <w:r w:rsidRPr="0045373D">
        <w:rPr>
          <w:rFonts w:ascii="Arial" w:hAnsi="Arial" w:cs="Arial"/>
          <w:sz w:val="19"/>
          <w:szCs w:val="19"/>
        </w:rPr>
        <w:t>Author</w:t>
      </w:r>
      <w:r w:rsidR="00BA0B61" w:rsidRPr="0045373D">
        <w:rPr>
          <w:rFonts w:ascii="Arial" w:hAnsi="Arial" w:cs="Arial"/>
          <w:sz w:val="19"/>
          <w:szCs w:val="19"/>
        </w:rPr>
        <w:t xml:space="preserve"> </w:t>
      </w:r>
      <w:r w:rsidR="00F77A25" w:rsidRPr="0045373D">
        <w:rPr>
          <w:rFonts w:ascii="Arial" w:hAnsi="Arial" w:cs="Arial"/>
          <w:sz w:val="19"/>
          <w:szCs w:val="19"/>
        </w:rPr>
        <w:t>B</w:t>
      </w:r>
      <w:r w:rsidR="00BA0B61" w:rsidRPr="0045373D">
        <w:rPr>
          <w:rFonts w:ascii="Arial" w:hAnsi="Arial" w:cs="Arial"/>
          <w:sz w:val="19"/>
          <w:szCs w:val="19"/>
        </w:rPr>
        <w:t>.</w:t>
      </w:r>
      <w:r w:rsidR="00F77A25" w:rsidRPr="0045373D">
        <w:rPr>
          <w:rFonts w:ascii="Arial" w:hAnsi="Arial" w:cs="Arial"/>
          <w:sz w:val="19"/>
          <w:szCs w:val="19"/>
        </w:rPr>
        <w:t>B</w:t>
      </w:r>
      <w:r w:rsidR="00BA0B61" w:rsidRPr="0045373D">
        <w:rPr>
          <w:rFonts w:ascii="Arial" w:hAnsi="Arial" w:cs="Arial"/>
          <w:sz w:val="19"/>
          <w:szCs w:val="19"/>
        </w:rPr>
        <w:t xml:space="preserve">., </w:t>
      </w:r>
      <w:r w:rsidRPr="0045373D">
        <w:rPr>
          <w:rFonts w:ascii="Arial" w:hAnsi="Arial" w:cs="Arial"/>
          <w:sz w:val="19"/>
          <w:szCs w:val="19"/>
        </w:rPr>
        <w:t>Author</w:t>
      </w:r>
      <w:r w:rsidR="00BA0B61" w:rsidRPr="0045373D">
        <w:rPr>
          <w:rFonts w:ascii="Arial" w:hAnsi="Arial" w:cs="Arial"/>
          <w:sz w:val="19"/>
          <w:szCs w:val="19"/>
        </w:rPr>
        <w:t xml:space="preserve"> </w:t>
      </w:r>
      <w:r w:rsidR="00F77A25" w:rsidRPr="0045373D">
        <w:rPr>
          <w:rFonts w:ascii="Arial" w:hAnsi="Arial" w:cs="Arial"/>
          <w:sz w:val="19"/>
          <w:szCs w:val="19"/>
        </w:rPr>
        <w:t>C</w:t>
      </w:r>
      <w:r w:rsidR="00BA0B61" w:rsidRPr="0045373D">
        <w:rPr>
          <w:rFonts w:ascii="Arial" w:hAnsi="Arial" w:cs="Arial"/>
          <w:sz w:val="19"/>
          <w:szCs w:val="19"/>
        </w:rPr>
        <w:t>.</w:t>
      </w:r>
      <w:r w:rsidR="00F77A25" w:rsidRPr="0045373D">
        <w:rPr>
          <w:rFonts w:ascii="Arial" w:hAnsi="Arial" w:cs="Arial"/>
          <w:sz w:val="19"/>
          <w:szCs w:val="19"/>
        </w:rPr>
        <w:t>C</w:t>
      </w:r>
      <w:r w:rsidR="00BA0B61" w:rsidRPr="0045373D">
        <w:rPr>
          <w:rFonts w:ascii="Arial" w:hAnsi="Arial" w:cs="Arial"/>
          <w:sz w:val="19"/>
          <w:szCs w:val="19"/>
        </w:rPr>
        <w:t xml:space="preserve">. </w:t>
      </w:r>
      <w:r w:rsidR="00BA0B61" w:rsidRPr="0045373D">
        <w:rPr>
          <w:rFonts w:ascii="Arial" w:hAnsi="Arial" w:cs="Arial"/>
          <w:color w:val="0070C0"/>
          <w:sz w:val="19"/>
          <w:szCs w:val="19"/>
        </w:rPr>
        <w:t>[</w:t>
      </w:r>
      <w:r w:rsidR="00D47C5D" w:rsidRPr="0045373D">
        <w:rPr>
          <w:rFonts w:ascii="Arial" w:hAnsi="Arial" w:cs="Arial"/>
          <w:color w:val="0070C0"/>
          <w:sz w:val="19"/>
          <w:szCs w:val="19"/>
        </w:rPr>
        <w:t xml:space="preserve">if there are more than 10 authors, then the first nine are indicated, then put [and others = et al.]. One author cannot be identified as "et al." All authors are listed separated by </w:t>
      </w:r>
      <w:r w:rsidR="00126A33" w:rsidRPr="0045373D">
        <w:rPr>
          <w:rFonts w:ascii="Arial" w:hAnsi="Arial" w:cs="Arial"/>
          <w:color w:val="0070C0"/>
          <w:sz w:val="19"/>
          <w:szCs w:val="19"/>
        </w:rPr>
        <w:t>comma</w:t>
      </w:r>
      <w:r w:rsidR="00A12FC9" w:rsidRPr="0045373D">
        <w:rPr>
          <w:rFonts w:ascii="Arial" w:hAnsi="Arial" w:cs="Arial"/>
          <w:color w:val="0070C0"/>
          <w:sz w:val="19"/>
          <w:szCs w:val="19"/>
        </w:rPr>
        <w:t>s</w:t>
      </w:r>
      <w:r w:rsidR="00D9537D" w:rsidRPr="0045373D">
        <w:rPr>
          <w:rFonts w:ascii="Arial" w:hAnsi="Arial" w:cs="Arial"/>
          <w:color w:val="0070C0"/>
          <w:sz w:val="19"/>
          <w:szCs w:val="19"/>
        </w:rPr>
        <w:t>].</w:t>
      </w:r>
    </w:p>
    <w:p w14:paraId="59619340" w14:textId="3F91F42B" w:rsidR="00BA0B61" w:rsidRPr="0045373D" w:rsidRDefault="00D47C5D" w:rsidP="0084189A">
      <w:pPr>
        <w:spacing w:before="0" w:beforeAutospacing="0" w:after="60" w:afterAutospacing="0"/>
        <w:rPr>
          <w:rFonts w:ascii="Arial" w:hAnsi="Arial" w:cs="Arial"/>
          <w:sz w:val="19"/>
          <w:szCs w:val="19"/>
        </w:rPr>
      </w:pPr>
      <w:r w:rsidRPr="0045373D">
        <w:rPr>
          <w:rFonts w:ascii="Arial" w:hAnsi="Arial" w:cs="Arial"/>
          <w:b/>
          <w:sz w:val="19"/>
          <w:szCs w:val="19"/>
        </w:rPr>
        <w:t>Year of publication</w:t>
      </w:r>
      <w:r w:rsidR="00BA0B61" w:rsidRPr="0045373D">
        <w:rPr>
          <w:rFonts w:ascii="Arial" w:hAnsi="Arial" w:cs="Arial"/>
          <w:b/>
          <w:sz w:val="19"/>
          <w:szCs w:val="19"/>
        </w:rPr>
        <w:t>.</w:t>
      </w:r>
      <w:r w:rsidR="00BA0B61" w:rsidRPr="0045373D">
        <w:rPr>
          <w:rFonts w:ascii="Arial" w:hAnsi="Arial" w:cs="Arial"/>
          <w:sz w:val="19"/>
          <w:szCs w:val="19"/>
        </w:rPr>
        <w:t xml:space="preserve"> </w:t>
      </w:r>
      <w:r w:rsidR="00BA0B61" w:rsidRPr="0045373D">
        <w:rPr>
          <w:rFonts w:ascii="Arial" w:hAnsi="Arial" w:cs="Arial"/>
          <w:color w:val="0070C0"/>
          <w:sz w:val="19"/>
          <w:szCs w:val="19"/>
        </w:rPr>
        <w:t>[</w:t>
      </w:r>
      <w:r w:rsidRPr="0045373D">
        <w:rPr>
          <w:rFonts w:ascii="Arial" w:hAnsi="Arial" w:cs="Arial"/>
          <w:color w:val="0070C0"/>
          <w:sz w:val="19"/>
          <w:szCs w:val="19"/>
        </w:rPr>
        <w:t>in bold type</w:t>
      </w:r>
      <w:r w:rsidR="00BA0B61" w:rsidRPr="0045373D">
        <w:rPr>
          <w:rFonts w:ascii="Arial" w:hAnsi="Arial" w:cs="Arial"/>
          <w:color w:val="0070C0"/>
          <w:sz w:val="19"/>
          <w:szCs w:val="19"/>
        </w:rPr>
        <w:t>] [</w:t>
      </w:r>
      <w:r w:rsidRPr="0045373D">
        <w:rPr>
          <w:rFonts w:ascii="Arial" w:hAnsi="Arial" w:cs="Arial"/>
          <w:color w:val="0070C0"/>
          <w:sz w:val="19"/>
          <w:szCs w:val="19"/>
        </w:rPr>
        <w:t>dot</w:t>
      </w:r>
      <w:r w:rsidR="00BA0B61" w:rsidRPr="0045373D">
        <w:rPr>
          <w:rFonts w:ascii="Arial" w:hAnsi="Arial" w:cs="Arial"/>
          <w:color w:val="0070C0"/>
          <w:sz w:val="19"/>
          <w:szCs w:val="19"/>
        </w:rPr>
        <w:t xml:space="preserve">] </w:t>
      </w:r>
    </w:p>
    <w:p w14:paraId="0F5AF17E" w14:textId="45A4D84C" w:rsidR="00BA0B61" w:rsidRPr="0045373D" w:rsidRDefault="00D47C5D" w:rsidP="0084189A">
      <w:pPr>
        <w:spacing w:before="0" w:beforeAutospacing="0" w:after="60" w:afterAutospacing="0"/>
        <w:rPr>
          <w:rFonts w:ascii="Arial" w:hAnsi="Arial" w:cs="Arial"/>
          <w:sz w:val="19"/>
          <w:szCs w:val="19"/>
        </w:rPr>
      </w:pPr>
      <w:r w:rsidRPr="0045373D">
        <w:rPr>
          <w:rFonts w:ascii="Arial" w:eastAsia="Times New Roman" w:hAnsi="Arial" w:cs="Arial"/>
          <w:bCs/>
          <w:sz w:val="19"/>
          <w:szCs w:val="19"/>
        </w:rPr>
        <w:t>Full title of the article</w:t>
      </w:r>
      <w:r w:rsidR="00BA0B61" w:rsidRPr="0045373D">
        <w:rPr>
          <w:rFonts w:ascii="Arial" w:eastAsia="Times New Roman" w:hAnsi="Arial" w:cs="Arial"/>
          <w:bCs/>
          <w:sz w:val="19"/>
          <w:szCs w:val="19"/>
        </w:rPr>
        <w:t xml:space="preserve">. </w:t>
      </w:r>
      <w:r w:rsidR="00BA0B61" w:rsidRPr="0045373D">
        <w:rPr>
          <w:rFonts w:ascii="Arial" w:eastAsia="Times New Roman" w:hAnsi="Arial" w:cs="Arial"/>
          <w:bCs/>
          <w:color w:val="0070C0"/>
          <w:sz w:val="19"/>
          <w:szCs w:val="19"/>
        </w:rPr>
        <w:t>[</w:t>
      </w:r>
      <w:r w:rsidRPr="0045373D">
        <w:rPr>
          <w:rFonts w:ascii="Arial" w:eastAsia="Times New Roman" w:hAnsi="Arial" w:cs="Arial"/>
          <w:bCs/>
          <w:color w:val="0070C0"/>
          <w:sz w:val="19"/>
          <w:szCs w:val="19"/>
        </w:rPr>
        <w:t>dot</w:t>
      </w:r>
      <w:r w:rsidR="00BA0B61" w:rsidRPr="0045373D">
        <w:rPr>
          <w:rFonts w:ascii="Arial" w:eastAsia="Times New Roman" w:hAnsi="Arial" w:cs="Arial"/>
          <w:bCs/>
          <w:color w:val="0070C0"/>
          <w:sz w:val="19"/>
          <w:szCs w:val="19"/>
        </w:rPr>
        <w:t>]</w:t>
      </w:r>
      <w:r w:rsidR="00BA0B61" w:rsidRPr="0045373D">
        <w:rPr>
          <w:rFonts w:ascii="Arial" w:hAnsi="Arial" w:cs="Arial"/>
          <w:color w:val="0070C0"/>
          <w:sz w:val="19"/>
          <w:szCs w:val="19"/>
        </w:rPr>
        <w:t xml:space="preserve"> </w:t>
      </w:r>
      <w:r w:rsidR="00D9537D" w:rsidRPr="0045373D">
        <w:rPr>
          <w:rFonts w:ascii="Arial" w:hAnsi="Arial" w:cs="Arial"/>
          <w:color w:val="0070C0"/>
          <w:sz w:val="19"/>
          <w:szCs w:val="19"/>
        </w:rPr>
        <w:t>[</w:t>
      </w:r>
      <w:r w:rsidRPr="0045373D">
        <w:rPr>
          <w:rFonts w:ascii="Arial" w:hAnsi="Arial" w:cs="Arial"/>
          <w:color w:val="0070C0"/>
          <w:sz w:val="19"/>
          <w:szCs w:val="19"/>
        </w:rPr>
        <w:t>In the titles of articles, all words, except for the first one and proper nouns, are lowercased</w:t>
      </w:r>
      <w:r w:rsidR="00D34135" w:rsidRPr="0045373D">
        <w:rPr>
          <w:rFonts w:ascii="Arial" w:hAnsi="Arial" w:cs="Arial"/>
          <w:color w:val="0070C0"/>
          <w:sz w:val="19"/>
          <w:szCs w:val="19"/>
        </w:rPr>
        <w:t>]</w:t>
      </w:r>
      <w:r w:rsidR="008C7732" w:rsidRPr="0045373D">
        <w:rPr>
          <w:rFonts w:ascii="Arial" w:hAnsi="Arial" w:cs="Arial"/>
          <w:color w:val="0070C0"/>
          <w:sz w:val="19"/>
          <w:szCs w:val="19"/>
        </w:rPr>
        <w:t>.</w:t>
      </w:r>
    </w:p>
    <w:p w14:paraId="2EEF3030" w14:textId="29D1F410" w:rsidR="00BA0B61" w:rsidRPr="0045373D" w:rsidRDefault="00D47C5D" w:rsidP="0084189A">
      <w:pPr>
        <w:spacing w:before="0" w:beforeAutospacing="0" w:after="60" w:afterAutospacing="0"/>
        <w:rPr>
          <w:rFonts w:ascii="Arial" w:hAnsi="Arial" w:cs="Arial"/>
          <w:sz w:val="19"/>
          <w:szCs w:val="19"/>
        </w:rPr>
      </w:pPr>
      <w:r w:rsidRPr="0045373D">
        <w:rPr>
          <w:rFonts w:ascii="Arial" w:eastAsia="Times New Roman" w:hAnsi="Arial" w:cs="Arial"/>
          <w:bCs/>
          <w:i/>
          <w:sz w:val="19"/>
          <w:szCs w:val="19"/>
        </w:rPr>
        <w:t>Full title of the journal or a continued edition</w:t>
      </w:r>
      <w:r w:rsidR="00BA0B61" w:rsidRPr="0045373D">
        <w:rPr>
          <w:rFonts w:ascii="Arial" w:eastAsia="Times New Roman" w:hAnsi="Arial" w:cs="Arial"/>
          <w:bCs/>
          <w:sz w:val="19"/>
          <w:szCs w:val="19"/>
        </w:rPr>
        <w:t>,</w:t>
      </w:r>
      <w:r w:rsidR="00BA0B61" w:rsidRPr="0045373D">
        <w:rPr>
          <w:rFonts w:ascii="Arial" w:eastAsia="Times New Roman" w:hAnsi="Arial" w:cs="Arial"/>
          <w:bCs/>
          <w:i/>
          <w:sz w:val="19"/>
          <w:szCs w:val="19"/>
        </w:rPr>
        <w:t xml:space="preserve"> </w:t>
      </w:r>
      <w:r w:rsidR="00BA0B61" w:rsidRPr="0045373D">
        <w:rPr>
          <w:rFonts w:ascii="Arial" w:eastAsia="Times New Roman" w:hAnsi="Arial" w:cs="Arial"/>
          <w:bCs/>
          <w:color w:val="0070C0"/>
          <w:sz w:val="19"/>
          <w:szCs w:val="19"/>
        </w:rPr>
        <w:t>[</w:t>
      </w:r>
      <w:r w:rsidRPr="0045373D">
        <w:rPr>
          <w:rFonts w:ascii="Arial" w:eastAsia="Times New Roman" w:hAnsi="Arial" w:cs="Arial"/>
          <w:bCs/>
          <w:color w:val="0070C0"/>
          <w:sz w:val="19"/>
          <w:szCs w:val="19"/>
        </w:rPr>
        <w:t>italic</w:t>
      </w:r>
      <w:r w:rsidR="00BA0B61" w:rsidRPr="0045373D">
        <w:rPr>
          <w:rFonts w:ascii="Arial" w:eastAsia="Times New Roman" w:hAnsi="Arial" w:cs="Arial"/>
          <w:bCs/>
          <w:color w:val="0070C0"/>
          <w:sz w:val="19"/>
          <w:szCs w:val="19"/>
        </w:rPr>
        <w:t>] [</w:t>
      </w:r>
      <w:r w:rsidRPr="0045373D">
        <w:rPr>
          <w:rFonts w:ascii="Arial" w:eastAsia="Times New Roman" w:hAnsi="Arial" w:cs="Arial"/>
          <w:bCs/>
          <w:color w:val="0070C0"/>
          <w:sz w:val="19"/>
          <w:szCs w:val="19"/>
        </w:rPr>
        <w:t>comma</w:t>
      </w:r>
      <w:r w:rsidR="00BA0B61" w:rsidRPr="0045373D">
        <w:rPr>
          <w:rFonts w:ascii="Arial" w:eastAsia="Times New Roman" w:hAnsi="Arial" w:cs="Arial"/>
          <w:bCs/>
          <w:color w:val="0070C0"/>
          <w:sz w:val="19"/>
          <w:szCs w:val="19"/>
        </w:rPr>
        <w:t>]</w:t>
      </w:r>
      <w:r w:rsidR="00BA0B61" w:rsidRPr="0045373D">
        <w:rPr>
          <w:rFonts w:ascii="Arial" w:hAnsi="Arial" w:cs="Arial"/>
          <w:color w:val="0070C0"/>
          <w:sz w:val="19"/>
          <w:szCs w:val="19"/>
        </w:rPr>
        <w:t xml:space="preserve"> </w:t>
      </w:r>
      <w:r w:rsidR="00D34135" w:rsidRPr="0045373D">
        <w:rPr>
          <w:rFonts w:ascii="Arial" w:hAnsi="Arial" w:cs="Arial"/>
          <w:color w:val="0070C0"/>
          <w:sz w:val="19"/>
          <w:szCs w:val="19"/>
        </w:rPr>
        <w:t>[</w:t>
      </w:r>
      <w:r w:rsidR="007656AA" w:rsidRPr="0045373D">
        <w:rPr>
          <w:rFonts w:ascii="Arial" w:hAnsi="Arial" w:cs="Arial"/>
          <w:color w:val="0070C0"/>
          <w:sz w:val="19"/>
          <w:szCs w:val="19"/>
        </w:rPr>
        <w:t>In the names of foreign journals, all words, except for functional words, are written with a capital letter.</w:t>
      </w:r>
      <w:r w:rsidR="00D34135" w:rsidRPr="0045373D">
        <w:rPr>
          <w:rFonts w:ascii="Arial" w:hAnsi="Arial" w:cs="Arial"/>
          <w:color w:val="0070C0"/>
          <w:sz w:val="19"/>
          <w:szCs w:val="19"/>
        </w:rPr>
        <w:t>]</w:t>
      </w:r>
    </w:p>
    <w:p w14:paraId="29186ADE" w14:textId="248900BF" w:rsidR="00BA0B61" w:rsidRPr="0045373D" w:rsidRDefault="00AF411B" w:rsidP="0084189A">
      <w:pPr>
        <w:spacing w:before="0" w:beforeAutospacing="0" w:after="60" w:afterAutospacing="0"/>
        <w:rPr>
          <w:rFonts w:ascii="Arial" w:eastAsia="Times New Roman" w:hAnsi="Arial" w:cs="Arial"/>
          <w:bCs/>
          <w:i/>
          <w:sz w:val="19"/>
          <w:szCs w:val="19"/>
        </w:rPr>
      </w:pPr>
      <w:r w:rsidRPr="0045373D">
        <w:rPr>
          <w:rFonts w:ascii="Arial" w:eastAsia="Times New Roman" w:hAnsi="Arial" w:cs="Arial"/>
          <w:bCs/>
          <w:sz w:val="19"/>
          <w:szCs w:val="19"/>
        </w:rPr>
        <w:t xml:space="preserve">Volume </w:t>
      </w:r>
      <w:r w:rsidR="00BA0B61" w:rsidRPr="0045373D">
        <w:rPr>
          <w:rFonts w:ascii="Arial" w:eastAsia="Times New Roman" w:hAnsi="Arial" w:cs="Arial"/>
          <w:bCs/>
          <w:sz w:val="19"/>
          <w:szCs w:val="19"/>
        </w:rPr>
        <w:t>(</w:t>
      </w:r>
      <w:r w:rsidR="007656AA" w:rsidRPr="0045373D">
        <w:rPr>
          <w:rFonts w:ascii="Arial" w:eastAsia="Times New Roman" w:hAnsi="Arial" w:cs="Arial"/>
          <w:bCs/>
          <w:sz w:val="19"/>
          <w:szCs w:val="19"/>
        </w:rPr>
        <w:t>issue</w:t>
      </w:r>
      <w:r w:rsidR="00BA0B61" w:rsidRPr="0045373D">
        <w:rPr>
          <w:rFonts w:ascii="Arial" w:eastAsia="Times New Roman" w:hAnsi="Arial" w:cs="Arial"/>
          <w:bCs/>
          <w:sz w:val="19"/>
          <w:szCs w:val="19"/>
        </w:rPr>
        <w:t xml:space="preserve">): </w:t>
      </w:r>
      <w:r w:rsidR="00BA0B61" w:rsidRPr="0045373D">
        <w:rPr>
          <w:rFonts w:ascii="Arial" w:eastAsia="Times New Roman" w:hAnsi="Arial" w:cs="Arial"/>
          <w:bCs/>
          <w:color w:val="0070C0"/>
          <w:sz w:val="19"/>
          <w:szCs w:val="19"/>
        </w:rPr>
        <w:t>[</w:t>
      </w:r>
      <w:r w:rsidR="007656AA" w:rsidRPr="0045373D">
        <w:rPr>
          <w:rFonts w:ascii="Arial" w:eastAsia="Times New Roman" w:hAnsi="Arial" w:cs="Arial"/>
          <w:bCs/>
          <w:color w:val="0070C0"/>
          <w:sz w:val="19"/>
          <w:szCs w:val="19"/>
        </w:rPr>
        <w:t>colon</w:t>
      </w:r>
      <w:r w:rsidR="00BA0B61" w:rsidRPr="0045373D">
        <w:rPr>
          <w:rFonts w:ascii="Arial" w:eastAsia="Times New Roman" w:hAnsi="Arial" w:cs="Arial"/>
          <w:bCs/>
          <w:color w:val="0070C0"/>
          <w:sz w:val="19"/>
          <w:szCs w:val="19"/>
        </w:rPr>
        <w:t>]</w:t>
      </w:r>
      <w:r w:rsidR="00BA0B61" w:rsidRPr="0045373D">
        <w:rPr>
          <w:rFonts w:ascii="Arial" w:eastAsia="Times New Roman" w:hAnsi="Arial" w:cs="Arial"/>
          <w:bCs/>
          <w:i/>
          <w:color w:val="0070C0"/>
          <w:sz w:val="19"/>
          <w:szCs w:val="19"/>
        </w:rPr>
        <w:t xml:space="preserve"> </w:t>
      </w:r>
    </w:p>
    <w:p w14:paraId="28C8A0CA" w14:textId="74798DDA" w:rsidR="00BA0B61" w:rsidRPr="0045373D" w:rsidRDefault="007656AA" w:rsidP="0084189A">
      <w:pPr>
        <w:spacing w:before="0" w:beforeAutospacing="0" w:after="60" w:afterAutospacing="0"/>
        <w:rPr>
          <w:rFonts w:ascii="Arial" w:hAnsi="Arial" w:cs="Arial"/>
          <w:sz w:val="19"/>
          <w:szCs w:val="19"/>
        </w:rPr>
      </w:pPr>
      <w:r w:rsidRPr="0045373D">
        <w:rPr>
          <w:rFonts w:ascii="Arial" w:eastAsia="Times New Roman" w:hAnsi="Arial" w:cs="Arial"/>
          <w:bCs/>
          <w:sz w:val="19"/>
          <w:szCs w:val="19"/>
        </w:rPr>
        <w:t xml:space="preserve">Page </w:t>
      </w:r>
      <w:r w:rsidR="006551EB" w:rsidRPr="0045373D">
        <w:rPr>
          <w:rFonts w:ascii="Arial" w:eastAsia="Times New Roman" w:hAnsi="Arial" w:cs="Arial"/>
          <w:bCs/>
          <w:sz w:val="19"/>
          <w:szCs w:val="19"/>
        </w:rPr>
        <w:t>range</w:t>
      </w:r>
      <w:r w:rsidRPr="0045373D">
        <w:rPr>
          <w:rFonts w:ascii="Arial" w:eastAsia="Times New Roman" w:hAnsi="Arial" w:cs="Arial"/>
          <w:bCs/>
          <w:sz w:val="19"/>
          <w:szCs w:val="19"/>
        </w:rPr>
        <w:t xml:space="preserve">, </w:t>
      </w:r>
      <w:r w:rsidR="006551EB" w:rsidRPr="0045373D">
        <w:rPr>
          <w:rFonts w:ascii="Arial" w:eastAsia="Times New Roman" w:hAnsi="Arial" w:cs="Arial"/>
          <w:bCs/>
          <w:sz w:val="19"/>
          <w:szCs w:val="19"/>
        </w:rPr>
        <w:t>where</w:t>
      </w:r>
      <w:r w:rsidRPr="0045373D">
        <w:rPr>
          <w:rFonts w:ascii="Arial" w:eastAsia="Times New Roman" w:hAnsi="Arial" w:cs="Arial"/>
          <w:bCs/>
          <w:sz w:val="19"/>
          <w:szCs w:val="19"/>
        </w:rPr>
        <w:t xml:space="preserve"> the article is placed</w:t>
      </w:r>
      <w:r w:rsidR="00BA0B61" w:rsidRPr="0045373D">
        <w:rPr>
          <w:rFonts w:ascii="Arial" w:eastAsia="Times New Roman" w:hAnsi="Arial" w:cs="Arial"/>
          <w:bCs/>
          <w:spacing w:val="-4"/>
          <w:sz w:val="19"/>
          <w:szCs w:val="19"/>
        </w:rPr>
        <w:t xml:space="preserve">. </w:t>
      </w:r>
      <w:r w:rsidR="00BA0B61" w:rsidRPr="0045373D">
        <w:rPr>
          <w:rFonts w:ascii="Arial" w:eastAsia="Times New Roman" w:hAnsi="Arial" w:cs="Arial"/>
          <w:bCs/>
          <w:color w:val="0070C0"/>
          <w:spacing w:val="-4"/>
          <w:sz w:val="19"/>
          <w:szCs w:val="19"/>
        </w:rPr>
        <w:t>[</w:t>
      </w:r>
      <w:r w:rsidR="00F0206F" w:rsidRPr="0045373D">
        <w:rPr>
          <w:rFonts w:ascii="Arial" w:eastAsia="Times New Roman" w:hAnsi="Arial" w:cs="Arial"/>
          <w:bCs/>
          <w:color w:val="0070C0"/>
          <w:spacing w:val="-4"/>
          <w:sz w:val="19"/>
          <w:szCs w:val="19"/>
        </w:rPr>
        <w:t>dot</w:t>
      </w:r>
      <w:r w:rsidR="00BA0B61" w:rsidRPr="0045373D">
        <w:rPr>
          <w:rFonts w:ascii="Arial" w:eastAsia="Times New Roman" w:hAnsi="Arial" w:cs="Arial"/>
          <w:bCs/>
          <w:color w:val="0070C0"/>
          <w:spacing w:val="-4"/>
          <w:sz w:val="19"/>
          <w:szCs w:val="19"/>
        </w:rPr>
        <w:t>]</w:t>
      </w:r>
      <w:r w:rsidR="00BA0B61" w:rsidRPr="0045373D">
        <w:rPr>
          <w:rFonts w:ascii="Arial" w:hAnsi="Arial" w:cs="Arial"/>
          <w:color w:val="0070C0"/>
          <w:sz w:val="19"/>
          <w:szCs w:val="19"/>
        </w:rPr>
        <w:t xml:space="preserve"> </w:t>
      </w:r>
    </w:p>
    <w:p w14:paraId="33CD2C91" w14:textId="3586CA09" w:rsidR="00BA0B61" w:rsidRPr="0045373D" w:rsidRDefault="00BA0B61" w:rsidP="0084189A">
      <w:pPr>
        <w:spacing w:before="0" w:beforeAutospacing="0" w:after="60" w:afterAutospacing="0"/>
        <w:rPr>
          <w:rFonts w:ascii="Arial" w:hAnsi="Arial" w:cs="Arial"/>
          <w:sz w:val="19"/>
          <w:szCs w:val="19"/>
        </w:rPr>
      </w:pPr>
      <w:r w:rsidRPr="0045373D">
        <w:rPr>
          <w:rFonts w:ascii="Arial" w:hAnsi="Arial" w:cs="Arial"/>
          <w:sz w:val="19"/>
          <w:szCs w:val="19"/>
        </w:rPr>
        <w:t xml:space="preserve">DOI </w:t>
      </w:r>
      <w:r w:rsidR="00F0206F" w:rsidRPr="0045373D">
        <w:rPr>
          <w:rFonts w:ascii="Arial" w:hAnsi="Arial" w:cs="Arial"/>
          <w:sz w:val="19"/>
          <w:szCs w:val="19"/>
        </w:rPr>
        <w:t>in the</w:t>
      </w:r>
      <w:r w:rsidRPr="0045373D">
        <w:rPr>
          <w:rFonts w:ascii="Arial" w:hAnsi="Arial" w:cs="Arial"/>
          <w:sz w:val="19"/>
          <w:szCs w:val="19"/>
        </w:rPr>
        <w:t xml:space="preserve"> </w:t>
      </w:r>
      <w:hyperlink r:id="rId9" w:history="1">
        <w:r w:rsidRPr="0045373D">
          <w:rPr>
            <w:rFonts w:ascii="Arial" w:eastAsia="Times New Roman" w:hAnsi="Arial" w:cs="Arial"/>
            <w:sz w:val="19"/>
            <w:szCs w:val="19"/>
            <w:u w:val="single"/>
          </w:rPr>
          <w:t>https://doi.org/</w:t>
        </w:r>
      </w:hyperlink>
      <w:r w:rsidRPr="0045373D">
        <w:rPr>
          <w:rFonts w:ascii="Arial" w:eastAsia="Times New Roman" w:hAnsi="Arial" w:cs="Arial"/>
          <w:sz w:val="19"/>
          <w:szCs w:val="19"/>
        </w:rPr>
        <w:t xml:space="preserve"> </w:t>
      </w:r>
      <w:r w:rsidR="00F0206F" w:rsidRPr="0045373D">
        <w:rPr>
          <w:rFonts w:ascii="Arial" w:eastAsia="Times New Roman" w:hAnsi="Arial" w:cs="Arial"/>
          <w:sz w:val="19"/>
          <w:szCs w:val="19"/>
        </w:rPr>
        <w:t xml:space="preserve">format </w:t>
      </w:r>
      <w:r w:rsidR="00646B9D" w:rsidRPr="0045373D">
        <w:rPr>
          <w:rFonts w:ascii="Arial" w:eastAsia="Times New Roman" w:hAnsi="Arial" w:cs="Arial"/>
          <w:bCs/>
          <w:color w:val="0070C0"/>
          <w:spacing w:val="-4"/>
          <w:sz w:val="19"/>
          <w:szCs w:val="19"/>
        </w:rPr>
        <w:t>[dot is not put]</w:t>
      </w:r>
      <w:r w:rsidR="00646B9D" w:rsidRPr="00646B9D">
        <w:rPr>
          <w:rFonts w:ascii="Arial" w:eastAsia="Times New Roman" w:hAnsi="Arial" w:cs="Arial"/>
          <w:bCs/>
          <w:color w:val="0070C0"/>
          <w:spacing w:val="-4"/>
          <w:sz w:val="19"/>
          <w:szCs w:val="19"/>
        </w:rPr>
        <w:t xml:space="preserve"> </w:t>
      </w:r>
      <w:r w:rsidR="00F0206F" w:rsidRPr="0045373D">
        <w:rPr>
          <w:rFonts w:ascii="Arial" w:hAnsi="Arial" w:cs="Arial"/>
          <w:sz w:val="19"/>
          <w:szCs w:val="19"/>
        </w:rPr>
        <w:t>or</w:t>
      </w:r>
      <w:r w:rsidRPr="0045373D">
        <w:rPr>
          <w:rFonts w:ascii="Arial" w:hAnsi="Arial" w:cs="Arial"/>
          <w:sz w:val="19"/>
          <w:szCs w:val="19"/>
        </w:rPr>
        <w:t xml:space="preserve"> </w:t>
      </w:r>
      <w:r w:rsidRPr="0045373D">
        <w:rPr>
          <w:rFonts w:ascii="Arial" w:eastAsia="Times New Roman" w:hAnsi="Arial" w:cs="Arial"/>
          <w:bCs/>
          <w:spacing w:val="-4"/>
          <w:sz w:val="19"/>
          <w:szCs w:val="19"/>
        </w:rPr>
        <w:t>URI (URL) (</w:t>
      </w:r>
      <w:r w:rsidR="00F0206F" w:rsidRPr="0045373D">
        <w:rPr>
          <w:rFonts w:ascii="Arial" w:eastAsia="Times New Roman" w:hAnsi="Arial" w:cs="Arial"/>
          <w:bCs/>
          <w:spacing w:val="-4"/>
          <w:sz w:val="19"/>
          <w:szCs w:val="19"/>
        </w:rPr>
        <w:t>access date</w:t>
      </w:r>
      <w:r w:rsidRPr="0045373D">
        <w:rPr>
          <w:rFonts w:ascii="Arial" w:eastAsia="Times New Roman" w:hAnsi="Arial" w:cs="Arial"/>
          <w:bCs/>
          <w:spacing w:val="-4"/>
          <w:sz w:val="19"/>
          <w:szCs w:val="19"/>
        </w:rPr>
        <w:t xml:space="preserve"> = accessed)</w:t>
      </w:r>
      <w:r w:rsidR="00646B9D" w:rsidRPr="00646B9D">
        <w:rPr>
          <w:rFonts w:ascii="Arial" w:eastAsia="Times New Roman" w:hAnsi="Arial" w:cs="Arial"/>
          <w:bCs/>
          <w:spacing w:val="-4"/>
          <w:sz w:val="19"/>
          <w:szCs w:val="19"/>
        </w:rPr>
        <w:t>.</w:t>
      </w:r>
      <w:r w:rsidR="00F0206F" w:rsidRPr="0045373D">
        <w:rPr>
          <w:rFonts w:ascii="Arial" w:hAnsi="Arial" w:cs="Arial"/>
          <w:color w:val="0070C0"/>
          <w:sz w:val="19"/>
          <w:szCs w:val="19"/>
        </w:rPr>
        <w:t xml:space="preserve"> [if any]</w:t>
      </w:r>
      <w:r w:rsidRPr="0045373D">
        <w:rPr>
          <w:rFonts w:ascii="Arial" w:hAnsi="Arial" w:cs="Arial"/>
          <w:sz w:val="19"/>
          <w:szCs w:val="19"/>
        </w:rPr>
        <w:t xml:space="preserve"> </w:t>
      </w:r>
    </w:p>
    <w:p w14:paraId="61337F94" w14:textId="19BA7734" w:rsidR="001944C5" w:rsidRPr="00F0206F" w:rsidRDefault="00F0206F" w:rsidP="00460FB2">
      <w:pPr>
        <w:tabs>
          <w:tab w:val="left" w:pos="1668"/>
          <w:tab w:val="left" w:pos="2976"/>
          <w:tab w:val="left" w:pos="4166"/>
          <w:tab w:val="left" w:pos="5253"/>
          <w:tab w:val="left" w:pos="6170"/>
          <w:tab w:val="left" w:pos="7156"/>
        </w:tabs>
        <w:spacing w:before="240" w:beforeAutospacing="0" w:after="120" w:afterAutospacing="0" w:line="276" w:lineRule="auto"/>
        <w:ind w:firstLine="709"/>
        <w:jc w:val="left"/>
        <w:rPr>
          <w:rFonts w:ascii="Arial" w:eastAsia="Times New Roman" w:hAnsi="Arial" w:cs="Arial"/>
          <w:b/>
          <w:sz w:val="20"/>
          <w:szCs w:val="20"/>
        </w:rPr>
      </w:pPr>
      <w:r>
        <w:rPr>
          <w:rFonts w:ascii="Arial" w:eastAsia="Times New Roman" w:hAnsi="Arial" w:cs="Arial"/>
          <w:b/>
          <w:sz w:val="20"/>
          <w:szCs w:val="20"/>
        </w:rPr>
        <w:lastRenderedPageBreak/>
        <w:t>The</w:t>
      </w:r>
      <w:r w:rsidRPr="00F0206F">
        <w:rPr>
          <w:rFonts w:ascii="Arial" w:eastAsia="Times New Roman" w:hAnsi="Arial" w:cs="Arial"/>
          <w:b/>
          <w:sz w:val="20"/>
          <w:szCs w:val="20"/>
        </w:rPr>
        <w:t xml:space="preserve"> </w:t>
      </w:r>
      <w:r>
        <w:rPr>
          <w:rFonts w:ascii="Arial" w:eastAsia="Times New Roman" w:hAnsi="Arial" w:cs="Arial"/>
          <w:b/>
          <w:sz w:val="20"/>
          <w:szCs w:val="20"/>
        </w:rPr>
        <w:t>description</w:t>
      </w:r>
      <w:r w:rsidRPr="00F0206F">
        <w:rPr>
          <w:rFonts w:ascii="Arial" w:eastAsia="Times New Roman" w:hAnsi="Arial" w:cs="Arial"/>
          <w:b/>
          <w:sz w:val="20"/>
          <w:szCs w:val="20"/>
        </w:rPr>
        <w:t xml:space="preserve"> </w:t>
      </w:r>
      <w:r>
        <w:rPr>
          <w:rFonts w:ascii="Arial" w:eastAsia="Times New Roman" w:hAnsi="Arial" w:cs="Arial"/>
          <w:b/>
          <w:sz w:val="20"/>
          <w:szCs w:val="20"/>
        </w:rPr>
        <w:t>in</w:t>
      </w:r>
      <w:r w:rsidRPr="00F0206F">
        <w:rPr>
          <w:rFonts w:ascii="Arial" w:eastAsia="Times New Roman" w:hAnsi="Arial" w:cs="Arial"/>
          <w:b/>
          <w:sz w:val="20"/>
          <w:szCs w:val="20"/>
        </w:rPr>
        <w:t xml:space="preserve"> </w:t>
      </w:r>
      <w:r>
        <w:rPr>
          <w:rFonts w:ascii="Arial" w:eastAsia="Times New Roman" w:hAnsi="Arial" w:cs="Arial"/>
          <w:b/>
          <w:sz w:val="20"/>
          <w:szCs w:val="20"/>
        </w:rPr>
        <w:t>accordance</w:t>
      </w:r>
      <w:r w:rsidRPr="00F0206F">
        <w:rPr>
          <w:rFonts w:ascii="Arial" w:eastAsia="Times New Roman" w:hAnsi="Arial" w:cs="Arial"/>
          <w:b/>
          <w:sz w:val="20"/>
          <w:szCs w:val="20"/>
        </w:rPr>
        <w:t xml:space="preserve"> </w:t>
      </w:r>
      <w:r>
        <w:rPr>
          <w:rFonts w:ascii="Arial" w:eastAsia="Times New Roman" w:hAnsi="Arial" w:cs="Arial"/>
          <w:b/>
          <w:sz w:val="20"/>
          <w:szCs w:val="20"/>
        </w:rPr>
        <w:t>with this scheme looks like this</w:t>
      </w:r>
      <w:r w:rsidR="001944C5" w:rsidRPr="00F0206F">
        <w:rPr>
          <w:rFonts w:ascii="Arial" w:eastAsia="Times New Roman" w:hAnsi="Arial" w:cs="Arial"/>
          <w:b/>
          <w:sz w:val="20"/>
          <w:szCs w:val="20"/>
        </w:rPr>
        <w:t xml:space="preserve">: </w:t>
      </w:r>
    </w:p>
    <w:p w14:paraId="0FB246DB" w14:textId="1823A70F" w:rsidR="00B86B54" w:rsidRPr="00245508" w:rsidRDefault="0073101D" w:rsidP="00460FB2">
      <w:pPr>
        <w:pStyle w:val="ac"/>
        <w:numPr>
          <w:ilvl w:val="0"/>
          <w:numId w:val="14"/>
        </w:numPr>
        <w:tabs>
          <w:tab w:val="left" w:pos="1668"/>
          <w:tab w:val="left" w:pos="2976"/>
          <w:tab w:val="left" w:pos="4166"/>
          <w:tab w:val="left" w:pos="5253"/>
          <w:tab w:val="left" w:pos="6170"/>
          <w:tab w:val="left" w:pos="7156"/>
        </w:tabs>
        <w:spacing w:before="0" w:beforeAutospacing="0" w:after="40" w:afterAutospacing="0" w:line="276" w:lineRule="auto"/>
        <w:ind w:left="714" w:hanging="357"/>
        <w:jc w:val="left"/>
        <w:rPr>
          <w:rFonts w:ascii="Arial" w:hAnsi="Arial" w:cs="Arial"/>
          <w:sz w:val="20"/>
          <w:szCs w:val="20"/>
        </w:rPr>
      </w:pPr>
      <w:r w:rsidRPr="0073101D">
        <w:rPr>
          <w:rFonts w:ascii="Arial" w:hAnsi="Arial" w:cs="Arial"/>
          <w:sz w:val="20"/>
          <w:szCs w:val="20"/>
        </w:rPr>
        <w:t xml:space="preserve">Lagunova I.A., Gemp S.D. </w:t>
      </w:r>
      <w:r w:rsidRPr="0073101D">
        <w:rPr>
          <w:rFonts w:ascii="Arial" w:hAnsi="Arial" w:cs="Arial"/>
          <w:b/>
          <w:sz w:val="20"/>
          <w:szCs w:val="20"/>
        </w:rPr>
        <w:t>1978.</w:t>
      </w:r>
      <w:r w:rsidRPr="0073101D">
        <w:rPr>
          <w:rFonts w:ascii="Arial" w:hAnsi="Arial" w:cs="Arial"/>
          <w:sz w:val="20"/>
          <w:szCs w:val="20"/>
        </w:rPr>
        <w:t xml:space="preserve"> </w:t>
      </w:r>
      <w:r w:rsidR="00245508" w:rsidRPr="00E82352">
        <w:rPr>
          <w:rFonts w:ascii="Arial" w:hAnsi="Arial" w:cs="Arial"/>
          <w:sz w:val="20"/>
          <w:szCs w:val="20"/>
        </w:rPr>
        <w:t>Gidrogeokhimicheskie osobennosti gryazevykh vulkanov</w:t>
      </w:r>
      <w:r w:rsidRPr="0073101D">
        <w:rPr>
          <w:rFonts w:ascii="Arial" w:hAnsi="Arial" w:cs="Arial"/>
          <w:sz w:val="20"/>
          <w:szCs w:val="20"/>
        </w:rPr>
        <w:t xml:space="preserve">. </w:t>
      </w:r>
      <w:r w:rsidRPr="0073101D">
        <w:rPr>
          <w:rFonts w:ascii="Arial" w:hAnsi="Arial" w:cs="Arial"/>
          <w:i/>
          <w:sz w:val="20"/>
          <w:szCs w:val="20"/>
        </w:rPr>
        <w:t xml:space="preserve">Sovetskaya geologiya </w:t>
      </w:r>
      <w:r w:rsidRPr="0073101D">
        <w:rPr>
          <w:rFonts w:ascii="Arial" w:hAnsi="Arial" w:cs="Arial"/>
          <w:iCs/>
          <w:sz w:val="20"/>
          <w:szCs w:val="20"/>
        </w:rPr>
        <w:t>[</w:t>
      </w:r>
      <w:r w:rsidRPr="0073101D">
        <w:rPr>
          <w:rFonts w:ascii="Arial" w:hAnsi="Arial" w:cs="Arial"/>
          <w:i/>
          <w:iCs/>
          <w:sz w:val="20"/>
          <w:szCs w:val="20"/>
        </w:rPr>
        <w:t>Soviet geology</w:t>
      </w:r>
      <w:r w:rsidRPr="0073101D">
        <w:rPr>
          <w:rFonts w:ascii="Arial" w:hAnsi="Arial" w:cs="Arial"/>
          <w:iCs/>
          <w:sz w:val="20"/>
          <w:szCs w:val="20"/>
        </w:rPr>
        <w:t>]</w:t>
      </w:r>
      <w:r w:rsidRPr="0073101D">
        <w:rPr>
          <w:rFonts w:ascii="Arial" w:hAnsi="Arial" w:cs="Arial"/>
          <w:sz w:val="20"/>
          <w:szCs w:val="20"/>
        </w:rPr>
        <w:t>, 8: 108–124. (In Russ.).</w:t>
      </w:r>
    </w:p>
    <w:p w14:paraId="4554FD39" w14:textId="781E5135" w:rsidR="000E2328" w:rsidRPr="00EC7E1E" w:rsidRDefault="000E2328" w:rsidP="00460FB2">
      <w:pPr>
        <w:pStyle w:val="ac"/>
        <w:numPr>
          <w:ilvl w:val="0"/>
          <w:numId w:val="14"/>
        </w:numPr>
        <w:tabs>
          <w:tab w:val="left" w:pos="1668"/>
          <w:tab w:val="left" w:pos="2976"/>
          <w:tab w:val="left" w:pos="4166"/>
          <w:tab w:val="left" w:pos="5253"/>
          <w:tab w:val="left" w:pos="6170"/>
          <w:tab w:val="left" w:pos="7156"/>
        </w:tabs>
        <w:spacing w:before="0" w:beforeAutospacing="0" w:after="40" w:afterAutospacing="0" w:line="276" w:lineRule="auto"/>
        <w:ind w:left="714" w:hanging="357"/>
        <w:contextualSpacing w:val="0"/>
        <w:jc w:val="left"/>
        <w:rPr>
          <w:rFonts w:ascii="Arial" w:hAnsi="Arial" w:cs="Arial"/>
          <w:sz w:val="20"/>
          <w:szCs w:val="20"/>
        </w:rPr>
      </w:pPr>
      <w:r w:rsidRPr="00EC7E1E">
        <w:rPr>
          <w:rFonts w:ascii="Arial" w:eastAsia="Times New Roman" w:hAnsi="Arial" w:cs="Arial"/>
          <w:sz w:val="20"/>
          <w:szCs w:val="20"/>
        </w:rPr>
        <w:t>Pletchov</w:t>
      </w:r>
      <w:r w:rsidRPr="00B86B54">
        <w:rPr>
          <w:rFonts w:ascii="Arial" w:eastAsia="Times New Roman" w:hAnsi="Arial" w:cs="Arial"/>
          <w:sz w:val="20"/>
          <w:szCs w:val="20"/>
        </w:rPr>
        <w:t xml:space="preserve"> </w:t>
      </w:r>
      <w:r w:rsidRPr="00EC7E1E">
        <w:rPr>
          <w:rFonts w:ascii="Arial" w:eastAsia="Times New Roman" w:hAnsi="Arial" w:cs="Arial"/>
          <w:sz w:val="20"/>
          <w:szCs w:val="20"/>
        </w:rPr>
        <w:t>P</w:t>
      </w:r>
      <w:r w:rsidRPr="00B86B54">
        <w:rPr>
          <w:rFonts w:ascii="Arial" w:eastAsia="Times New Roman" w:hAnsi="Arial" w:cs="Arial"/>
          <w:sz w:val="20"/>
          <w:szCs w:val="20"/>
        </w:rPr>
        <w:t>.</w:t>
      </w:r>
      <w:r w:rsidRPr="00EC7E1E">
        <w:rPr>
          <w:rFonts w:ascii="Arial" w:eastAsia="Times New Roman" w:hAnsi="Arial" w:cs="Arial"/>
          <w:sz w:val="20"/>
          <w:szCs w:val="20"/>
        </w:rPr>
        <w:t>Y</w:t>
      </w:r>
      <w:r w:rsidRPr="00B86B54">
        <w:rPr>
          <w:rFonts w:ascii="Arial" w:eastAsia="Times New Roman" w:hAnsi="Arial" w:cs="Arial"/>
          <w:sz w:val="20"/>
          <w:szCs w:val="20"/>
        </w:rPr>
        <w:t xml:space="preserve">., </w:t>
      </w:r>
      <w:r w:rsidRPr="00EC7E1E">
        <w:rPr>
          <w:rFonts w:ascii="Arial" w:eastAsia="Times New Roman" w:hAnsi="Arial" w:cs="Arial"/>
          <w:sz w:val="20"/>
          <w:szCs w:val="20"/>
        </w:rPr>
        <w:t>Gerya</w:t>
      </w:r>
      <w:r w:rsidRPr="00B86B54">
        <w:rPr>
          <w:rFonts w:ascii="Arial" w:eastAsia="Times New Roman" w:hAnsi="Arial" w:cs="Arial"/>
          <w:sz w:val="20"/>
          <w:szCs w:val="20"/>
        </w:rPr>
        <w:t xml:space="preserve"> </w:t>
      </w:r>
      <w:r w:rsidRPr="00EC7E1E">
        <w:rPr>
          <w:rFonts w:ascii="Arial" w:eastAsia="Times New Roman" w:hAnsi="Arial" w:cs="Arial"/>
          <w:sz w:val="20"/>
          <w:szCs w:val="20"/>
        </w:rPr>
        <w:t>T</w:t>
      </w:r>
      <w:r w:rsidRPr="00B86B54">
        <w:rPr>
          <w:rFonts w:ascii="Arial" w:eastAsia="Times New Roman" w:hAnsi="Arial" w:cs="Arial"/>
          <w:sz w:val="20"/>
          <w:szCs w:val="20"/>
        </w:rPr>
        <w:t>.</w:t>
      </w:r>
      <w:r w:rsidRPr="00EC7E1E">
        <w:rPr>
          <w:rFonts w:ascii="Arial" w:eastAsia="Times New Roman" w:hAnsi="Arial" w:cs="Arial"/>
          <w:sz w:val="20"/>
          <w:szCs w:val="20"/>
        </w:rPr>
        <w:t>V</w:t>
      </w:r>
      <w:r w:rsidRPr="00B86B54">
        <w:rPr>
          <w:rFonts w:ascii="Arial" w:eastAsia="Times New Roman" w:hAnsi="Arial" w:cs="Arial"/>
          <w:sz w:val="20"/>
          <w:szCs w:val="20"/>
        </w:rPr>
        <w:t>.</w:t>
      </w:r>
      <w:r w:rsidRPr="00B86B54">
        <w:rPr>
          <w:rFonts w:ascii="Arial" w:hAnsi="Arial" w:cs="Arial"/>
          <w:sz w:val="20"/>
          <w:szCs w:val="20"/>
        </w:rPr>
        <w:t xml:space="preserve"> </w:t>
      </w:r>
      <w:r w:rsidRPr="00B86B54">
        <w:rPr>
          <w:rFonts w:ascii="Arial" w:eastAsia="Times New Roman" w:hAnsi="Arial" w:cs="Arial"/>
          <w:b/>
          <w:sz w:val="20"/>
          <w:szCs w:val="20"/>
        </w:rPr>
        <w:t>1998.</w:t>
      </w:r>
      <w:r w:rsidRPr="00B86B54">
        <w:rPr>
          <w:rFonts w:ascii="Arial" w:hAnsi="Arial" w:cs="Arial"/>
          <w:sz w:val="20"/>
          <w:szCs w:val="20"/>
        </w:rPr>
        <w:t xml:space="preserve"> </w:t>
      </w:r>
      <w:r w:rsidRPr="00EC7E1E">
        <w:rPr>
          <w:rFonts w:ascii="Arial" w:eastAsia="Times New Roman" w:hAnsi="Arial" w:cs="Arial"/>
          <w:sz w:val="20"/>
          <w:szCs w:val="20"/>
        </w:rPr>
        <w:t>Effect of H</w:t>
      </w:r>
      <w:r w:rsidRPr="00EC7E1E">
        <w:rPr>
          <w:rFonts w:ascii="Arial" w:eastAsia="Times New Roman" w:hAnsi="Arial" w:cs="Arial"/>
          <w:sz w:val="20"/>
          <w:szCs w:val="20"/>
          <w:vertAlign w:val="subscript"/>
        </w:rPr>
        <w:t>2</w:t>
      </w:r>
      <w:r w:rsidRPr="00EC7E1E">
        <w:rPr>
          <w:rFonts w:ascii="Arial" w:eastAsia="Times New Roman" w:hAnsi="Arial" w:cs="Arial"/>
          <w:sz w:val="20"/>
          <w:szCs w:val="20"/>
        </w:rPr>
        <w:t>O on plagioclase-melt equilibrium.</w:t>
      </w:r>
      <w:r w:rsidRPr="00EC7E1E">
        <w:rPr>
          <w:rFonts w:ascii="Arial" w:hAnsi="Arial" w:cs="Arial"/>
          <w:sz w:val="20"/>
          <w:szCs w:val="20"/>
        </w:rPr>
        <w:t xml:space="preserve"> </w:t>
      </w:r>
      <w:r w:rsidRPr="00EC7E1E">
        <w:rPr>
          <w:rFonts w:ascii="Arial" w:eastAsia="Times New Roman" w:hAnsi="Arial" w:cs="Arial"/>
          <w:i/>
          <w:sz w:val="20"/>
          <w:szCs w:val="20"/>
        </w:rPr>
        <w:t>Experiment in Geosciences</w:t>
      </w:r>
      <w:r w:rsidRPr="00EC7E1E">
        <w:rPr>
          <w:rFonts w:ascii="Arial" w:eastAsia="Times New Roman" w:hAnsi="Arial" w:cs="Arial"/>
          <w:sz w:val="20"/>
          <w:szCs w:val="20"/>
        </w:rPr>
        <w:t>, 7(2):</w:t>
      </w:r>
      <w:r w:rsidRPr="00EC7E1E">
        <w:rPr>
          <w:rFonts w:ascii="Arial" w:hAnsi="Arial" w:cs="Arial"/>
          <w:sz w:val="20"/>
          <w:szCs w:val="20"/>
        </w:rPr>
        <w:t xml:space="preserve"> </w:t>
      </w:r>
      <w:r w:rsidRPr="00EC7E1E">
        <w:rPr>
          <w:rFonts w:ascii="Arial" w:eastAsia="Times New Roman" w:hAnsi="Arial" w:cs="Arial"/>
          <w:sz w:val="20"/>
          <w:szCs w:val="20"/>
        </w:rPr>
        <w:t>7–9.</w:t>
      </w:r>
      <w:r w:rsidRPr="00EC7E1E">
        <w:rPr>
          <w:rFonts w:ascii="Arial" w:hAnsi="Arial" w:cs="Arial"/>
          <w:sz w:val="20"/>
          <w:szCs w:val="20"/>
        </w:rPr>
        <w:t xml:space="preserve"> </w:t>
      </w:r>
      <w:r w:rsidRPr="00EC7E1E">
        <w:rPr>
          <w:rFonts w:ascii="Arial" w:eastAsia="Times New Roman" w:hAnsi="Arial" w:cs="Arial"/>
          <w:sz w:val="20"/>
          <w:szCs w:val="20"/>
        </w:rPr>
        <w:t xml:space="preserve">URL: </w:t>
      </w:r>
      <w:hyperlink r:id="rId10" w:anchor="pletchov" w:history="1">
        <w:r w:rsidRPr="00EC7E1E">
          <w:rPr>
            <w:rStyle w:val="af5"/>
            <w:rFonts w:ascii="Arial" w:hAnsi="Arial" w:cs="Arial"/>
            <w:color w:val="auto"/>
            <w:sz w:val="20"/>
            <w:szCs w:val="20"/>
          </w:rPr>
          <w:t>http://library.iem.ac.ru/exper/v7_2/khitar.html#pletchov</w:t>
        </w:r>
      </w:hyperlink>
      <w:r w:rsidRPr="00EC7E1E">
        <w:rPr>
          <w:rStyle w:val="af5"/>
          <w:rFonts w:ascii="Arial" w:hAnsi="Arial" w:cs="Arial"/>
          <w:color w:val="auto"/>
          <w:sz w:val="20"/>
          <w:szCs w:val="20"/>
        </w:rPr>
        <w:t xml:space="preserve"> </w:t>
      </w:r>
      <w:r w:rsidRPr="00EC7E1E">
        <w:rPr>
          <w:rFonts w:ascii="Arial" w:eastAsia="Times New Roman" w:hAnsi="Arial" w:cs="Arial"/>
          <w:sz w:val="20"/>
          <w:szCs w:val="20"/>
        </w:rPr>
        <w:t>(accessed</w:t>
      </w:r>
      <w:r w:rsidRPr="00EC7E1E">
        <w:rPr>
          <w:rFonts w:ascii="Arial" w:hAnsi="Arial" w:cs="Arial"/>
          <w:sz w:val="20"/>
          <w:szCs w:val="20"/>
        </w:rPr>
        <w:t xml:space="preserve"> 14.11.2019)</w:t>
      </w:r>
      <w:r w:rsidR="00646B9D" w:rsidRPr="00646B9D">
        <w:rPr>
          <w:rFonts w:ascii="Arial" w:hAnsi="Arial" w:cs="Arial"/>
          <w:sz w:val="20"/>
          <w:szCs w:val="20"/>
        </w:rPr>
        <w:t>.</w:t>
      </w:r>
    </w:p>
    <w:p w14:paraId="6883605A" w14:textId="77777777" w:rsidR="000E2328" w:rsidRPr="00EC7E1E" w:rsidRDefault="000E2328" w:rsidP="00460FB2">
      <w:pPr>
        <w:pStyle w:val="ac"/>
        <w:numPr>
          <w:ilvl w:val="0"/>
          <w:numId w:val="14"/>
        </w:numPr>
        <w:tabs>
          <w:tab w:val="left" w:pos="1668"/>
          <w:tab w:val="left" w:pos="2976"/>
          <w:tab w:val="left" w:pos="4166"/>
          <w:tab w:val="left" w:pos="5253"/>
          <w:tab w:val="left" w:pos="6170"/>
          <w:tab w:val="left" w:pos="7156"/>
        </w:tabs>
        <w:spacing w:before="0" w:beforeAutospacing="0" w:after="40" w:afterAutospacing="0" w:line="276" w:lineRule="auto"/>
        <w:ind w:left="714" w:hanging="357"/>
        <w:contextualSpacing w:val="0"/>
        <w:jc w:val="left"/>
        <w:rPr>
          <w:rFonts w:ascii="Arial" w:eastAsia="Times New Roman" w:hAnsi="Arial" w:cs="Arial"/>
          <w:sz w:val="20"/>
          <w:szCs w:val="20"/>
        </w:rPr>
      </w:pPr>
      <w:r w:rsidRPr="00EC7E1E">
        <w:rPr>
          <w:rFonts w:ascii="Arial" w:hAnsi="Arial" w:cs="Arial"/>
          <w:sz w:val="20"/>
          <w:szCs w:val="20"/>
        </w:rPr>
        <w:t>Elliott S., Maltrud M., Reagan M., Moridis G., Cameron-Smith P.</w:t>
      </w:r>
      <w:r w:rsidRPr="00EC7E1E">
        <w:rPr>
          <w:rFonts w:ascii="Arial" w:eastAsia="Times New Roman" w:hAnsi="Arial" w:cs="Arial"/>
          <w:sz w:val="20"/>
          <w:szCs w:val="20"/>
        </w:rPr>
        <w:t xml:space="preserve"> </w:t>
      </w:r>
      <w:r w:rsidRPr="00EC7E1E">
        <w:rPr>
          <w:rFonts w:ascii="Arial" w:hAnsi="Arial" w:cs="Arial"/>
          <w:b/>
          <w:sz w:val="20"/>
          <w:szCs w:val="20"/>
        </w:rPr>
        <w:t>2011</w:t>
      </w:r>
      <w:r w:rsidRPr="007B0330">
        <w:rPr>
          <w:rFonts w:ascii="Arial" w:hAnsi="Arial" w:cs="Arial"/>
          <w:b/>
          <w:sz w:val="20"/>
          <w:szCs w:val="20"/>
        </w:rPr>
        <w:t>.</w:t>
      </w:r>
      <w:r w:rsidRPr="00EC7E1E">
        <w:rPr>
          <w:rFonts w:ascii="Arial" w:eastAsia="Times New Roman" w:hAnsi="Arial" w:cs="Arial"/>
          <w:b/>
          <w:sz w:val="20"/>
          <w:szCs w:val="20"/>
        </w:rPr>
        <w:t xml:space="preserve"> </w:t>
      </w:r>
      <w:r w:rsidRPr="00EC7E1E">
        <w:rPr>
          <w:rFonts w:ascii="Arial" w:hAnsi="Arial" w:cs="Arial"/>
          <w:sz w:val="20"/>
          <w:szCs w:val="20"/>
        </w:rPr>
        <w:t>Marine methane cycle simulations for the period of early global warming.</w:t>
      </w:r>
      <w:r w:rsidRPr="00EC7E1E">
        <w:rPr>
          <w:rFonts w:ascii="Arial" w:eastAsia="Times New Roman" w:hAnsi="Arial" w:cs="Arial"/>
          <w:sz w:val="20"/>
          <w:szCs w:val="20"/>
        </w:rPr>
        <w:t xml:space="preserve"> </w:t>
      </w:r>
      <w:r w:rsidRPr="00EC7E1E">
        <w:rPr>
          <w:rFonts w:ascii="Arial" w:hAnsi="Arial" w:cs="Arial"/>
          <w:i/>
          <w:sz w:val="20"/>
          <w:szCs w:val="20"/>
        </w:rPr>
        <w:t>J. of Geophysical Research: Biogeosciences</w:t>
      </w:r>
      <w:r w:rsidRPr="00EC7E1E">
        <w:rPr>
          <w:rFonts w:ascii="Arial" w:hAnsi="Arial" w:cs="Arial"/>
          <w:sz w:val="20"/>
          <w:szCs w:val="20"/>
        </w:rPr>
        <w:t>,</w:t>
      </w:r>
      <w:r w:rsidRPr="00EC7E1E">
        <w:rPr>
          <w:rFonts w:ascii="Arial" w:eastAsia="Times New Roman" w:hAnsi="Arial" w:cs="Arial"/>
          <w:i/>
          <w:sz w:val="20"/>
          <w:szCs w:val="20"/>
        </w:rPr>
        <w:t xml:space="preserve"> </w:t>
      </w:r>
      <w:r w:rsidRPr="00EC7E1E">
        <w:rPr>
          <w:rFonts w:ascii="Arial" w:hAnsi="Arial" w:cs="Arial"/>
          <w:sz w:val="20"/>
          <w:szCs w:val="20"/>
        </w:rPr>
        <w:t>116(G1):</w:t>
      </w:r>
      <w:r w:rsidRPr="00EC7E1E">
        <w:rPr>
          <w:rFonts w:ascii="Arial" w:eastAsia="Times New Roman" w:hAnsi="Arial" w:cs="Arial"/>
          <w:sz w:val="20"/>
          <w:szCs w:val="20"/>
        </w:rPr>
        <w:t xml:space="preserve"> </w:t>
      </w:r>
      <w:r w:rsidRPr="00EC7E1E">
        <w:rPr>
          <w:rFonts w:ascii="Arial" w:hAnsi="Arial" w:cs="Arial"/>
          <w:sz w:val="20"/>
          <w:szCs w:val="20"/>
        </w:rPr>
        <w:t>G01010, 13 p.</w:t>
      </w:r>
      <w:r w:rsidRPr="00EC7E1E">
        <w:rPr>
          <w:rFonts w:ascii="Arial" w:eastAsia="Times New Roman" w:hAnsi="Arial" w:cs="Arial"/>
          <w:sz w:val="20"/>
          <w:szCs w:val="20"/>
        </w:rPr>
        <w:t xml:space="preserve"> https://doi.org/10.1029/2010jg001300</w:t>
      </w:r>
    </w:p>
    <w:p w14:paraId="13144513" w14:textId="77777777" w:rsidR="001147E4" w:rsidRPr="00EC7E1E" w:rsidRDefault="001147E4" w:rsidP="00460FB2">
      <w:pPr>
        <w:pStyle w:val="ac"/>
        <w:numPr>
          <w:ilvl w:val="0"/>
          <w:numId w:val="14"/>
        </w:numPr>
        <w:spacing w:before="0" w:beforeAutospacing="0" w:after="40" w:afterAutospacing="0" w:line="276" w:lineRule="auto"/>
        <w:ind w:left="714" w:hanging="357"/>
        <w:contextualSpacing w:val="0"/>
        <w:rPr>
          <w:rFonts w:ascii="Arial" w:hAnsi="Arial" w:cs="Arial"/>
          <w:sz w:val="20"/>
          <w:szCs w:val="20"/>
          <w:u w:color="000000"/>
        </w:rPr>
      </w:pPr>
      <w:r w:rsidRPr="00EC7E1E">
        <w:rPr>
          <w:rFonts w:ascii="Arial" w:hAnsi="Arial" w:cs="Arial"/>
          <w:sz w:val="20"/>
          <w:szCs w:val="20"/>
          <w:u w:color="000000"/>
        </w:rPr>
        <w:t xml:space="preserve">Peltier W.R. </w:t>
      </w:r>
      <w:r w:rsidRPr="00EC7E1E">
        <w:rPr>
          <w:rFonts w:ascii="Arial" w:hAnsi="Arial" w:cs="Arial"/>
          <w:b/>
          <w:bCs/>
          <w:sz w:val="20"/>
          <w:szCs w:val="20"/>
          <w:u w:color="000000"/>
        </w:rPr>
        <w:t>1976.</w:t>
      </w:r>
      <w:r w:rsidRPr="00EC7E1E">
        <w:rPr>
          <w:rFonts w:ascii="Arial" w:hAnsi="Arial" w:cs="Arial"/>
          <w:sz w:val="20"/>
          <w:szCs w:val="20"/>
          <w:u w:color="000000"/>
        </w:rPr>
        <w:t xml:space="preserve"> Glacial-Isostatic adjustment – II. The inverse problem. </w:t>
      </w:r>
      <w:r w:rsidRPr="00EC7E1E">
        <w:rPr>
          <w:rFonts w:ascii="Arial" w:hAnsi="Arial" w:cs="Arial"/>
          <w:i/>
          <w:iCs/>
          <w:sz w:val="20"/>
          <w:szCs w:val="20"/>
          <w:u w:color="000000"/>
        </w:rPr>
        <w:t>Geophysical J. of the Royal Astronomical Society</w:t>
      </w:r>
      <w:r w:rsidR="000E2328" w:rsidRPr="00EC7E1E">
        <w:rPr>
          <w:rFonts w:ascii="Arial" w:hAnsi="Arial" w:cs="Arial"/>
          <w:sz w:val="20"/>
          <w:szCs w:val="20"/>
          <w:u w:color="000000"/>
        </w:rPr>
        <w:t xml:space="preserve">, 46: 669–705. </w:t>
      </w:r>
    </w:p>
    <w:p w14:paraId="0BAA9E5B" w14:textId="77777777" w:rsidR="00021883" w:rsidRPr="00EC7E1E" w:rsidRDefault="00021883" w:rsidP="00460FB2">
      <w:pPr>
        <w:pStyle w:val="ac"/>
        <w:numPr>
          <w:ilvl w:val="0"/>
          <w:numId w:val="14"/>
        </w:numPr>
        <w:tabs>
          <w:tab w:val="left" w:pos="340"/>
        </w:tabs>
        <w:autoSpaceDE w:val="0"/>
        <w:autoSpaceDN w:val="0"/>
        <w:adjustRightInd w:val="0"/>
        <w:spacing w:before="0" w:beforeAutospacing="0" w:after="40" w:afterAutospacing="0" w:line="276" w:lineRule="auto"/>
        <w:ind w:left="714" w:hanging="357"/>
        <w:contextualSpacing w:val="0"/>
        <w:jc w:val="left"/>
        <w:rPr>
          <w:rStyle w:val="st1"/>
          <w:rFonts w:ascii="Arial" w:hAnsi="Arial" w:cs="Arial"/>
          <w:sz w:val="20"/>
          <w:szCs w:val="20"/>
        </w:rPr>
      </w:pPr>
      <w:r w:rsidRPr="00EC7E1E">
        <w:rPr>
          <w:rStyle w:val="biblio-abstract-link1"/>
          <w:rFonts w:ascii="Arial" w:hAnsi="Arial" w:cs="Arial"/>
          <w:sz w:val="20"/>
          <w:szCs w:val="20"/>
        </w:rPr>
        <w:t xml:space="preserve">Nerem R.S., Beckley D.D., Fasullo J.T., Hamlington B.D., Masters D., Mitchum G.T. </w:t>
      </w:r>
      <w:r w:rsidRPr="00EC7E1E">
        <w:rPr>
          <w:rFonts w:ascii="Arial" w:hAnsi="Arial" w:cs="Arial"/>
          <w:b/>
          <w:sz w:val="20"/>
          <w:szCs w:val="20"/>
          <w:lang w:val="en-GB"/>
        </w:rPr>
        <w:t xml:space="preserve">2018. </w:t>
      </w:r>
      <w:r w:rsidRPr="00EC7E1E">
        <w:rPr>
          <w:rStyle w:val="biblio-abstract-link1"/>
          <w:rFonts w:ascii="Arial" w:hAnsi="Arial" w:cs="Arial"/>
          <w:sz w:val="20"/>
          <w:szCs w:val="20"/>
        </w:rPr>
        <w:t xml:space="preserve">Climate-change-driven accelerated sea-level rise detected in the altimeter era. </w:t>
      </w:r>
      <w:r w:rsidRPr="00EC7E1E">
        <w:rPr>
          <w:rFonts w:ascii="Arial" w:hAnsi="Arial" w:cs="Arial"/>
          <w:i/>
          <w:sz w:val="20"/>
          <w:szCs w:val="20"/>
          <w:lang w:val="en-GB"/>
        </w:rPr>
        <w:t>PNAS: Proceedings of the National Academy of Sciences of the United States of America</w:t>
      </w:r>
      <w:r w:rsidRPr="00EC7E1E">
        <w:rPr>
          <w:rFonts w:ascii="Arial" w:hAnsi="Arial" w:cs="Arial"/>
          <w:sz w:val="20"/>
          <w:szCs w:val="20"/>
        </w:rPr>
        <w:t>,</w:t>
      </w:r>
      <w:r w:rsidRPr="00EC7E1E">
        <w:rPr>
          <w:rStyle w:val="st1"/>
          <w:rFonts w:ascii="Arial" w:hAnsi="Arial" w:cs="Arial"/>
          <w:sz w:val="20"/>
          <w:szCs w:val="20"/>
          <w:lang w:val="en-GB"/>
        </w:rPr>
        <w:t xml:space="preserve"> 115</w:t>
      </w:r>
      <w:r w:rsidRPr="00EC7E1E">
        <w:rPr>
          <w:rStyle w:val="st1"/>
          <w:rFonts w:ascii="Arial" w:hAnsi="Arial" w:cs="Arial"/>
          <w:sz w:val="20"/>
          <w:szCs w:val="20"/>
        </w:rPr>
        <w:t>(</w:t>
      </w:r>
      <w:r w:rsidRPr="00EC7E1E">
        <w:rPr>
          <w:rStyle w:val="st1"/>
          <w:rFonts w:ascii="Arial" w:hAnsi="Arial" w:cs="Arial"/>
          <w:sz w:val="20"/>
          <w:szCs w:val="20"/>
          <w:lang w:val="en-GB"/>
        </w:rPr>
        <w:t>9</w:t>
      </w:r>
      <w:r w:rsidRPr="00EC7E1E">
        <w:rPr>
          <w:rStyle w:val="st1"/>
          <w:rFonts w:ascii="Arial" w:hAnsi="Arial" w:cs="Arial"/>
          <w:sz w:val="20"/>
          <w:szCs w:val="20"/>
        </w:rPr>
        <w:t>):</w:t>
      </w:r>
      <w:r w:rsidRPr="00EC7E1E">
        <w:rPr>
          <w:rStyle w:val="st1"/>
          <w:rFonts w:ascii="Arial" w:hAnsi="Arial" w:cs="Arial"/>
          <w:sz w:val="20"/>
          <w:szCs w:val="20"/>
          <w:lang w:val="en-GB"/>
        </w:rPr>
        <w:t xml:space="preserve"> 2022</w:t>
      </w:r>
      <w:r w:rsidRPr="00EC7E1E">
        <w:rPr>
          <w:rStyle w:val="st1"/>
          <w:rFonts w:ascii="Arial" w:hAnsi="Arial" w:cs="Arial"/>
          <w:sz w:val="20"/>
          <w:szCs w:val="20"/>
        </w:rPr>
        <w:t>–</w:t>
      </w:r>
      <w:r w:rsidRPr="00EC7E1E">
        <w:rPr>
          <w:rStyle w:val="st1"/>
          <w:rFonts w:ascii="Arial" w:hAnsi="Arial" w:cs="Arial"/>
          <w:sz w:val="20"/>
          <w:szCs w:val="20"/>
          <w:lang w:val="en-GB"/>
        </w:rPr>
        <w:t>2025</w:t>
      </w:r>
      <w:r w:rsidRPr="00EC7E1E">
        <w:rPr>
          <w:rStyle w:val="st1"/>
          <w:rFonts w:ascii="Arial" w:hAnsi="Arial" w:cs="Arial"/>
          <w:sz w:val="20"/>
          <w:szCs w:val="20"/>
        </w:rPr>
        <w:t xml:space="preserve">. </w:t>
      </w:r>
      <w:hyperlink r:id="rId11" w:history="1">
        <w:r w:rsidRPr="00EC7E1E">
          <w:rPr>
            <w:rStyle w:val="af5"/>
            <w:rFonts w:ascii="Arial" w:hAnsi="Arial" w:cs="Arial"/>
            <w:color w:val="auto"/>
            <w:sz w:val="20"/>
            <w:szCs w:val="20"/>
          </w:rPr>
          <w:t xml:space="preserve">https://doi.org/10.1073/pnas.1717312115 </w:t>
        </w:r>
      </w:hyperlink>
    </w:p>
    <w:p w14:paraId="2B89C23B" w14:textId="00BE62E7" w:rsidR="00021883" w:rsidRPr="003270F4" w:rsidRDefault="00F0206F" w:rsidP="00460FB2">
      <w:pPr>
        <w:tabs>
          <w:tab w:val="left" w:pos="1668"/>
          <w:tab w:val="left" w:pos="2976"/>
          <w:tab w:val="left" w:pos="4166"/>
          <w:tab w:val="left" w:pos="5253"/>
          <w:tab w:val="left" w:pos="6170"/>
          <w:tab w:val="left" w:pos="7156"/>
        </w:tabs>
        <w:spacing w:before="240" w:beforeAutospacing="0" w:after="120" w:afterAutospacing="0" w:line="276" w:lineRule="auto"/>
        <w:jc w:val="left"/>
        <w:rPr>
          <w:rFonts w:ascii="Arial" w:eastAsia="Times New Roman" w:hAnsi="Arial" w:cs="Arial"/>
          <w:i/>
          <w:sz w:val="20"/>
          <w:szCs w:val="20"/>
        </w:rPr>
      </w:pPr>
      <w:r w:rsidRPr="003270F4">
        <w:rPr>
          <w:rFonts w:ascii="Arial" w:eastAsia="Times New Roman" w:hAnsi="Arial" w:cs="Arial"/>
          <w:i/>
          <w:sz w:val="20"/>
          <w:szCs w:val="20"/>
        </w:rPr>
        <w:t xml:space="preserve">The article </w:t>
      </w:r>
      <w:r w:rsidR="00126A33" w:rsidRPr="003270F4">
        <w:rPr>
          <w:rFonts w:ascii="Arial" w:eastAsia="Times New Roman" w:hAnsi="Arial" w:cs="Arial"/>
          <w:i/>
          <w:color w:val="000000"/>
          <w:sz w:val="20"/>
          <w:szCs w:val="20"/>
        </w:rPr>
        <w:t>published</w:t>
      </w:r>
      <w:r w:rsidRPr="003270F4">
        <w:rPr>
          <w:rFonts w:ascii="Arial" w:eastAsia="Times New Roman" w:hAnsi="Arial" w:cs="Arial"/>
          <w:i/>
          <w:sz w:val="20"/>
          <w:szCs w:val="20"/>
        </w:rPr>
        <w:t xml:space="preserve"> in English </w:t>
      </w:r>
      <w:r w:rsidR="00A12FC9" w:rsidRPr="003270F4">
        <w:rPr>
          <w:rFonts w:ascii="Arial" w:eastAsia="Times New Roman" w:hAnsi="Arial" w:cs="Arial"/>
          <w:i/>
          <w:sz w:val="20"/>
          <w:szCs w:val="20"/>
        </w:rPr>
        <w:t>version of a</w:t>
      </w:r>
      <w:r w:rsidR="0073101D" w:rsidRPr="003270F4">
        <w:rPr>
          <w:rFonts w:ascii="Arial" w:eastAsia="Times New Roman" w:hAnsi="Arial" w:cs="Arial"/>
          <w:i/>
          <w:sz w:val="20"/>
          <w:szCs w:val="20"/>
        </w:rPr>
        <w:t xml:space="preserve"> </w:t>
      </w:r>
      <w:r w:rsidR="008D05E5" w:rsidRPr="003270F4">
        <w:rPr>
          <w:rFonts w:ascii="Arial" w:eastAsia="Times New Roman" w:hAnsi="Arial" w:cs="Arial"/>
          <w:i/>
          <w:sz w:val="20"/>
          <w:szCs w:val="20"/>
        </w:rPr>
        <w:t>journal</w:t>
      </w:r>
    </w:p>
    <w:p w14:paraId="49492921" w14:textId="161698D8" w:rsidR="00021883" w:rsidRPr="0073101D" w:rsidRDefault="0073101D" w:rsidP="00E31A12">
      <w:pPr>
        <w:pStyle w:val="ac"/>
        <w:numPr>
          <w:ilvl w:val="0"/>
          <w:numId w:val="14"/>
        </w:numPr>
        <w:spacing w:before="0" w:beforeAutospacing="0" w:after="40" w:afterAutospacing="0" w:line="276" w:lineRule="auto"/>
        <w:ind w:left="709" w:hanging="283"/>
        <w:contextualSpacing w:val="0"/>
        <w:jc w:val="left"/>
        <w:rPr>
          <w:rStyle w:val="af5"/>
          <w:rFonts w:ascii="Arial" w:hAnsi="Arial" w:cs="Arial"/>
          <w:color w:val="auto"/>
          <w:sz w:val="20"/>
          <w:szCs w:val="20"/>
        </w:rPr>
      </w:pPr>
      <w:r w:rsidRPr="0073101D">
        <w:rPr>
          <w:rFonts w:ascii="Arial" w:eastAsia="Times New Roman" w:hAnsi="Arial" w:cs="Arial"/>
          <w:sz w:val="20"/>
          <w:szCs w:val="20"/>
        </w:rPr>
        <w:t xml:space="preserve">Shcherbakov V.D., Nekrylov N.A., Savostin G.G., Popov D.V., Dirksen O.V. </w:t>
      </w:r>
      <w:r w:rsidRPr="0073101D">
        <w:rPr>
          <w:rFonts w:ascii="Arial" w:eastAsia="Times New Roman" w:hAnsi="Arial" w:cs="Arial"/>
          <w:b/>
          <w:sz w:val="20"/>
          <w:szCs w:val="20"/>
        </w:rPr>
        <w:t>2018.</w:t>
      </w:r>
      <w:r w:rsidRPr="0073101D">
        <w:rPr>
          <w:rFonts w:ascii="Arial" w:eastAsia="Times New Roman" w:hAnsi="Arial" w:cs="Arial"/>
          <w:sz w:val="20"/>
          <w:szCs w:val="20"/>
        </w:rPr>
        <w:t xml:space="preserve"> The composition of melt inclusions in phenocrysts in tephra of the Simushir Island, Central Kuriles. </w:t>
      </w:r>
      <w:r w:rsidRPr="0073101D">
        <w:rPr>
          <w:rFonts w:ascii="Arial" w:eastAsia="Times New Roman" w:hAnsi="Arial" w:cs="Arial"/>
          <w:i/>
          <w:sz w:val="20"/>
          <w:szCs w:val="20"/>
        </w:rPr>
        <w:t>Moscow</w:t>
      </w:r>
      <w:r w:rsidRPr="0073101D">
        <w:rPr>
          <w:rFonts w:ascii="Arial" w:eastAsia="Times New Roman" w:hAnsi="Arial" w:cs="Arial"/>
          <w:i/>
          <w:sz w:val="20"/>
          <w:szCs w:val="20"/>
          <w:lang w:val="ru-RU"/>
        </w:rPr>
        <w:t xml:space="preserve"> </w:t>
      </w:r>
      <w:r w:rsidRPr="0073101D">
        <w:rPr>
          <w:rFonts w:ascii="Arial" w:eastAsia="Times New Roman" w:hAnsi="Arial" w:cs="Arial"/>
          <w:i/>
          <w:sz w:val="20"/>
          <w:szCs w:val="20"/>
        </w:rPr>
        <w:t>University</w:t>
      </w:r>
      <w:r w:rsidRPr="0073101D">
        <w:rPr>
          <w:rFonts w:ascii="Arial" w:eastAsia="Times New Roman" w:hAnsi="Arial" w:cs="Arial"/>
          <w:i/>
          <w:sz w:val="20"/>
          <w:szCs w:val="20"/>
          <w:lang w:val="ru-RU"/>
        </w:rPr>
        <w:t xml:space="preserve"> </w:t>
      </w:r>
      <w:r w:rsidRPr="0073101D">
        <w:rPr>
          <w:rFonts w:ascii="Arial" w:eastAsia="Times New Roman" w:hAnsi="Arial" w:cs="Arial"/>
          <w:i/>
          <w:sz w:val="20"/>
          <w:szCs w:val="20"/>
        </w:rPr>
        <w:t>Geology</w:t>
      </w:r>
      <w:r w:rsidRPr="0073101D">
        <w:rPr>
          <w:rFonts w:ascii="Arial" w:eastAsia="Times New Roman" w:hAnsi="Arial" w:cs="Arial"/>
          <w:i/>
          <w:sz w:val="20"/>
          <w:szCs w:val="20"/>
          <w:lang w:val="ru-RU"/>
        </w:rPr>
        <w:t xml:space="preserve"> </w:t>
      </w:r>
      <w:r w:rsidRPr="0073101D">
        <w:rPr>
          <w:rFonts w:ascii="Arial" w:eastAsia="Times New Roman" w:hAnsi="Arial" w:cs="Arial"/>
          <w:i/>
          <w:sz w:val="20"/>
          <w:szCs w:val="20"/>
        </w:rPr>
        <w:t>Bull</w:t>
      </w:r>
      <w:r w:rsidRPr="0073101D">
        <w:rPr>
          <w:rFonts w:ascii="Arial" w:eastAsia="Times New Roman" w:hAnsi="Arial" w:cs="Arial"/>
          <w:i/>
          <w:sz w:val="20"/>
          <w:szCs w:val="20"/>
          <w:lang w:val="ru-RU"/>
        </w:rPr>
        <w:t>.</w:t>
      </w:r>
      <w:r w:rsidRPr="0073101D">
        <w:rPr>
          <w:rFonts w:ascii="Arial" w:eastAsia="Times New Roman" w:hAnsi="Arial" w:cs="Arial"/>
          <w:sz w:val="20"/>
          <w:szCs w:val="20"/>
          <w:lang w:val="ru-RU"/>
        </w:rPr>
        <w:t xml:space="preserve">, 73(1): 31–42. </w:t>
      </w:r>
      <w:hyperlink r:id="rId12" w:history="1">
        <w:r w:rsidRPr="0073101D">
          <w:rPr>
            <w:rStyle w:val="af5"/>
            <w:rFonts w:ascii="Arial" w:hAnsi="Arial" w:cs="Arial"/>
            <w:color w:val="auto"/>
            <w:sz w:val="20"/>
            <w:szCs w:val="20"/>
          </w:rPr>
          <w:t>https</w:t>
        </w:r>
        <w:r w:rsidRPr="0073101D">
          <w:rPr>
            <w:rStyle w:val="af5"/>
            <w:rFonts w:ascii="Arial" w:hAnsi="Arial" w:cs="Arial"/>
            <w:color w:val="auto"/>
            <w:sz w:val="20"/>
            <w:szCs w:val="20"/>
            <w:lang w:val="ru-RU"/>
          </w:rPr>
          <w:t>://</w:t>
        </w:r>
        <w:r w:rsidRPr="0073101D">
          <w:rPr>
            <w:rStyle w:val="af5"/>
            <w:rFonts w:ascii="Arial" w:hAnsi="Arial" w:cs="Arial"/>
            <w:color w:val="auto"/>
            <w:sz w:val="20"/>
            <w:szCs w:val="20"/>
          </w:rPr>
          <w:t>doi</w:t>
        </w:r>
        <w:r w:rsidRPr="0073101D">
          <w:rPr>
            <w:rStyle w:val="af5"/>
            <w:rFonts w:ascii="Arial" w:hAnsi="Arial" w:cs="Arial"/>
            <w:color w:val="auto"/>
            <w:sz w:val="20"/>
            <w:szCs w:val="20"/>
            <w:lang w:val="ru-RU"/>
          </w:rPr>
          <w:t>.</w:t>
        </w:r>
        <w:r w:rsidRPr="0073101D">
          <w:rPr>
            <w:rStyle w:val="af5"/>
            <w:rFonts w:ascii="Arial" w:hAnsi="Arial" w:cs="Arial"/>
            <w:color w:val="auto"/>
            <w:sz w:val="20"/>
            <w:szCs w:val="20"/>
          </w:rPr>
          <w:t>org</w:t>
        </w:r>
        <w:r w:rsidRPr="0073101D">
          <w:rPr>
            <w:rStyle w:val="af5"/>
            <w:rFonts w:ascii="Arial" w:hAnsi="Arial" w:cs="Arial"/>
            <w:color w:val="auto"/>
            <w:sz w:val="20"/>
            <w:szCs w:val="20"/>
            <w:lang w:val="ru-RU"/>
          </w:rPr>
          <w:t>/10.3103/</w:t>
        </w:r>
        <w:r w:rsidRPr="0073101D">
          <w:rPr>
            <w:rStyle w:val="af5"/>
            <w:rFonts w:ascii="Arial" w:hAnsi="Arial" w:cs="Arial"/>
            <w:color w:val="auto"/>
            <w:sz w:val="20"/>
            <w:szCs w:val="20"/>
          </w:rPr>
          <w:t>s</w:t>
        </w:r>
        <w:r w:rsidRPr="0073101D">
          <w:rPr>
            <w:rStyle w:val="af5"/>
            <w:rFonts w:ascii="Arial" w:hAnsi="Arial" w:cs="Arial"/>
            <w:color w:val="auto"/>
            <w:sz w:val="20"/>
            <w:szCs w:val="20"/>
            <w:lang w:val="ru-RU"/>
          </w:rPr>
          <w:t>014587521801009</w:t>
        </w:r>
        <w:r w:rsidRPr="0073101D">
          <w:rPr>
            <w:rStyle w:val="af5"/>
            <w:rFonts w:ascii="Arial" w:hAnsi="Arial" w:cs="Arial"/>
            <w:color w:val="auto"/>
            <w:sz w:val="20"/>
            <w:szCs w:val="20"/>
          </w:rPr>
          <w:t>x</w:t>
        </w:r>
      </w:hyperlink>
    </w:p>
    <w:p w14:paraId="3C024997" w14:textId="0B420B27" w:rsidR="00017B1F" w:rsidRPr="0073101D" w:rsidRDefault="0073101D" w:rsidP="00EB7C57">
      <w:pPr>
        <w:pStyle w:val="ac"/>
        <w:numPr>
          <w:ilvl w:val="0"/>
          <w:numId w:val="14"/>
        </w:numPr>
        <w:spacing w:before="0" w:beforeAutospacing="0" w:after="40" w:afterAutospacing="0" w:line="276" w:lineRule="auto"/>
        <w:ind w:left="714" w:hanging="357"/>
        <w:contextualSpacing w:val="0"/>
        <w:jc w:val="left"/>
        <w:rPr>
          <w:rFonts w:ascii="Arial" w:eastAsia="Times New Roman" w:hAnsi="Arial" w:cs="Arial"/>
          <w:sz w:val="20"/>
          <w:szCs w:val="20"/>
        </w:rPr>
      </w:pPr>
      <w:r w:rsidRPr="0073101D">
        <w:rPr>
          <w:rFonts w:ascii="Arial" w:hAnsi="Arial" w:cs="Arial"/>
          <w:sz w:val="20"/>
          <w:szCs w:val="20"/>
        </w:rPr>
        <w:t xml:space="preserve">Nikitenko O.A., Ershov V.V., Levin B.W. </w:t>
      </w:r>
      <w:r w:rsidRPr="0073101D">
        <w:rPr>
          <w:rFonts w:ascii="Arial" w:hAnsi="Arial" w:cs="Arial"/>
          <w:b/>
          <w:sz w:val="20"/>
          <w:szCs w:val="20"/>
        </w:rPr>
        <w:t>2017.</w:t>
      </w:r>
      <w:r w:rsidRPr="0073101D">
        <w:rPr>
          <w:rFonts w:ascii="Arial" w:hAnsi="Arial" w:cs="Arial"/>
          <w:sz w:val="20"/>
          <w:szCs w:val="20"/>
        </w:rPr>
        <w:t xml:space="preserve"> The first identification of hydrogeochemical indicators of mud volcanic activity. </w:t>
      </w:r>
      <w:r w:rsidRPr="0073101D">
        <w:rPr>
          <w:rFonts w:ascii="Arial" w:hAnsi="Arial" w:cs="Arial"/>
          <w:i/>
          <w:sz w:val="20"/>
          <w:szCs w:val="20"/>
        </w:rPr>
        <w:t>Doklady Earth Sciences</w:t>
      </w:r>
      <w:r w:rsidRPr="0073101D">
        <w:rPr>
          <w:rFonts w:ascii="Arial" w:hAnsi="Arial" w:cs="Arial"/>
          <w:sz w:val="20"/>
          <w:szCs w:val="20"/>
        </w:rPr>
        <w:t xml:space="preserve">, 477: 1445–1448. </w:t>
      </w:r>
      <w:hyperlink r:id="rId13" w:history="1">
        <w:r w:rsidRPr="0073101D">
          <w:rPr>
            <w:rStyle w:val="af5"/>
            <w:rFonts w:ascii="Arial" w:hAnsi="Arial" w:cs="Arial"/>
            <w:sz w:val="20"/>
            <w:szCs w:val="20"/>
          </w:rPr>
          <w:t>https://doi.org/10.1134/S1028334X17120170</w:t>
        </w:r>
      </w:hyperlink>
    </w:p>
    <w:p w14:paraId="7ECBCD5C" w14:textId="15EE9B12" w:rsidR="00021883" w:rsidRPr="003270F4" w:rsidRDefault="00274B22" w:rsidP="00FF039C">
      <w:pPr>
        <w:tabs>
          <w:tab w:val="left" w:pos="1443"/>
          <w:tab w:val="left" w:pos="2242"/>
          <w:tab w:val="left" w:pos="4967"/>
          <w:tab w:val="left" w:pos="6166"/>
          <w:tab w:val="left" w:pos="7098"/>
        </w:tabs>
        <w:spacing w:before="200" w:beforeAutospacing="0" w:after="80" w:afterAutospacing="0" w:line="276" w:lineRule="auto"/>
        <w:jc w:val="left"/>
        <w:rPr>
          <w:rFonts w:ascii="Arial" w:eastAsia="Times New Roman" w:hAnsi="Arial" w:cs="Arial"/>
          <w:i/>
          <w:sz w:val="20"/>
          <w:szCs w:val="20"/>
        </w:rPr>
      </w:pPr>
      <w:r w:rsidRPr="003270F4">
        <w:rPr>
          <w:rFonts w:ascii="Arial" w:eastAsia="Times New Roman" w:hAnsi="Arial" w:cs="Arial"/>
          <w:i/>
          <w:sz w:val="20"/>
          <w:szCs w:val="20"/>
        </w:rPr>
        <w:t>The journal does not have an English-language name:</w:t>
      </w:r>
    </w:p>
    <w:p w14:paraId="64F32738" w14:textId="40E3952D" w:rsidR="00C11923" w:rsidRPr="00D71F70" w:rsidRDefault="00026270" w:rsidP="00995672">
      <w:pPr>
        <w:pStyle w:val="ac"/>
        <w:numPr>
          <w:ilvl w:val="0"/>
          <w:numId w:val="14"/>
        </w:numPr>
        <w:tabs>
          <w:tab w:val="left" w:pos="1443"/>
          <w:tab w:val="left" w:pos="2242"/>
          <w:tab w:val="left" w:pos="4967"/>
          <w:tab w:val="left" w:pos="6166"/>
          <w:tab w:val="left" w:pos="7098"/>
        </w:tabs>
        <w:spacing w:before="0" w:beforeAutospacing="0" w:after="40" w:afterAutospacing="0" w:line="276" w:lineRule="auto"/>
        <w:ind w:left="714" w:hanging="288"/>
        <w:contextualSpacing w:val="0"/>
        <w:jc w:val="left"/>
        <w:rPr>
          <w:rFonts w:ascii="Arial" w:hAnsi="Arial" w:cs="Arial"/>
          <w:i/>
          <w:sz w:val="20"/>
          <w:szCs w:val="20"/>
        </w:rPr>
      </w:pPr>
      <w:r w:rsidRPr="00026270">
        <w:rPr>
          <w:rFonts w:ascii="Arial" w:hAnsi="Arial" w:cs="Arial"/>
          <w:sz w:val="20"/>
          <w:szCs w:val="20"/>
          <w:lang w:val="en-GB"/>
        </w:rPr>
        <w:t>Gavrilov</w:t>
      </w:r>
      <w:r w:rsidRPr="00026270">
        <w:rPr>
          <w:rFonts w:ascii="Arial" w:hAnsi="Arial" w:cs="Arial"/>
          <w:sz w:val="20"/>
          <w:szCs w:val="20"/>
        </w:rPr>
        <w:t xml:space="preserve"> </w:t>
      </w:r>
      <w:r w:rsidRPr="00026270">
        <w:rPr>
          <w:rFonts w:ascii="Arial" w:hAnsi="Arial" w:cs="Arial"/>
          <w:sz w:val="20"/>
          <w:szCs w:val="20"/>
          <w:lang w:val="en-GB"/>
        </w:rPr>
        <w:t>A</w:t>
      </w:r>
      <w:r w:rsidRPr="00026270">
        <w:rPr>
          <w:rFonts w:ascii="Arial" w:hAnsi="Arial" w:cs="Arial"/>
          <w:sz w:val="20"/>
          <w:szCs w:val="20"/>
        </w:rPr>
        <w:t>.</w:t>
      </w:r>
      <w:r w:rsidRPr="00026270">
        <w:rPr>
          <w:rFonts w:ascii="Arial" w:hAnsi="Arial" w:cs="Arial"/>
          <w:sz w:val="20"/>
          <w:szCs w:val="20"/>
          <w:lang w:val="en-GB"/>
        </w:rPr>
        <w:t>V</w:t>
      </w:r>
      <w:r w:rsidRPr="00026270">
        <w:rPr>
          <w:rFonts w:ascii="Arial" w:hAnsi="Arial" w:cs="Arial"/>
          <w:sz w:val="20"/>
          <w:szCs w:val="20"/>
        </w:rPr>
        <w:t xml:space="preserve">., </w:t>
      </w:r>
      <w:r w:rsidRPr="00026270">
        <w:rPr>
          <w:rFonts w:ascii="Arial" w:hAnsi="Arial" w:cs="Arial"/>
          <w:sz w:val="20"/>
          <w:szCs w:val="20"/>
          <w:lang w:val="en-GB"/>
        </w:rPr>
        <w:t>Romanovskii</w:t>
      </w:r>
      <w:r w:rsidRPr="00026270">
        <w:rPr>
          <w:rFonts w:ascii="Arial" w:hAnsi="Arial" w:cs="Arial"/>
          <w:sz w:val="20"/>
          <w:szCs w:val="20"/>
        </w:rPr>
        <w:t xml:space="preserve"> </w:t>
      </w:r>
      <w:r w:rsidRPr="00026270">
        <w:rPr>
          <w:rFonts w:ascii="Arial" w:hAnsi="Arial" w:cs="Arial"/>
          <w:sz w:val="20"/>
          <w:szCs w:val="20"/>
          <w:lang w:val="en-GB"/>
        </w:rPr>
        <w:t>N</w:t>
      </w:r>
      <w:r w:rsidRPr="00026270">
        <w:rPr>
          <w:rFonts w:ascii="Arial" w:hAnsi="Arial" w:cs="Arial"/>
          <w:sz w:val="20"/>
          <w:szCs w:val="20"/>
        </w:rPr>
        <w:t>.</w:t>
      </w:r>
      <w:r w:rsidRPr="00026270">
        <w:rPr>
          <w:rFonts w:ascii="Arial" w:hAnsi="Arial" w:cs="Arial"/>
          <w:sz w:val="20"/>
          <w:szCs w:val="20"/>
          <w:lang w:val="en-GB"/>
        </w:rPr>
        <w:t>N</w:t>
      </w:r>
      <w:r w:rsidRPr="00026270">
        <w:rPr>
          <w:rFonts w:ascii="Arial" w:hAnsi="Arial" w:cs="Arial"/>
          <w:sz w:val="20"/>
          <w:szCs w:val="20"/>
        </w:rPr>
        <w:t xml:space="preserve">., </w:t>
      </w:r>
      <w:r w:rsidRPr="00026270">
        <w:rPr>
          <w:rFonts w:ascii="Arial" w:hAnsi="Arial" w:cs="Arial"/>
          <w:sz w:val="20"/>
          <w:szCs w:val="20"/>
          <w:lang w:val="en-GB"/>
        </w:rPr>
        <w:t>Hubberten</w:t>
      </w:r>
      <w:r w:rsidRPr="00026270">
        <w:rPr>
          <w:rFonts w:ascii="Arial" w:hAnsi="Arial" w:cs="Arial"/>
          <w:sz w:val="20"/>
          <w:szCs w:val="20"/>
        </w:rPr>
        <w:t xml:space="preserve"> </w:t>
      </w:r>
      <w:r w:rsidRPr="00026270">
        <w:rPr>
          <w:rFonts w:ascii="Arial" w:hAnsi="Arial" w:cs="Arial"/>
          <w:sz w:val="20"/>
          <w:szCs w:val="20"/>
          <w:lang w:val="en-GB"/>
        </w:rPr>
        <w:t>H</w:t>
      </w:r>
      <w:r w:rsidRPr="00026270">
        <w:rPr>
          <w:rFonts w:ascii="Arial" w:hAnsi="Arial" w:cs="Arial"/>
          <w:sz w:val="20"/>
          <w:szCs w:val="20"/>
        </w:rPr>
        <w:t>.-</w:t>
      </w:r>
      <w:r w:rsidRPr="00026270">
        <w:rPr>
          <w:rFonts w:ascii="Arial" w:hAnsi="Arial" w:cs="Arial"/>
          <w:sz w:val="20"/>
          <w:szCs w:val="20"/>
          <w:lang w:val="en-GB"/>
        </w:rPr>
        <w:t>W</w:t>
      </w:r>
      <w:r w:rsidRPr="00026270">
        <w:rPr>
          <w:rFonts w:ascii="Arial" w:hAnsi="Arial" w:cs="Arial"/>
          <w:sz w:val="20"/>
          <w:szCs w:val="20"/>
        </w:rPr>
        <w:t xml:space="preserve">. </w:t>
      </w:r>
      <w:r w:rsidRPr="00026270">
        <w:rPr>
          <w:rFonts w:ascii="Arial" w:hAnsi="Arial" w:cs="Arial"/>
          <w:b/>
          <w:bCs/>
          <w:sz w:val="20"/>
          <w:szCs w:val="20"/>
        </w:rPr>
        <w:t>2006.</w:t>
      </w:r>
      <w:r w:rsidRPr="00026270">
        <w:rPr>
          <w:rFonts w:ascii="Arial" w:hAnsi="Arial" w:cs="Arial"/>
          <w:sz w:val="20"/>
          <w:szCs w:val="20"/>
        </w:rPr>
        <w:t xml:space="preserve"> </w:t>
      </w:r>
      <w:r w:rsidR="000603F0">
        <w:rPr>
          <w:rFonts w:ascii="Arial" w:hAnsi="Arial" w:cs="Arial"/>
          <w:sz w:val="20"/>
          <w:szCs w:val="20"/>
        </w:rPr>
        <w:t>[</w:t>
      </w:r>
      <w:r w:rsidRPr="00026270">
        <w:rPr>
          <w:rFonts w:ascii="Arial" w:hAnsi="Arial" w:cs="Arial"/>
          <w:sz w:val="20"/>
          <w:szCs w:val="20"/>
          <w:lang w:val="en-GB"/>
        </w:rPr>
        <w:t>Paleogeographic scenario of the postglacial transgression on the Laptev Sea shelf</w:t>
      </w:r>
      <w:r w:rsidR="000603F0">
        <w:rPr>
          <w:rFonts w:ascii="Arial" w:hAnsi="Arial" w:cs="Arial"/>
          <w:sz w:val="20"/>
          <w:szCs w:val="20"/>
          <w:lang w:val="en-GB"/>
        </w:rPr>
        <w:t>]</w:t>
      </w:r>
      <w:r w:rsidRPr="00026270">
        <w:rPr>
          <w:rFonts w:ascii="Arial" w:hAnsi="Arial" w:cs="Arial"/>
          <w:sz w:val="20"/>
          <w:szCs w:val="20"/>
          <w:lang w:val="en-GB"/>
        </w:rPr>
        <w:t>.</w:t>
      </w:r>
      <w:r w:rsidRPr="00026270">
        <w:rPr>
          <w:rFonts w:ascii="Arial" w:hAnsi="Arial" w:cs="Arial"/>
          <w:sz w:val="20"/>
          <w:szCs w:val="20"/>
        </w:rPr>
        <w:t xml:space="preserve"> </w:t>
      </w:r>
      <w:r w:rsidRPr="00026270">
        <w:rPr>
          <w:rFonts w:ascii="Arial" w:hAnsi="Arial" w:cs="Arial"/>
          <w:i/>
          <w:iCs/>
          <w:sz w:val="20"/>
          <w:szCs w:val="20"/>
          <w:lang w:val="en-GB"/>
        </w:rPr>
        <w:t>Kriosphera</w:t>
      </w:r>
      <w:r w:rsidRPr="00026270">
        <w:rPr>
          <w:rFonts w:ascii="Arial" w:hAnsi="Arial" w:cs="Arial"/>
          <w:i/>
          <w:iCs/>
          <w:sz w:val="20"/>
          <w:szCs w:val="20"/>
        </w:rPr>
        <w:t xml:space="preserve"> </w:t>
      </w:r>
      <w:r w:rsidRPr="00026270">
        <w:rPr>
          <w:rFonts w:ascii="Arial" w:hAnsi="Arial" w:cs="Arial"/>
          <w:i/>
          <w:iCs/>
          <w:sz w:val="20"/>
          <w:szCs w:val="20"/>
          <w:lang w:val="en-GB"/>
        </w:rPr>
        <w:t>Zemli</w:t>
      </w:r>
      <w:r w:rsidRPr="00646B9D">
        <w:rPr>
          <w:rFonts w:ascii="Arial" w:hAnsi="Arial" w:cs="Arial"/>
          <w:iCs/>
          <w:sz w:val="20"/>
          <w:szCs w:val="20"/>
        </w:rPr>
        <w:t>,</w:t>
      </w:r>
      <w:r w:rsidRPr="00026270">
        <w:rPr>
          <w:rFonts w:ascii="Arial" w:hAnsi="Arial" w:cs="Arial"/>
          <w:sz w:val="20"/>
          <w:szCs w:val="20"/>
        </w:rPr>
        <w:t xml:space="preserve"> 10(1): 39–50. (</w:t>
      </w:r>
      <w:r w:rsidRPr="00026270">
        <w:rPr>
          <w:rFonts w:ascii="Arial" w:hAnsi="Arial" w:cs="Arial"/>
          <w:sz w:val="20"/>
          <w:szCs w:val="20"/>
          <w:lang w:val="en-GB"/>
        </w:rPr>
        <w:t>In</w:t>
      </w:r>
      <w:r w:rsidRPr="00026270">
        <w:rPr>
          <w:rFonts w:ascii="Arial" w:hAnsi="Arial" w:cs="Arial"/>
          <w:sz w:val="20"/>
          <w:szCs w:val="20"/>
        </w:rPr>
        <w:t xml:space="preserve"> </w:t>
      </w:r>
      <w:r w:rsidRPr="00026270">
        <w:rPr>
          <w:rFonts w:ascii="Arial" w:hAnsi="Arial" w:cs="Arial"/>
          <w:sz w:val="20"/>
          <w:szCs w:val="20"/>
          <w:lang w:val="en-GB"/>
        </w:rPr>
        <w:t>Russ</w:t>
      </w:r>
      <w:r w:rsidRPr="00026270">
        <w:rPr>
          <w:rFonts w:ascii="Arial" w:hAnsi="Arial" w:cs="Arial"/>
          <w:sz w:val="20"/>
          <w:szCs w:val="20"/>
        </w:rPr>
        <w:t>.).</w:t>
      </w:r>
      <w:r w:rsidR="00D71F70" w:rsidRPr="00D71F70">
        <w:rPr>
          <w:rFonts w:ascii="Arial" w:eastAsia="Times New Roman" w:hAnsi="Arial" w:cs="Arial"/>
          <w:sz w:val="20"/>
          <w:szCs w:val="20"/>
        </w:rPr>
        <w:t xml:space="preserve"> </w:t>
      </w:r>
      <w:r w:rsidR="00D71F70">
        <w:rPr>
          <w:rFonts w:ascii="Arial" w:eastAsia="Times New Roman" w:hAnsi="Arial" w:cs="Arial"/>
          <w:sz w:val="20"/>
          <w:szCs w:val="20"/>
        </w:rPr>
        <w:t xml:space="preserve">– </w:t>
      </w:r>
      <w:r w:rsidR="00D71F70" w:rsidRPr="00D71F70">
        <w:rPr>
          <w:rFonts w:ascii="Arial" w:eastAsia="Times New Roman" w:hAnsi="Arial" w:cs="Arial"/>
          <w:i/>
          <w:sz w:val="20"/>
          <w:szCs w:val="20"/>
        </w:rPr>
        <w:t xml:space="preserve">name </w:t>
      </w:r>
      <w:r w:rsidR="00D71F70" w:rsidRPr="00D71F70">
        <w:rPr>
          <w:rFonts w:ascii="Arial" w:hAnsi="Arial" w:cs="Arial"/>
          <w:i/>
          <w:sz w:val="20"/>
          <w:szCs w:val="20"/>
          <w:lang w:val="en-GB"/>
        </w:rPr>
        <w:t xml:space="preserve">of the </w:t>
      </w:r>
      <w:r w:rsidR="00D71F70" w:rsidRPr="00D71F70">
        <w:rPr>
          <w:rFonts w:ascii="Arial" w:hAnsi="Arial" w:cs="Arial"/>
          <w:i/>
          <w:sz w:val="20"/>
          <w:szCs w:val="20"/>
        </w:rPr>
        <w:t xml:space="preserve">article </w:t>
      </w:r>
      <w:r w:rsidR="00D71F70" w:rsidRPr="00D71F70">
        <w:rPr>
          <w:rFonts w:ascii="Arial" w:eastAsia="Times New Roman" w:hAnsi="Arial" w:cs="Arial"/>
          <w:i/>
          <w:sz w:val="20"/>
          <w:szCs w:val="20"/>
        </w:rPr>
        <w:t>is translated by the author</w:t>
      </w:r>
      <w:r w:rsidR="00D71F70">
        <w:rPr>
          <w:rFonts w:ascii="Arial" w:eastAsia="Times New Roman" w:hAnsi="Arial" w:cs="Arial"/>
          <w:i/>
          <w:sz w:val="20"/>
          <w:szCs w:val="20"/>
        </w:rPr>
        <w:t xml:space="preserve">, </w:t>
      </w:r>
      <w:r w:rsidR="00D71F70" w:rsidRPr="00D71F70">
        <w:rPr>
          <w:rFonts w:ascii="Arial" w:eastAsia="Times New Roman" w:hAnsi="Arial" w:cs="Arial"/>
          <w:i/>
          <w:sz w:val="20"/>
          <w:szCs w:val="20"/>
        </w:rPr>
        <w:t>translation enclosed into the square brackets</w:t>
      </w:r>
    </w:p>
    <w:p w14:paraId="5F346FC6" w14:textId="196AC743" w:rsidR="00C11923" w:rsidRPr="00900C25" w:rsidRDefault="00F0206F" w:rsidP="008304DB">
      <w:pPr>
        <w:tabs>
          <w:tab w:val="left" w:pos="1443"/>
          <w:tab w:val="left" w:pos="2242"/>
          <w:tab w:val="left" w:pos="4967"/>
          <w:tab w:val="left" w:pos="6166"/>
          <w:tab w:val="left" w:pos="7098"/>
        </w:tabs>
        <w:spacing w:before="200" w:beforeAutospacing="0" w:after="80" w:afterAutospacing="0" w:line="276" w:lineRule="auto"/>
        <w:jc w:val="left"/>
        <w:rPr>
          <w:rFonts w:ascii="Arial" w:eastAsia="Times New Roman" w:hAnsi="Arial" w:cs="Arial"/>
          <w:b/>
          <w:i/>
          <w:sz w:val="20"/>
          <w:szCs w:val="20"/>
        </w:rPr>
      </w:pPr>
      <w:r w:rsidRPr="00900C25">
        <w:rPr>
          <w:rFonts w:ascii="Arial" w:eastAsia="Times New Roman" w:hAnsi="Arial" w:cs="Arial"/>
          <w:b/>
          <w:i/>
          <w:sz w:val="20"/>
          <w:szCs w:val="20"/>
        </w:rPr>
        <w:t xml:space="preserve">The original contains English-language metadata and </w:t>
      </w:r>
      <w:r w:rsidR="00900C25" w:rsidRPr="00900C25">
        <w:rPr>
          <w:rFonts w:ascii="Arial" w:eastAsia="Times New Roman" w:hAnsi="Arial" w:cs="Arial"/>
          <w:b/>
          <w:i/>
          <w:sz w:val="20"/>
          <w:szCs w:val="20"/>
        </w:rPr>
        <w:t xml:space="preserve">English-language </w:t>
      </w:r>
      <w:r w:rsidRPr="00900C25">
        <w:rPr>
          <w:rFonts w:ascii="Arial" w:eastAsia="Times New Roman" w:hAnsi="Arial" w:cs="Arial"/>
          <w:b/>
          <w:i/>
          <w:sz w:val="20"/>
          <w:szCs w:val="20"/>
        </w:rPr>
        <w:t>name of the journal</w:t>
      </w:r>
      <w:r w:rsidR="00900C25" w:rsidRPr="00900C25">
        <w:rPr>
          <w:rFonts w:ascii="Arial" w:eastAsia="Times New Roman" w:hAnsi="Arial" w:cs="Arial"/>
          <w:b/>
          <w:i/>
          <w:sz w:val="20"/>
          <w:szCs w:val="20"/>
        </w:rPr>
        <w:t>:</w:t>
      </w:r>
      <w:r w:rsidRPr="00900C25">
        <w:rPr>
          <w:rFonts w:ascii="Arial" w:eastAsia="Times New Roman" w:hAnsi="Arial" w:cs="Arial"/>
          <w:b/>
          <w:i/>
          <w:sz w:val="20"/>
          <w:szCs w:val="20"/>
        </w:rPr>
        <w:t xml:space="preserve"> </w:t>
      </w:r>
    </w:p>
    <w:p w14:paraId="14E83C28" w14:textId="36304749" w:rsidR="00C11923" w:rsidRPr="005A6D5A" w:rsidRDefault="00026270" w:rsidP="00FF039C">
      <w:pPr>
        <w:pStyle w:val="ac"/>
        <w:widowControl w:val="0"/>
        <w:numPr>
          <w:ilvl w:val="0"/>
          <w:numId w:val="14"/>
        </w:numPr>
        <w:tabs>
          <w:tab w:val="left" w:pos="0"/>
          <w:tab w:val="left" w:pos="360"/>
        </w:tabs>
        <w:spacing w:before="0" w:beforeAutospacing="0" w:after="60" w:afterAutospacing="0" w:line="276" w:lineRule="auto"/>
        <w:ind w:left="714" w:hanging="357"/>
        <w:contextualSpacing w:val="0"/>
        <w:jc w:val="left"/>
        <w:rPr>
          <w:rFonts w:ascii="Arial" w:hAnsi="Arial" w:cs="Arial"/>
          <w:sz w:val="20"/>
          <w:szCs w:val="20"/>
        </w:rPr>
      </w:pPr>
      <w:r w:rsidRPr="00026270">
        <w:rPr>
          <w:rFonts w:ascii="Arial" w:hAnsi="Arial" w:cs="Arial"/>
          <w:sz w:val="20"/>
          <w:szCs w:val="20"/>
          <w:shd w:val="clear" w:color="auto" w:fill="FFFFFF"/>
        </w:rPr>
        <w:t>Rybin A.V., Chibisova M.V., Smirnov S.Z., Martynov Yu.A., Degterev A.V.</w:t>
      </w:r>
      <w:r w:rsidRPr="00026270">
        <w:rPr>
          <w:rFonts w:ascii="Arial" w:hAnsi="Arial" w:cs="Arial"/>
          <w:i/>
          <w:sz w:val="20"/>
          <w:szCs w:val="20"/>
          <w:shd w:val="clear" w:color="auto" w:fill="FFFFFF"/>
        </w:rPr>
        <w:t xml:space="preserve"> </w:t>
      </w:r>
      <w:r w:rsidRPr="00026270">
        <w:rPr>
          <w:rFonts w:ascii="Arial" w:hAnsi="Arial" w:cs="Arial"/>
          <w:b/>
          <w:sz w:val="20"/>
          <w:szCs w:val="20"/>
          <w:shd w:val="clear" w:color="auto" w:fill="FFFFFF"/>
        </w:rPr>
        <w:t>2018.</w:t>
      </w:r>
      <w:r w:rsidRPr="00026270">
        <w:rPr>
          <w:rFonts w:ascii="Arial" w:hAnsi="Arial" w:cs="Arial"/>
          <w:i/>
          <w:sz w:val="20"/>
          <w:szCs w:val="20"/>
          <w:shd w:val="clear" w:color="auto" w:fill="FFFFFF"/>
        </w:rPr>
        <w:t xml:space="preserve"> </w:t>
      </w:r>
      <w:r w:rsidRPr="00026270">
        <w:rPr>
          <w:rFonts w:ascii="Arial" w:hAnsi="Arial" w:cs="Arial"/>
          <w:sz w:val="20"/>
          <w:szCs w:val="20"/>
        </w:rPr>
        <w:t xml:space="preserve">Petrochemical features of volcanic complexes of Medvezh’ya caldera (Iturup Island, Kuril Islands). </w:t>
      </w:r>
      <w:r w:rsidRPr="00026270">
        <w:rPr>
          <w:rFonts w:ascii="Arial" w:hAnsi="Arial" w:cs="Arial"/>
          <w:i/>
          <w:sz w:val="20"/>
          <w:szCs w:val="20"/>
        </w:rPr>
        <w:t>Geosistemy</w:t>
      </w:r>
      <w:r w:rsidRPr="005A6D5A">
        <w:rPr>
          <w:rFonts w:ascii="Arial" w:hAnsi="Arial" w:cs="Arial"/>
          <w:i/>
          <w:sz w:val="20"/>
          <w:szCs w:val="20"/>
        </w:rPr>
        <w:t xml:space="preserve"> </w:t>
      </w:r>
      <w:r w:rsidRPr="00026270">
        <w:rPr>
          <w:rFonts w:ascii="Arial" w:hAnsi="Arial" w:cs="Arial"/>
          <w:i/>
          <w:sz w:val="20"/>
          <w:szCs w:val="20"/>
        </w:rPr>
        <w:t>perehodnykh</w:t>
      </w:r>
      <w:r w:rsidRPr="005A6D5A">
        <w:rPr>
          <w:rFonts w:ascii="Arial" w:hAnsi="Arial" w:cs="Arial"/>
          <w:i/>
          <w:sz w:val="20"/>
          <w:szCs w:val="20"/>
        </w:rPr>
        <w:t xml:space="preserve"> </w:t>
      </w:r>
      <w:r w:rsidRPr="00026270">
        <w:rPr>
          <w:rFonts w:ascii="Arial" w:hAnsi="Arial" w:cs="Arial"/>
          <w:i/>
          <w:sz w:val="20"/>
          <w:szCs w:val="20"/>
        </w:rPr>
        <w:t>zon</w:t>
      </w:r>
      <w:r w:rsidRPr="005A6D5A">
        <w:rPr>
          <w:rFonts w:ascii="Arial" w:hAnsi="Arial" w:cs="Arial"/>
          <w:sz w:val="20"/>
          <w:szCs w:val="20"/>
        </w:rPr>
        <w:t xml:space="preserve"> </w:t>
      </w:r>
      <w:r w:rsidRPr="005A6D5A">
        <w:rPr>
          <w:rFonts w:ascii="Arial" w:hAnsi="Arial" w:cs="Arial"/>
          <w:i/>
          <w:sz w:val="20"/>
          <w:szCs w:val="20"/>
        </w:rPr>
        <w:t xml:space="preserve">= </w:t>
      </w:r>
      <w:r w:rsidRPr="00026270">
        <w:rPr>
          <w:rFonts w:ascii="Arial" w:hAnsi="Arial" w:cs="Arial"/>
          <w:i/>
          <w:sz w:val="20"/>
          <w:szCs w:val="20"/>
        </w:rPr>
        <w:t>Geosystems</w:t>
      </w:r>
      <w:r w:rsidRPr="005A6D5A">
        <w:rPr>
          <w:rFonts w:ascii="Arial" w:hAnsi="Arial" w:cs="Arial"/>
          <w:i/>
          <w:sz w:val="20"/>
          <w:szCs w:val="20"/>
        </w:rPr>
        <w:t xml:space="preserve"> </w:t>
      </w:r>
      <w:r w:rsidRPr="00026270">
        <w:rPr>
          <w:rFonts w:ascii="Arial" w:hAnsi="Arial" w:cs="Arial"/>
          <w:i/>
          <w:sz w:val="20"/>
          <w:szCs w:val="20"/>
        </w:rPr>
        <w:t>of</w:t>
      </w:r>
      <w:r w:rsidRPr="005A6D5A">
        <w:rPr>
          <w:rFonts w:ascii="Arial" w:hAnsi="Arial" w:cs="Arial"/>
          <w:i/>
          <w:sz w:val="20"/>
          <w:szCs w:val="20"/>
        </w:rPr>
        <w:t xml:space="preserve"> </w:t>
      </w:r>
      <w:r w:rsidRPr="00026270">
        <w:rPr>
          <w:rFonts w:ascii="Arial" w:hAnsi="Arial" w:cs="Arial"/>
          <w:i/>
          <w:sz w:val="20"/>
          <w:szCs w:val="20"/>
        </w:rPr>
        <w:t>Transition</w:t>
      </w:r>
      <w:r w:rsidRPr="005A6D5A">
        <w:rPr>
          <w:rFonts w:ascii="Arial" w:hAnsi="Arial" w:cs="Arial"/>
          <w:i/>
          <w:sz w:val="20"/>
          <w:szCs w:val="20"/>
        </w:rPr>
        <w:t xml:space="preserve"> </w:t>
      </w:r>
      <w:r w:rsidRPr="00026270">
        <w:rPr>
          <w:rFonts w:ascii="Arial" w:hAnsi="Arial" w:cs="Arial"/>
          <w:i/>
          <w:sz w:val="20"/>
          <w:szCs w:val="20"/>
        </w:rPr>
        <w:t>Zones</w:t>
      </w:r>
      <w:r w:rsidRPr="005A6D5A">
        <w:rPr>
          <w:rFonts w:ascii="Arial" w:hAnsi="Arial" w:cs="Arial"/>
          <w:sz w:val="20"/>
          <w:szCs w:val="20"/>
        </w:rPr>
        <w:t>, 2(4): 377–385.</w:t>
      </w:r>
      <w:r w:rsidRPr="005A6D5A">
        <w:rPr>
          <w:rStyle w:val="af5"/>
          <w:rFonts w:ascii="Arial" w:hAnsi="Arial" w:cs="Arial"/>
          <w:color w:val="auto"/>
          <w:sz w:val="20"/>
          <w:szCs w:val="20"/>
          <w:u w:val="none"/>
        </w:rPr>
        <w:t xml:space="preserve"> </w:t>
      </w:r>
      <w:r w:rsidRPr="005A6D5A">
        <w:rPr>
          <w:rFonts w:ascii="Arial" w:hAnsi="Arial" w:cs="Arial"/>
          <w:sz w:val="20"/>
          <w:szCs w:val="20"/>
        </w:rPr>
        <w:t>(</w:t>
      </w:r>
      <w:r w:rsidRPr="00026270">
        <w:rPr>
          <w:rFonts w:ascii="Arial" w:hAnsi="Arial" w:cs="Arial"/>
          <w:sz w:val="20"/>
          <w:szCs w:val="20"/>
          <w:lang w:val="en-GB"/>
        </w:rPr>
        <w:t>In</w:t>
      </w:r>
      <w:r w:rsidRPr="005A6D5A">
        <w:rPr>
          <w:rFonts w:ascii="Arial" w:hAnsi="Arial" w:cs="Arial"/>
          <w:sz w:val="20"/>
          <w:szCs w:val="20"/>
        </w:rPr>
        <w:t xml:space="preserve"> </w:t>
      </w:r>
      <w:r w:rsidRPr="00026270">
        <w:rPr>
          <w:rFonts w:ascii="Arial" w:hAnsi="Arial" w:cs="Arial"/>
          <w:sz w:val="20"/>
          <w:szCs w:val="20"/>
          <w:lang w:val="en-GB"/>
        </w:rPr>
        <w:t>Russ</w:t>
      </w:r>
      <w:r w:rsidRPr="005A6D5A">
        <w:rPr>
          <w:rFonts w:ascii="Arial" w:hAnsi="Arial" w:cs="Arial"/>
          <w:sz w:val="20"/>
          <w:szCs w:val="20"/>
        </w:rPr>
        <w:t>.).</w:t>
      </w:r>
      <w:r w:rsidR="009036ED" w:rsidRPr="005A6D5A">
        <w:rPr>
          <w:rFonts w:ascii="Arial" w:hAnsi="Arial" w:cs="Arial"/>
          <w:sz w:val="20"/>
          <w:szCs w:val="20"/>
        </w:rPr>
        <w:t xml:space="preserve"> </w:t>
      </w:r>
      <w:hyperlink r:id="rId14" w:history="1">
        <w:r w:rsidR="009036ED" w:rsidRPr="009036ED">
          <w:rPr>
            <w:rStyle w:val="af5"/>
            <w:rFonts w:ascii="Arial" w:hAnsi="Arial" w:cs="Arial"/>
            <w:color w:val="auto"/>
            <w:sz w:val="20"/>
            <w:szCs w:val="20"/>
          </w:rPr>
          <w:t>https://doi.org/10.30730/2541-8912.2018.2.4.377-385</w:t>
        </w:r>
      </w:hyperlink>
    </w:p>
    <w:p w14:paraId="5D1CFF69" w14:textId="0B6BB762" w:rsidR="00C67274" w:rsidRPr="00026270" w:rsidRDefault="00026270" w:rsidP="00FF039C">
      <w:pPr>
        <w:pStyle w:val="afe"/>
        <w:numPr>
          <w:ilvl w:val="0"/>
          <w:numId w:val="14"/>
        </w:numPr>
        <w:spacing w:after="60" w:line="276" w:lineRule="auto"/>
        <w:ind w:left="714" w:hanging="357"/>
        <w:jc w:val="both"/>
        <w:rPr>
          <w:rFonts w:ascii="Arial" w:hAnsi="Arial" w:cs="Arial"/>
          <w:color w:val="auto"/>
          <w:sz w:val="20"/>
          <w:szCs w:val="20"/>
          <w:lang w:val="en-US"/>
        </w:rPr>
      </w:pPr>
      <w:r w:rsidRPr="00026270">
        <w:rPr>
          <w:rFonts w:ascii="Arial" w:hAnsi="Arial" w:cs="Arial"/>
          <w:color w:val="auto"/>
          <w:sz w:val="20"/>
          <w:szCs w:val="20"/>
          <w:lang w:val="en-GB"/>
        </w:rPr>
        <w:t xml:space="preserve">Firstov P.P. </w:t>
      </w:r>
      <w:r w:rsidRPr="00026270">
        <w:rPr>
          <w:rFonts w:ascii="Arial" w:hAnsi="Arial" w:cs="Arial"/>
          <w:b/>
          <w:bCs/>
          <w:color w:val="auto"/>
          <w:sz w:val="20"/>
          <w:szCs w:val="20"/>
          <w:lang w:val="en-GB"/>
        </w:rPr>
        <w:t>2014.</w:t>
      </w:r>
      <w:r w:rsidRPr="00026270">
        <w:rPr>
          <w:rFonts w:ascii="Arial" w:hAnsi="Arial" w:cs="Arial"/>
          <w:color w:val="auto"/>
          <w:sz w:val="20"/>
          <w:szCs w:val="20"/>
          <w:lang w:val="en-GB"/>
        </w:rPr>
        <w:t xml:space="preserve"> Forecasting of large earthquakes based on radon monitoring in the Petropavlovsk-Kamchatsky geodynamical testing area. </w:t>
      </w:r>
      <w:r w:rsidRPr="00026270">
        <w:rPr>
          <w:rFonts w:ascii="Arial" w:hAnsi="Arial" w:cs="Arial"/>
          <w:i/>
          <w:iCs/>
          <w:color w:val="auto"/>
          <w:sz w:val="20"/>
          <w:szCs w:val="20"/>
          <w:lang w:val="en-GB"/>
        </w:rPr>
        <w:t xml:space="preserve">Vestnik KRAUNTS. Nauki o Zemle </w:t>
      </w:r>
      <w:r w:rsidRPr="00026270">
        <w:rPr>
          <w:rFonts w:ascii="Arial" w:hAnsi="Arial" w:cs="Arial"/>
          <w:color w:val="auto"/>
          <w:sz w:val="20"/>
          <w:szCs w:val="20"/>
          <w:lang w:val="en-GB"/>
        </w:rPr>
        <w:t xml:space="preserve">= </w:t>
      </w:r>
      <w:r w:rsidRPr="00026270">
        <w:rPr>
          <w:rFonts w:ascii="Arial" w:hAnsi="Arial" w:cs="Arial"/>
          <w:i/>
          <w:iCs/>
          <w:color w:val="auto"/>
          <w:sz w:val="20"/>
          <w:szCs w:val="20"/>
          <w:lang w:val="en-GB"/>
        </w:rPr>
        <w:t>Bulletin of KRAESC. Earth Sciences</w:t>
      </w:r>
      <w:r w:rsidRPr="00026270">
        <w:rPr>
          <w:rFonts w:ascii="Arial" w:hAnsi="Arial" w:cs="Arial"/>
          <w:color w:val="auto"/>
          <w:sz w:val="20"/>
          <w:szCs w:val="20"/>
          <w:lang w:val="en-GB"/>
        </w:rPr>
        <w:t xml:space="preserve">, 1(23): 35–49. </w:t>
      </w:r>
      <w:r w:rsidRPr="00026270">
        <w:rPr>
          <w:rFonts w:ascii="Arial" w:hAnsi="Arial" w:cs="Arial"/>
          <w:color w:val="auto"/>
          <w:sz w:val="20"/>
          <w:szCs w:val="20"/>
          <w:lang w:val="en-US"/>
        </w:rPr>
        <w:t>(</w:t>
      </w:r>
      <w:r w:rsidRPr="00026270">
        <w:rPr>
          <w:rFonts w:ascii="Arial" w:hAnsi="Arial" w:cs="Arial"/>
          <w:color w:val="auto"/>
          <w:sz w:val="20"/>
          <w:szCs w:val="20"/>
          <w:lang w:val="en-GB"/>
        </w:rPr>
        <w:t>In</w:t>
      </w:r>
      <w:r w:rsidRPr="00026270">
        <w:rPr>
          <w:rFonts w:ascii="Arial" w:hAnsi="Arial" w:cs="Arial"/>
          <w:color w:val="auto"/>
          <w:sz w:val="20"/>
          <w:szCs w:val="20"/>
          <w:lang w:val="en-US"/>
        </w:rPr>
        <w:t xml:space="preserve"> </w:t>
      </w:r>
      <w:r w:rsidRPr="00026270">
        <w:rPr>
          <w:rFonts w:ascii="Arial" w:hAnsi="Arial" w:cs="Arial"/>
          <w:color w:val="auto"/>
          <w:sz w:val="20"/>
          <w:szCs w:val="20"/>
          <w:lang w:val="en-GB"/>
        </w:rPr>
        <w:t>Russ</w:t>
      </w:r>
      <w:r w:rsidRPr="00026270">
        <w:rPr>
          <w:rFonts w:ascii="Arial" w:hAnsi="Arial" w:cs="Arial"/>
          <w:color w:val="auto"/>
          <w:sz w:val="20"/>
          <w:szCs w:val="20"/>
          <w:lang w:val="en-US"/>
        </w:rPr>
        <w:t>.).</w:t>
      </w:r>
    </w:p>
    <w:p w14:paraId="3C7F432D" w14:textId="7BFFEB16" w:rsidR="007B0330" w:rsidRPr="00900C25" w:rsidRDefault="00F0206F" w:rsidP="00460FB2">
      <w:pPr>
        <w:spacing w:before="240" w:beforeAutospacing="0" w:after="80" w:afterAutospacing="0" w:line="276" w:lineRule="auto"/>
        <w:ind w:left="567"/>
        <w:jc w:val="left"/>
        <w:rPr>
          <w:rFonts w:ascii="Arial" w:hAnsi="Arial" w:cs="Arial"/>
          <w:b/>
          <w:i/>
          <w:iCs/>
        </w:rPr>
      </w:pPr>
      <w:r w:rsidRPr="00900C25">
        <w:rPr>
          <w:rFonts w:ascii="Arial" w:hAnsi="Arial" w:cs="Arial"/>
          <w:b/>
          <w:i/>
          <w:iCs/>
        </w:rPr>
        <w:t xml:space="preserve">Article in the collection of articles </w:t>
      </w:r>
      <w:r w:rsidR="00F77A25" w:rsidRPr="00900C25">
        <w:rPr>
          <w:rFonts w:ascii="Arial" w:hAnsi="Arial" w:cs="Arial"/>
          <w:b/>
          <w:i/>
          <w:iCs/>
        </w:rPr>
        <w:t xml:space="preserve">or in conference proceedings, </w:t>
      </w:r>
      <w:r w:rsidR="00734269" w:rsidRPr="00900C25">
        <w:rPr>
          <w:rFonts w:ascii="Arial" w:hAnsi="Arial" w:cs="Arial"/>
          <w:b/>
          <w:i/>
          <w:iCs/>
        </w:rPr>
        <w:br/>
      </w:r>
      <w:r w:rsidR="00126A33" w:rsidRPr="00900C25">
        <w:rPr>
          <w:rFonts w:ascii="Arial" w:hAnsi="Arial" w:cs="Arial"/>
          <w:b/>
          <w:i/>
          <w:iCs/>
        </w:rPr>
        <w:t>a chapter</w:t>
      </w:r>
      <w:r w:rsidR="00F77A25" w:rsidRPr="00900C25">
        <w:rPr>
          <w:rFonts w:ascii="Arial" w:hAnsi="Arial" w:cs="Arial"/>
          <w:b/>
          <w:i/>
          <w:iCs/>
        </w:rPr>
        <w:t xml:space="preserve"> in the monograph</w:t>
      </w:r>
      <w:r w:rsidR="00E225C9" w:rsidRPr="00900C25">
        <w:rPr>
          <w:rFonts w:ascii="Arial" w:hAnsi="Arial" w:cs="Arial"/>
          <w:b/>
          <w:i/>
          <w:iCs/>
        </w:rPr>
        <w:t xml:space="preserve"> </w:t>
      </w:r>
    </w:p>
    <w:p w14:paraId="7940DBA1" w14:textId="55E2B56C" w:rsidR="005E70EE" w:rsidRPr="00F77A25" w:rsidRDefault="00F77A25" w:rsidP="00734269">
      <w:pPr>
        <w:pStyle w:val="ac"/>
        <w:widowControl w:val="0"/>
        <w:tabs>
          <w:tab w:val="left" w:pos="0"/>
          <w:tab w:val="left" w:pos="360"/>
        </w:tabs>
        <w:spacing w:before="80" w:beforeAutospacing="0" w:afterAutospacing="0" w:line="276" w:lineRule="auto"/>
        <w:ind w:left="0"/>
        <w:contextualSpacing w:val="0"/>
        <w:jc w:val="left"/>
        <w:rPr>
          <w:rFonts w:ascii="Arial" w:eastAsia="Times New Roman" w:hAnsi="Arial" w:cs="Arial"/>
          <w:sz w:val="20"/>
          <w:szCs w:val="20"/>
        </w:rPr>
      </w:pPr>
      <w:r>
        <w:rPr>
          <w:rFonts w:ascii="Arial" w:eastAsia="Times New Roman" w:hAnsi="Arial" w:cs="Arial"/>
          <w:i/>
          <w:sz w:val="20"/>
          <w:szCs w:val="20"/>
        </w:rPr>
        <w:t>Put</w:t>
      </w:r>
      <w:r w:rsidRPr="00F77A25">
        <w:rPr>
          <w:rFonts w:ascii="Arial" w:eastAsia="Times New Roman" w:hAnsi="Arial" w:cs="Arial"/>
          <w:i/>
          <w:sz w:val="20"/>
          <w:szCs w:val="20"/>
        </w:rPr>
        <w:t xml:space="preserve"> </w:t>
      </w:r>
      <w:r w:rsidR="00E225C9" w:rsidRPr="003726E6">
        <w:rPr>
          <w:rFonts w:ascii="Arial" w:eastAsia="Times New Roman" w:hAnsi="Arial" w:cs="Arial"/>
          <w:sz w:val="20"/>
          <w:szCs w:val="20"/>
        </w:rPr>
        <w:t>In</w:t>
      </w:r>
      <w:r w:rsidRPr="00F77A25">
        <w:rPr>
          <w:rFonts w:ascii="Arial" w:eastAsia="Times New Roman" w:hAnsi="Arial" w:cs="Arial"/>
          <w:sz w:val="20"/>
          <w:szCs w:val="20"/>
        </w:rPr>
        <w:t xml:space="preserve"> </w:t>
      </w:r>
      <w:r w:rsidRPr="00F77A25">
        <w:rPr>
          <w:rFonts w:ascii="Arial" w:eastAsia="Times New Roman" w:hAnsi="Arial" w:cs="Arial"/>
          <w:i/>
          <w:iCs/>
          <w:sz w:val="20"/>
          <w:szCs w:val="20"/>
        </w:rPr>
        <w:t>before the source</w:t>
      </w:r>
      <w:r w:rsidR="00E225C9" w:rsidRPr="00F77A25">
        <w:rPr>
          <w:rFonts w:ascii="Arial" w:eastAsia="Times New Roman" w:hAnsi="Arial" w:cs="Arial"/>
          <w:sz w:val="20"/>
          <w:szCs w:val="20"/>
        </w:rPr>
        <w:t xml:space="preserve">: </w:t>
      </w:r>
    </w:p>
    <w:p w14:paraId="483697DD" w14:textId="796A1D82" w:rsidR="00361F72" w:rsidRPr="00245508" w:rsidRDefault="00245508" w:rsidP="00460FB2">
      <w:pPr>
        <w:pStyle w:val="ac"/>
        <w:numPr>
          <w:ilvl w:val="0"/>
          <w:numId w:val="14"/>
        </w:numPr>
        <w:tabs>
          <w:tab w:val="left" w:pos="1489"/>
          <w:tab w:val="left" w:pos="2623"/>
          <w:tab w:val="left" w:pos="4216"/>
          <w:tab w:val="left" w:pos="5796"/>
          <w:tab w:val="left" w:pos="7104"/>
          <w:tab w:val="left" w:pos="8220"/>
        </w:tabs>
        <w:spacing w:before="0" w:beforeAutospacing="0" w:after="60" w:afterAutospacing="0" w:line="276" w:lineRule="auto"/>
        <w:ind w:left="714" w:hanging="357"/>
        <w:jc w:val="left"/>
        <w:rPr>
          <w:rFonts w:ascii="Arial" w:hAnsi="Arial" w:cs="Arial"/>
          <w:sz w:val="20"/>
          <w:szCs w:val="20"/>
        </w:rPr>
      </w:pPr>
      <w:r w:rsidRPr="00245508">
        <w:rPr>
          <w:rFonts w:ascii="Arial" w:hAnsi="Arial" w:cs="Arial"/>
          <w:sz w:val="20"/>
          <w:szCs w:val="20"/>
        </w:rPr>
        <w:t xml:space="preserve">Sim L.A., Bogomolov L.M., Bryantseva G.V. </w:t>
      </w:r>
      <w:r w:rsidR="00361F72" w:rsidRPr="00245508">
        <w:rPr>
          <w:rFonts w:ascii="Arial" w:hAnsi="Arial" w:cs="Arial"/>
          <w:b/>
          <w:sz w:val="20"/>
          <w:szCs w:val="20"/>
        </w:rPr>
        <w:t>2016</w:t>
      </w:r>
      <w:r w:rsidR="00361F72" w:rsidRPr="00245508">
        <w:rPr>
          <w:rFonts w:ascii="Arial" w:hAnsi="Arial" w:cs="Arial"/>
          <w:sz w:val="20"/>
          <w:szCs w:val="20"/>
        </w:rPr>
        <w:t xml:space="preserve">. </w:t>
      </w:r>
      <w:r w:rsidRPr="00245508">
        <w:rPr>
          <w:rFonts w:ascii="Arial" w:hAnsi="Arial" w:cs="Arial"/>
          <w:sz w:val="20"/>
          <w:szCs w:val="20"/>
        </w:rPr>
        <w:t>O vozmozhnoy granitse mezhdu Amurskoy i Okhotskoy mikroplitami na Sakhaline</w:t>
      </w:r>
      <w:r w:rsidR="00361F72" w:rsidRPr="00245508">
        <w:rPr>
          <w:rFonts w:ascii="Arial" w:hAnsi="Arial" w:cs="Arial"/>
          <w:sz w:val="20"/>
          <w:szCs w:val="20"/>
        </w:rPr>
        <w:t xml:space="preserve">. </w:t>
      </w:r>
      <w:r w:rsidRPr="00245508">
        <w:rPr>
          <w:rFonts w:ascii="Arial" w:hAnsi="Arial" w:cs="Arial"/>
          <w:sz w:val="20"/>
          <w:szCs w:val="20"/>
        </w:rPr>
        <w:t>In</w:t>
      </w:r>
      <w:r w:rsidR="00361F72" w:rsidRPr="00245508">
        <w:rPr>
          <w:rFonts w:ascii="Arial" w:hAnsi="Arial" w:cs="Arial"/>
          <w:sz w:val="20"/>
          <w:szCs w:val="20"/>
        </w:rPr>
        <w:t>:</w:t>
      </w:r>
      <w:r w:rsidR="00361F72" w:rsidRPr="00245508">
        <w:rPr>
          <w:rFonts w:ascii="Arial" w:hAnsi="Arial" w:cs="Arial"/>
          <w:i/>
          <w:sz w:val="20"/>
          <w:szCs w:val="20"/>
        </w:rPr>
        <w:t xml:space="preserve"> </w:t>
      </w:r>
      <w:r w:rsidRPr="00245508">
        <w:rPr>
          <w:rFonts w:ascii="Arial" w:hAnsi="Arial" w:cs="Arial"/>
          <w:i/>
          <w:sz w:val="20"/>
          <w:szCs w:val="20"/>
        </w:rPr>
        <w:t>Materialy 4-y Tektonofiz. konf., 3–7 okt. 2016, Moskva</w:t>
      </w:r>
      <w:r w:rsidR="00361F72" w:rsidRPr="00245508">
        <w:rPr>
          <w:rFonts w:ascii="Arial" w:hAnsi="Arial" w:cs="Arial"/>
          <w:sz w:val="20"/>
          <w:szCs w:val="20"/>
        </w:rPr>
        <w:t xml:space="preserve">. </w:t>
      </w:r>
      <w:r w:rsidR="00361F72" w:rsidRPr="00245508">
        <w:rPr>
          <w:rFonts w:ascii="Arial" w:hAnsi="Arial" w:cs="Arial"/>
          <w:sz w:val="20"/>
          <w:szCs w:val="20"/>
          <w:lang w:val="ru-RU"/>
        </w:rPr>
        <w:t>М</w:t>
      </w:r>
      <w:r w:rsidR="00F86D26">
        <w:rPr>
          <w:rFonts w:ascii="Arial" w:hAnsi="Arial" w:cs="Arial"/>
          <w:sz w:val="20"/>
          <w:szCs w:val="20"/>
        </w:rPr>
        <w:t>osc</w:t>
      </w:r>
      <w:r w:rsidRPr="00245508">
        <w:rPr>
          <w:rFonts w:ascii="Arial" w:hAnsi="Arial" w:cs="Arial"/>
          <w:sz w:val="20"/>
          <w:szCs w:val="20"/>
        </w:rPr>
        <w:t>ow</w:t>
      </w:r>
      <w:r w:rsidR="00361F72" w:rsidRPr="00245508">
        <w:rPr>
          <w:rFonts w:ascii="Arial" w:hAnsi="Arial" w:cs="Arial"/>
          <w:sz w:val="20"/>
          <w:szCs w:val="20"/>
        </w:rPr>
        <w:t xml:space="preserve">: </w:t>
      </w:r>
      <w:r w:rsidRPr="00245508">
        <w:rPr>
          <w:rFonts w:ascii="Arial" w:hAnsi="Arial" w:cs="Arial"/>
          <w:sz w:val="20"/>
          <w:szCs w:val="20"/>
        </w:rPr>
        <w:t>IFZ RAN</w:t>
      </w:r>
      <w:r w:rsidR="00361F72" w:rsidRPr="00245508">
        <w:rPr>
          <w:rFonts w:ascii="Arial" w:hAnsi="Arial" w:cs="Arial"/>
          <w:sz w:val="20"/>
          <w:szCs w:val="20"/>
        </w:rPr>
        <w:t xml:space="preserve">, </w:t>
      </w:r>
      <w:r w:rsidRPr="00245508">
        <w:rPr>
          <w:rFonts w:ascii="Arial" w:hAnsi="Arial" w:cs="Arial"/>
          <w:sz w:val="20"/>
          <w:szCs w:val="20"/>
        </w:rPr>
        <w:t>vol</w:t>
      </w:r>
      <w:r w:rsidR="00361F72" w:rsidRPr="00245508">
        <w:rPr>
          <w:rFonts w:ascii="Arial" w:hAnsi="Arial" w:cs="Arial"/>
          <w:sz w:val="20"/>
          <w:szCs w:val="20"/>
        </w:rPr>
        <w:t xml:space="preserve">. 1: 256–263. </w:t>
      </w:r>
      <w:r w:rsidR="00FF039C" w:rsidRPr="00EC7E1E">
        <w:rPr>
          <w:rFonts w:ascii="Arial" w:hAnsi="Arial" w:cs="Arial"/>
          <w:sz w:val="20"/>
          <w:szCs w:val="20"/>
        </w:rPr>
        <w:t>(</w:t>
      </w:r>
      <w:r w:rsidR="00FF039C" w:rsidRPr="00EC7E1E">
        <w:rPr>
          <w:rFonts w:ascii="Arial" w:hAnsi="Arial" w:cs="Arial"/>
          <w:sz w:val="20"/>
          <w:szCs w:val="20"/>
          <w:lang w:val="en-GB"/>
        </w:rPr>
        <w:t>In</w:t>
      </w:r>
      <w:r w:rsidR="00FF039C" w:rsidRPr="00EC7E1E">
        <w:rPr>
          <w:rFonts w:ascii="Arial" w:hAnsi="Arial" w:cs="Arial"/>
          <w:sz w:val="20"/>
          <w:szCs w:val="20"/>
        </w:rPr>
        <w:t xml:space="preserve"> </w:t>
      </w:r>
      <w:r w:rsidR="00FF039C" w:rsidRPr="00EC7E1E">
        <w:rPr>
          <w:rFonts w:ascii="Arial" w:hAnsi="Arial" w:cs="Arial"/>
          <w:sz w:val="20"/>
          <w:szCs w:val="20"/>
          <w:lang w:val="en-GB"/>
        </w:rPr>
        <w:t>Russ</w:t>
      </w:r>
      <w:r w:rsidR="00FF039C" w:rsidRPr="00EC7E1E">
        <w:rPr>
          <w:rFonts w:ascii="Arial" w:hAnsi="Arial" w:cs="Arial"/>
          <w:sz w:val="20"/>
          <w:szCs w:val="20"/>
        </w:rPr>
        <w:t>.).</w:t>
      </w:r>
    </w:p>
    <w:p w14:paraId="7714827C" w14:textId="75B06D2F" w:rsidR="007F76B6" w:rsidRPr="00EC7E1E" w:rsidRDefault="00F86D26" w:rsidP="00460FB2">
      <w:pPr>
        <w:pStyle w:val="ac"/>
        <w:widowControl w:val="0"/>
        <w:numPr>
          <w:ilvl w:val="0"/>
          <w:numId w:val="14"/>
        </w:numPr>
        <w:tabs>
          <w:tab w:val="left" w:pos="0"/>
          <w:tab w:val="left" w:pos="360"/>
        </w:tabs>
        <w:spacing w:before="0" w:beforeAutospacing="0" w:after="60" w:afterAutospacing="0" w:line="276" w:lineRule="auto"/>
        <w:ind w:left="714" w:hanging="357"/>
        <w:jc w:val="left"/>
        <w:rPr>
          <w:rFonts w:ascii="Arial" w:hAnsi="Arial" w:cs="Arial"/>
          <w:sz w:val="20"/>
          <w:szCs w:val="20"/>
        </w:rPr>
      </w:pPr>
      <w:r w:rsidRPr="00E82352">
        <w:rPr>
          <w:rFonts w:ascii="Arial" w:hAnsi="Arial" w:cs="Arial"/>
          <w:sz w:val="20"/>
          <w:szCs w:val="20"/>
        </w:rPr>
        <w:t>Kholoptsev</w:t>
      </w:r>
      <w:r w:rsidRPr="00F86D26">
        <w:rPr>
          <w:rFonts w:ascii="Arial" w:hAnsi="Arial" w:cs="Arial"/>
          <w:sz w:val="20"/>
          <w:szCs w:val="20"/>
        </w:rPr>
        <w:t xml:space="preserve"> </w:t>
      </w:r>
      <w:r w:rsidRPr="00E82352">
        <w:rPr>
          <w:rFonts w:ascii="Arial" w:hAnsi="Arial" w:cs="Arial"/>
          <w:sz w:val="20"/>
          <w:szCs w:val="20"/>
        </w:rPr>
        <w:t>A</w:t>
      </w:r>
      <w:r w:rsidRPr="00F86D26">
        <w:rPr>
          <w:rFonts w:ascii="Arial" w:hAnsi="Arial" w:cs="Arial"/>
          <w:sz w:val="20"/>
          <w:szCs w:val="20"/>
        </w:rPr>
        <w:t>.</w:t>
      </w:r>
      <w:r w:rsidRPr="00E82352">
        <w:rPr>
          <w:rFonts w:ascii="Arial" w:hAnsi="Arial" w:cs="Arial"/>
          <w:sz w:val="20"/>
          <w:szCs w:val="20"/>
        </w:rPr>
        <w:t>V</w:t>
      </w:r>
      <w:r w:rsidRPr="00F86D26">
        <w:rPr>
          <w:rFonts w:ascii="Arial" w:hAnsi="Arial" w:cs="Arial"/>
          <w:sz w:val="20"/>
          <w:szCs w:val="20"/>
        </w:rPr>
        <w:t xml:space="preserve">., </w:t>
      </w:r>
      <w:r w:rsidRPr="00E82352">
        <w:rPr>
          <w:rFonts w:ascii="Arial" w:hAnsi="Arial" w:cs="Arial"/>
          <w:sz w:val="20"/>
          <w:szCs w:val="20"/>
        </w:rPr>
        <w:t>Podporin</w:t>
      </w:r>
      <w:r w:rsidRPr="00F86D26">
        <w:rPr>
          <w:rFonts w:ascii="Arial" w:hAnsi="Arial" w:cs="Arial"/>
          <w:sz w:val="20"/>
          <w:szCs w:val="20"/>
        </w:rPr>
        <w:t xml:space="preserve"> </w:t>
      </w:r>
      <w:r w:rsidRPr="00E82352">
        <w:rPr>
          <w:rFonts w:ascii="Arial" w:hAnsi="Arial" w:cs="Arial"/>
          <w:sz w:val="20"/>
          <w:szCs w:val="20"/>
        </w:rPr>
        <w:t>S</w:t>
      </w:r>
      <w:r w:rsidRPr="00F86D26">
        <w:rPr>
          <w:rFonts w:ascii="Arial" w:hAnsi="Arial" w:cs="Arial"/>
          <w:sz w:val="20"/>
          <w:szCs w:val="20"/>
        </w:rPr>
        <w:t>.</w:t>
      </w:r>
      <w:r w:rsidRPr="00E82352">
        <w:rPr>
          <w:rFonts w:ascii="Arial" w:hAnsi="Arial" w:cs="Arial"/>
          <w:sz w:val="20"/>
          <w:szCs w:val="20"/>
        </w:rPr>
        <w:t>A</w:t>
      </w:r>
      <w:r w:rsidRPr="00F86D26">
        <w:rPr>
          <w:rFonts w:ascii="Arial" w:hAnsi="Arial" w:cs="Arial"/>
          <w:sz w:val="20"/>
          <w:szCs w:val="20"/>
        </w:rPr>
        <w:t xml:space="preserve">., </w:t>
      </w:r>
      <w:r w:rsidRPr="00E82352">
        <w:rPr>
          <w:rFonts w:ascii="Arial" w:hAnsi="Arial" w:cs="Arial"/>
          <w:sz w:val="20"/>
          <w:szCs w:val="20"/>
        </w:rPr>
        <w:t>Kurochkin</w:t>
      </w:r>
      <w:r w:rsidRPr="00F86D26">
        <w:rPr>
          <w:rFonts w:ascii="Arial" w:hAnsi="Arial" w:cs="Arial"/>
          <w:sz w:val="20"/>
          <w:szCs w:val="20"/>
        </w:rPr>
        <w:t xml:space="preserve"> </w:t>
      </w:r>
      <w:r w:rsidRPr="00E82352">
        <w:rPr>
          <w:rFonts w:ascii="Arial" w:hAnsi="Arial" w:cs="Arial"/>
          <w:sz w:val="20"/>
          <w:szCs w:val="20"/>
        </w:rPr>
        <w:t>L</w:t>
      </w:r>
      <w:r w:rsidRPr="00F86D26">
        <w:rPr>
          <w:rFonts w:ascii="Arial" w:hAnsi="Arial" w:cs="Arial"/>
          <w:sz w:val="20"/>
          <w:szCs w:val="20"/>
        </w:rPr>
        <w:t>.</w:t>
      </w:r>
      <w:r w:rsidRPr="00E82352">
        <w:rPr>
          <w:rFonts w:ascii="Arial" w:hAnsi="Arial" w:cs="Arial"/>
          <w:sz w:val="20"/>
          <w:szCs w:val="20"/>
        </w:rPr>
        <w:t>E</w:t>
      </w:r>
      <w:r w:rsidRPr="00F86D26">
        <w:rPr>
          <w:rFonts w:ascii="Arial" w:hAnsi="Arial" w:cs="Arial"/>
          <w:sz w:val="20"/>
          <w:szCs w:val="20"/>
        </w:rPr>
        <w:t>.</w:t>
      </w:r>
      <w:r>
        <w:rPr>
          <w:rFonts w:ascii="Arial" w:hAnsi="Arial" w:cs="Arial"/>
          <w:sz w:val="20"/>
          <w:szCs w:val="20"/>
        </w:rPr>
        <w:t xml:space="preserve"> </w:t>
      </w:r>
      <w:r w:rsidR="00E225C9" w:rsidRPr="00245508">
        <w:rPr>
          <w:rFonts w:ascii="Arial" w:hAnsi="Arial" w:cs="Arial"/>
          <w:b/>
          <w:sz w:val="20"/>
          <w:szCs w:val="20"/>
        </w:rPr>
        <w:t xml:space="preserve">2018. </w:t>
      </w:r>
      <w:r w:rsidRPr="00E82352">
        <w:rPr>
          <w:rFonts w:ascii="Arial" w:hAnsi="Arial" w:cs="Arial"/>
          <w:sz w:val="20"/>
          <w:szCs w:val="20"/>
        </w:rPr>
        <w:t xml:space="preserve">Arkticheskie vtorzheniya i tendentsii izmeneniya </w:t>
      </w:r>
      <w:r w:rsidRPr="00FF039C">
        <w:rPr>
          <w:rFonts w:ascii="Arial" w:hAnsi="Arial" w:cs="Arial"/>
          <w:sz w:val="20"/>
          <w:szCs w:val="20"/>
        </w:rPr>
        <w:t>meteousloviy v okeanicheskikh regionakh umerennogo klimaticheskogo poyasa</w:t>
      </w:r>
      <w:r w:rsidR="00E225C9" w:rsidRPr="00FF039C">
        <w:rPr>
          <w:rFonts w:ascii="Arial" w:hAnsi="Arial" w:cs="Arial"/>
          <w:sz w:val="20"/>
          <w:szCs w:val="20"/>
        </w:rPr>
        <w:t xml:space="preserve">. </w:t>
      </w:r>
      <w:r w:rsidRPr="00FF039C">
        <w:rPr>
          <w:rFonts w:ascii="Arial" w:hAnsi="Arial" w:cs="Arial"/>
          <w:sz w:val="20"/>
          <w:szCs w:val="20"/>
        </w:rPr>
        <w:t>In</w:t>
      </w:r>
      <w:r w:rsidR="007F76B6" w:rsidRPr="00FF039C">
        <w:rPr>
          <w:rFonts w:ascii="Arial" w:hAnsi="Arial" w:cs="Arial"/>
          <w:sz w:val="20"/>
          <w:szCs w:val="20"/>
        </w:rPr>
        <w:t xml:space="preserve">: </w:t>
      </w:r>
      <w:r w:rsidR="00E225C9" w:rsidRPr="00FF039C">
        <w:rPr>
          <w:rFonts w:ascii="Arial" w:hAnsi="Arial" w:cs="Arial"/>
          <w:i/>
          <w:sz w:val="20"/>
          <w:szCs w:val="20"/>
        </w:rPr>
        <w:t>Science:</w:t>
      </w:r>
      <w:r w:rsidR="00E225C9" w:rsidRPr="00EC7E1E">
        <w:rPr>
          <w:rFonts w:ascii="Arial" w:hAnsi="Arial" w:cs="Arial"/>
          <w:i/>
          <w:sz w:val="20"/>
          <w:szCs w:val="20"/>
        </w:rPr>
        <w:t xml:space="preserve"> discoveries and progress: Proceedings of articles the III International scientific conference. Czech Republic, Karlovy Vary – Russia, Moscow, 2018, April, 28–29</w:t>
      </w:r>
      <w:r w:rsidR="00E225C9" w:rsidRPr="00EC7E1E">
        <w:rPr>
          <w:rFonts w:ascii="Arial" w:hAnsi="Arial" w:cs="Arial"/>
          <w:sz w:val="20"/>
          <w:szCs w:val="20"/>
        </w:rPr>
        <w:t>. Karlovy Vary; Kirov, 450–460.</w:t>
      </w:r>
      <w:r w:rsidR="007F76B6" w:rsidRPr="005959F8">
        <w:rPr>
          <w:rFonts w:ascii="Arial" w:hAnsi="Arial" w:cs="Arial"/>
          <w:sz w:val="20"/>
          <w:szCs w:val="20"/>
        </w:rPr>
        <w:t xml:space="preserve"> </w:t>
      </w:r>
      <w:r w:rsidR="007F76B6" w:rsidRPr="00EC7E1E">
        <w:rPr>
          <w:rFonts w:ascii="Arial" w:hAnsi="Arial" w:cs="Arial"/>
          <w:sz w:val="20"/>
          <w:szCs w:val="20"/>
        </w:rPr>
        <w:t>(</w:t>
      </w:r>
      <w:r w:rsidR="007F76B6" w:rsidRPr="00EC7E1E">
        <w:rPr>
          <w:rFonts w:ascii="Arial" w:hAnsi="Arial" w:cs="Arial"/>
          <w:sz w:val="20"/>
          <w:szCs w:val="20"/>
          <w:lang w:val="en-GB"/>
        </w:rPr>
        <w:t>In</w:t>
      </w:r>
      <w:r w:rsidR="007F76B6" w:rsidRPr="00EC7E1E">
        <w:rPr>
          <w:rFonts w:ascii="Arial" w:hAnsi="Arial" w:cs="Arial"/>
          <w:sz w:val="20"/>
          <w:szCs w:val="20"/>
        </w:rPr>
        <w:t xml:space="preserve"> </w:t>
      </w:r>
      <w:r w:rsidR="007F76B6" w:rsidRPr="00EC7E1E">
        <w:rPr>
          <w:rFonts w:ascii="Arial" w:hAnsi="Arial" w:cs="Arial"/>
          <w:sz w:val="20"/>
          <w:szCs w:val="20"/>
          <w:lang w:val="en-GB"/>
        </w:rPr>
        <w:t>Russ</w:t>
      </w:r>
      <w:r w:rsidR="007F76B6" w:rsidRPr="00EC7E1E">
        <w:rPr>
          <w:rFonts w:ascii="Arial" w:hAnsi="Arial" w:cs="Arial"/>
          <w:sz w:val="20"/>
          <w:szCs w:val="20"/>
        </w:rPr>
        <w:t>.).</w:t>
      </w:r>
    </w:p>
    <w:p w14:paraId="68DEBB77" w14:textId="77777777" w:rsidR="00361F72" w:rsidRPr="00EC7E1E" w:rsidRDefault="00361F72" w:rsidP="00460FB2">
      <w:pPr>
        <w:pStyle w:val="ac"/>
        <w:widowControl w:val="0"/>
        <w:numPr>
          <w:ilvl w:val="0"/>
          <w:numId w:val="14"/>
        </w:numPr>
        <w:tabs>
          <w:tab w:val="left" w:pos="0"/>
          <w:tab w:val="left" w:pos="360"/>
        </w:tabs>
        <w:spacing w:before="0" w:beforeAutospacing="0" w:after="60" w:afterAutospacing="0" w:line="276" w:lineRule="auto"/>
        <w:ind w:left="714" w:hanging="357"/>
        <w:jc w:val="left"/>
        <w:rPr>
          <w:rFonts w:ascii="Arial" w:hAnsi="Arial" w:cs="Arial"/>
          <w:sz w:val="20"/>
          <w:szCs w:val="20"/>
        </w:rPr>
      </w:pPr>
      <w:r w:rsidRPr="00EC7E1E">
        <w:rPr>
          <w:rFonts w:ascii="Arial" w:hAnsi="Arial" w:cs="Arial"/>
          <w:sz w:val="20"/>
          <w:szCs w:val="20"/>
        </w:rPr>
        <w:t xml:space="preserve">Grebennikova </w:t>
      </w:r>
      <w:r w:rsidRPr="00EC7E1E">
        <w:rPr>
          <w:rFonts w:ascii="Arial" w:hAnsi="Arial" w:cs="Arial"/>
          <w:sz w:val="20"/>
          <w:szCs w:val="20"/>
          <w:lang w:val="ru-RU"/>
        </w:rPr>
        <w:t>Т</w:t>
      </w:r>
      <w:r w:rsidRPr="00EC7E1E">
        <w:rPr>
          <w:rFonts w:ascii="Arial" w:hAnsi="Arial" w:cs="Arial"/>
          <w:sz w:val="20"/>
          <w:szCs w:val="20"/>
        </w:rPr>
        <w:t>.</w:t>
      </w:r>
      <w:r w:rsidRPr="00EC7E1E">
        <w:rPr>
          <w:rFonts w:ascii="Arial" w:hAnsi="Arial" w:cs="Arial"/>
          <w:sz w:val="20"/>
          <w:szCs w:val="20"/>
          <w:lang w:val="ru-RU"/>
        </w:rPr>
        <w:t>А</w:t>
      </w:r>
      <w:r w:rsidRPr="00EC7E1E">
        <w:rPr>
          <w:rFonts w:ascii="Arial" w:hAnsi="Arial" w:cs="Arial"/>
          <w:sz w:val="20"/>
          <w:szCs w:val="20"/>
        </w:rPr>
        <w:t xml:space="preserve">. </w:t>
      </w:r>
      <w:r w:rsidRPr="00EC7E1E">
        <w:rPr>
          <w:rFonts w:ascii="Arial" w:hAnsi="Arial" w:cs="Arial"/>
          <w:b/>
          <w:sz w:val="20"/>
          <w:szCs w:val="20"/>
        </w:rPr>
        <w:t>2011.</w:t>
      </w:r>
      <w:r w:rsidRPr="00EC7E1E">
        <w:rPr>
          <w:rFonts w:ascii="Arial" w:hAnsi="Arial" w:cs="Arial"/>
          <w:sz w:val="20"/>
          <w:szCs w:val="20"/>
        </w:rPr>
        <w:t xml:space="preserve"> Diatom flora of lakes, ponds and streams of Kuril Islands. In: </w:t>
      </w:r>
      <w:r w:rsidRPr="00EC7E1E">
        <w:rPr>
          <w:rFonts w:ascii="Arial" w:hAnsi="Arial" w:cs="Arial"/>
          <w:i/>
          <w:sz w:val="20"/>
          <w:szCs w:val="20"/>
        </w:rPr>
        <w:t>Diatoms</w:t>
      </w:r>
      <w:r w:rsidRPr="00EC7E1E">
        <w:rPr>
          <w:rFonts w:ascii="Arial" w:hAnsi="Arial" w:cs="Arial"/>
          <w:sz w:val="20"/>
          <w:szCs w:val="20"/>
        </w:rPr>
        <w:t xml:space="preserve">: </w:t>
      </w:r>
      <w:r w:rsidRPr="00EC7E1E">
        <w:rPr>
          <w:rFonts w:ascii="Arial" w:hAnsi="Arial" w:cs="Arial"/>
          <w:i/>
          <w:sz w:val="20"/>
          <w:szCs w:val="20"/>
        </w:rPr>
        <w:t>Ecology and Life Cycle.</w:t>
      </w:r>
      <w:r w:rsidRPr="00EC7E1E">
        <w:rPr>
          <w:rFonts w:ascii="Arial" w:hAnsi="Arial" w:cs="Arial"/>
          <w:sz w:val="20"/>
          <w:szCs w:val="20"/>
        </w:rPr>
        <w:t xml:space="preserve"> New York: Nova Publ., 93–124.</w:t>
      </w:r>
    </w:p>
    <w:p w14:paraId="43CABE24" w14:textId="77777777" w:rsidR="00361F72" w:rsidRPr="000579FC" w:rsidRDefault="00361F72" w:rsidP="00460FB2">
      <w:pPr>
        <w:pStyle w:val="ac"/>
        <w:numPr>
          <w:ilvl w:val="0"/>
          <w:numId w:val="14"/>
        </w:numPr>
        <w:tabs>
          <w:tab w:val="left" w:pos="1489"/>
          <w:tab w:val="left" w:pos="2623"/>
          <w:tab w:val="left" w:pos="4216"/>
          <w:tab w:val="left" w:pos="5796"/>
          <w:tab w:val="left" w:pos="7104"/>
          <w:tab w:val="left" w:pos="8220"/>
        </w:tabs>
        <w:spacing w:before="0" w:beforeAutospacing="0" w:after="60" w:afterAutospacing="0" w:line="276" w:lineRule="auto"/>
        <w:ind w:left="714" w:hanging="357"/>
        <w:jc w:val="left"/>
        <w:rPr>
          <w:rFonts w:ascii="Arial" w:hAnsi="Arial" w:cs="Arial"/>
          <w:sz w:val="20"/>
          <w:szCs w:val="20"/>
        </w:rPr>
      </w:pPr>
      <w:r w:rsidRPr="00EC7E1E">
        <w:rPr>
          <w:rFonts w:ascii="Arial" w:hAnsi="Arial" w:cs="Arial"/>
          <w:spacing w:val="1"/>
          <w:sz w:val="20"/>
          <w:szCs w:val="20"/>
          <w:shd w:val="clear" w:color="auto" w:fill="FCFCFC"/>
        </w:rPr>
        <w:t>Hinrichs K.U., Boetius A.</w:t>
      </w:r>
      <w:r w:rsidRPr="00EC7E1E">
        <w:rPr>
          <w:rFonts w:ascii="Arial" w:hAnsi="Arial" w:cs="Arial"/>
          <w:sz w:val="20"/>
          <w:szCs w:val="20"/>
        </w:rPr>
        <w:t xml:space="preserve"> </w:t>
      </w:r>
      <w:r w:rsidRPr="00EC7E1E">
        <w:rPr>
          <w:rFonts w:ascii="Arial" w:hAnsi="Arial" w:cs="Arial"/>
          <w:b/>
          <w:spacing w:val="1"/>
          <w:sz w:val="20"/>
          <w:szCs w:val="20"/>
          <w:shd w:val="clear" w:color="auto" w:fill="FCFCFC"/>
        </w:rPr>
        <w:t>2002.</w:t>
      </w:r>
      <w:r w:rsidRPr="00EC7E1E">
        <w:rPr>
          <w:rFonts w:ascii="Arial" w:hAnsi="Arial" w:cs="Arial"/>
          <w:b/>
          <w:sz w:val="20"/>
          <w:szCs w:val="20"/>
        </w:rPr>
        <w:t xml:space="preserve"> </w:t>
      </w:r>
      <w:r w:rsidRPr="00EC7E1E">
        <w:rPr>
          <w:rFonts w:ascii="Arial" w:hAnsi="Arial" w:cs="Arial"/>
          <w:spacing w:val="1"/>
          <w:sz w:val="20"/>
          <w:szCs w:val="20"/>
          <w:shd w:val="clear" w:color="auto" w:fill="FCFCFC"/>
        </w:rPr>
        <w:t>The anaerobic oxidation of methane: new insights in microbial ecology and biogeochemistry.</w:t>
      </w:r>
      <w:r w:rsidRPr="00EC7E1E">
        <w:rPr>
          <w:rFonts w:ascii="Arial" w:hAnsi="Arial" w:cs="Arial"/>
          <w:sz w:val="20"/>
          <w:szCs w:val="20"/>
        </w:rPr>
        <w:t xml:space="preserve"> </w:t>
      </w:r>
      <w:r w:rsidRPr="00EC7E1E">
        <w:rPr>
          <w:rFonts w:ascii="Arial" w:hAnsi="Arial" w:cs="Arial"/>
          <w:spacing w:val="1"/>
          <w:sz w:val="20"/>
          <w:szCs w:val="20"/>
          <w:shd w:val="clear" w:color="auto" w:fill="FCFCFC"/>
        </w:rPr>
        <w:t>In: Wefer G., Billett D., Hebbeln D. et al. (eds)</w:t>
      </w:r>
      <w:r w:rsidRPr="00EC7E1E">
        <w:rPr>
          <w:rStyle w:val="a9"/>
          <w:rFonts w:ascii="Arial" w:eastAsiaTheme="majorEastAsia" w:hAnsi="Arial" w:cs="Arial"/>
          <w:i/>
          <w:spacing w:val="1"/>
          <w:shd w:val="clear" w:color="auto" w:fill="FCFCFC"/>
        </w:rPr>
        <w:t xml:space="preserve"> </w:t>
      </w:r>
      <w:r w:rsidRPr="00EC7E1E">
        <w:rPr>
          <w:rStyle w:val="a9"/>
          <w:rFonts w:ascii="Arial" w:eastAsiaTheme="majorEastAsia" w:hAnsi="Arial" w:cs="Arial"/>
          <w:i/>
          <w:caps w:val="0"/>
          <w:spacing w:val="1"/>
          <w:shd w:val="clear" w:color="auto" w:fill="FCFCFC"/>
        </w:rPr>
        <w:t>Ocean margin systems</w:t>
      </w:r>
      <w:r w:rsidRPr="00EC7E1E">
        <w:rPr>
          <w:rFonts w:ascii="Arial" w:hAnsi="Arial" w:cs="Arial"/>
          <w:spacing w:val="1"/>
          <w:sz w:val="20"/>
          <w:szCs w:val="20"/>
          <w:shd w:val="clear" w:color="auto" w:fill="FCFCFC"/>
        </w:rPr>
        <w:t>.</w:t>
      </w:r>
      <w:r w:rsidRPr="00EC7E1E">
        <w:rPr>
          <w:rFonts w:ascii="Arial" w:hAnsi="Arial" w:cs="Arial"/>
          <w:sz w:val="20"/>
          <w:szCs w:val="20"/>
        </w:rPr>
        <w:t xml:space="preserve"> </w:t>
      </w:r>
      <w:r w:rsidRPr="00EC7E1E">
        <w:rPr>
          <w:rFonts w:ascii="Arial" w:hAnsi="Arial" w:cs="Arial"/>
          <w:spacing w:val="1"/>
          <w:sz w:val="20"/>
          <w:szCs w:val="20"/>
          <w:shd w:val="clear" w:color="auto" w:fill="FCFCFC"/>
        </w:rPr>
        <w:t>Berlin</w:t>
      </w:r>
      <w:r w:rsidRPr="000579FC">
        <w:rPr>
          <w:rFonts w:ascii="Arial" w:hAnsi="Arial" w:cs="Arial"/>
          <w:spacing w:val="1"/>
          <w:sz w:val="20"/>
          <w:szCs w:val="20"/>
          <w:shd w:val="clear" w:color="auto" w:fill="FCFCFC"/>
        </w:rPr>
        <w:t xml:space="preserve">, </w:t>
      </w:r>
      <w:r w:rsidRPr="00EC7E1E">
        <w:rPr>
          <w:rFonts w:ascii="Arial" w:hAnsi="Arial" w:cs="Arial"/>
          <w:spacing w:val="1"/>
          <w:sz w:val="20"/>
          <w:szCs w:val="20"/>
          <w:shd w:val="clear" w:color="auto" w:fill="FCFCFC"/>
        </w:rPr>
        <w:t>Heidelberg</w:t>
      </w:r>
      <w:r w:rsidRPr="000579FC">
        <w:rPr>
          <w:rFonts w:ascii="Arial" w:hAnsi="Arial" w:cs="Arial"/>
          <w:spacing w:val="1"/>
          <w:sz w:val="20"/>
          <w:szCs w:val="20"/>
          <w:shd w:val="clear" w:color="auto" w:fill="FCFCFC"/>
        </w:rPr>
        <w:t xml:space="preserve">, </w:t>
      </w:r>
      <w:r w:rsidRPr="00EC7E1E">
        <w:rPr>
          <w:rFonts w:ascii="Arial" w:hAnsi="Arial" w:cs="Arial"/>
          <w:spacing w:val="1"/>
          <w:sz w:val="20"/>
          <w:szCs w:val="20"/>
          <w:shd w:val="clear" w:color="auto" w:fill="FCFCFC"/>
        </w:rPr>
        <w:t>Springer</w:t>
      </w:r>
      <w:r w:rsidRPr="000579FC">
        <w:rPr>
          <w:rFonts w:ascii="Arial" w:hAnsi="Arial" w:cs="Arial"/>
          <w:spacing w:val="1"/>
          <w:sz w:val="20"/>
          <w:szCs w:val="20"/>
          <w:shd w:val="clear" w:color="auto" w:fill="FCFCFC"/>
        </w:rPr>
        <w:t>,</w:t>
      </w:r>
      <w:r w:rsidRPr="000579FC">
        <w:rPr>
          <w:rFonts w:ascii="Arial" w:hAnsi="Arial" w:cs="Arial"/>
          <w:sz w:val="20"/>
          <w:szCs w:val="20"/>
        </w:rPr>
        <w:t xml:space="preserve"> </w:t>
      </w:r>
      <w:r w:rsidRPr="000579FC">
        <w:rPr>
          <w:rFonts w:ascii="Arial" w:hAnsi="Arial" w:cs="Arial"/>
          <w:spacing w:val="1"/>
          <w:sz w:val="20"/>
          <w:szCs w:val="20"/>
          <w:shd w:val="clear" w:color="auto" w:fill="FCFCFC"/>
        </w:rPr>
        <w:t>457–477.</w:t>
      </w:r>
      <w:r w:rsidRPr="000579FC">
        <w:rPr>
          <w:rFonts w:ascii="Arial" w:hAnsi="Arial" w:cs="Arial"/>
          <w:sz w:val="20"/>
          <w:szCs w:val="20"/>
        </w:rPr>
        <w:t xml:space="preserve"> </w:t>
      </w:r>
    </w:p>
    <w:p w14:paraId="53ED32DC" w14:textId="77777777" w:rsidR="00ED12D8" w:rsidRDefault="00ED12D8" w:rsidP="00460FB2">
      <w:pPr>
        <w:numPr>
          <w:ilvl w:val="0"/>
          <w:numId w:val="14"/>
        </w:numPr>
        <w:shd w:val="clear" w:color="auto" w:fill="FFFFFF"/>
        <w:spacing w:before="0" w:beforeAutospacing="0" w:after="60" w:afterAutospacing="0" w:line="276" w:lineRule="auto"/>
        <w:ind w:left="714" w:hanging="357"/>
        <w:jc w:val="left"/>
        <w:rPr>
          <w:rStyle w:val="af5"/>
          <w:rFonts w:ascii="Arial" w:hAnsi="Arial" w:cs="Arial"/>
          <w:color w:val="auto"/>
          <w:sz w:val="20"/>
          <w:szCs w:val="20"/>
          <w:u w:val="none"/>
        </w:rPr>
      </w:pPr>
      <w:r w:rsidRPr="00EC7E1E">
        <w:rPr>
          <w:rFonts w:ascii="Arial" w:hAnsi="Arial" w:cs="Arial"/>
          <w:sz w:val="20"/>
          <w:szCs w:val="20"/>
        </w:rPr>
        <w:lastRenderedPageBreak/>
        <w:t xml:space="preserve">Yin X.C., Chen X.Z., Song Z.-P., Yin C. </w:t>
      </w:r>
      <w:r w:rsidRPr="00EC7E1E">
        <w:rPr>
          <w:rFonts w:ascii="Arial" w:hAnsi="Arial" w:cs="Arial"/>
          <w:b/>
          <w:sz w:val="20"/>
          <w:szCs w:val="20"/>
        </w:rPr>
        <w:t>1995</w:t>
      </w:r>
      <w:r w:rsidRPr="00EC7E1E">
        <w:rPr>
          <w:rFonts w:ascii="Arial" w:hAnsi="Arial" w:cs="Arial"/>
          <w:sz w:val="20"/>
          <w:szCs w:val="20"/>
        </w:rPr>
        <w:t xml:space="preserve">. A new approach to earthquake prediction: The Load/Unload Response Ratio (LURR) theory. In: </w:t>
      </w:r>
      <w:r w:rsidRPr="00EC7E1E">
        <w:rPr>
          <w:rFonts w:ascii="Arial" w:hAnsi="Arial" w:cs="Arial"/>
          <w:i/>
          <w:sz w:val="20"/>
          <w:szCs w:val="20"/>
        </w:rPr>
        <w:t>Mechanics problems in geodynamics</w:t>
      </w:r>
      <w:r w:rsidRPr="00EC7E1E">
        <w:rPr>
          <w:rFonts w:ascii="Arial" w:hAnsi="Arial" w:cs="Arial"/>
          <w:sz w:val="20"/>
          <w:szCs w:val="20"/>
        </w:rPr>
        <w:t>, pt 1: 701–715.</w:t>
      </w:r>
      <w:r w:rsidRPr="00EC7E1E">
        <w:rPr>
          <w:rStyle w:val="af5"/>
          <w:rFonts w:ascii="Arial" w:hAnsi="Arial" w:cs="Arial"/>
          <w:color w:val="auto"/>
          <w:sz w:val="20"/>
          <w:szCs w:val="20"/>
        </w:rPr>
        <w:t xml:space="preserve"> </w:t>
      </w:r>
      <w:hyperlink r:id="rId15" w:history="1">
        <w:r w:rsidRPr="00EC7E1E">
          <w:rPr>
            <w:rStyle w:val="af5"/>
            <w:rFonts w:ascii="Arial" w:hAnsi="Arial" w:cs="Arial"/>
            <w:color w:val="auto"/>
            <w:sz w:val="20"/>
            <w:szCs w:val="20"/>
            <w:u w:val="none"/>
          </w:rPr>
          <w:t>https://doi.org/10.1007/978-3-0348-9065-6_17</w:t>
        </w:r>
      </w:hyperlink>
    </w:p>
    <w:p w14:paraId="4DC4FC36" w14:textId="3E3D7463" w:rsidR="007A1E2D" w:rsidRPr="008D05E5" w:rsidRDefault="00F77A25" w:rsidP="008304DB">
      <w:pPr>
        <w:spacing w:before="240" w:beforeAutospacing="0" w:after="40" w:afterAutospacing="0" w:line="276" w:lineRule="auto"/>
        <w:ind w:firstLine="709"/>
        <w:rPr>
          <w:rFonts w:ascii="Arial" w:hAnsi="Arial" w:cs="Arial"/>
          <w:b/>
          <w:sz w:val="24"/>
          <w:szCs w:val="24"/>
          <w:lang w:val="ru-RU"/>
        </w:rPr>
      </w:pPr>
      <w:r w:rsidRPr="008D05E5">
        <w:rPr>
          <w:rFonts w:ascii="Arial" w:hAnsi="Arial" w:cs="Arial"/>
          <w:b/>
          <w:sz w:val="24"/>
          <w:szCs w:val="24"/>
        </w:rPr>
        <w:t xml:space="preserve">Monograph </w:t>
      </w:r>
      <w:r w:rsidR="008C7732" w:rsidRPr="008D05E5">
        <w:rPr>
          <w:rFonts w:ascii="Arial" w:hAnsi="Arial" w:cs="Arial"/>
          <w:b/>
          <w:sz w:val="24"/>
          <w:szCs w:val="24"/>
        </w:rPr>
        <w:t>publication</w:t>
      </w:r>
      <w:r w:rsidR="005E70EE" w:rsidRPr="008D05E5">
        <w:rPr>
          <w:rFonts w:ascii="Arial" w:hAnsi="Arial" w:cs="Arial"/>
          <w:b/>
          <w:sz w:val="24"/>
          <w:szCs w:val="24"/>
          <w:lang w:val="ru-RU"/>
        </w:rPr>
        <w:t xml:space="preserve"> </w:t>
      </w:r>
    </w:p>
    <w:p w14:paraId="190C78BD" w14:textId="0F47DCF3" w:rsidR="005E70EE" w:rsidRPr="00E17F78" w:rsidRDefault="00F77A25" w:rsidP="00460FB2">
      <w:pPr>
        <w:spacing w:before="0" w:beforeAutospacing="0" w:afterAutospacing="0"/>
        <w:rPr>
          <w:rFonts w:ascii="Arial" w:eastAsia="Times New Roman" w:hAnsi="Arial" w:cs="Arial"/>
          <w:i/>
          <w:sz w:val="20"/>
          <w:szCs w:val="20"/>
        </w:rPr>
      </w:pPr>
      <w:r w:rsidRPr="00F77A25">
        <w:rPr>
          <w:rFonts w:ascii="Arial" w:eastAsia="Times New Roman" w:hAnsi="Arial" w:cs="Arial"/>
          <w:i/>
          <w:sz w:val="20"/>
          <w:szCs w:val="20"/>
        </w:rPr>
        <w:t xml:space="preserve">As a rule, in collective monographs (more than 4 authors), the editor is indicated instead of the authors. </w:t>
      </w:r>
    </w:p>
    <w:p w14:paraId="6A50D11D" w14:textId="77777777" w:rsidR="00F77A25" w:rsidRPr="00491EDC" w:rsidRDefault="00F77A25" w:rsidP="00F77A25">
      <w:pPr>
        <w:spacing w:before="0" w:beforeAutospacing="0" w:after="80" w:afterAutospacing="0" w:line="276" w:lineRule="auto"/>
        <w:ind w:firstLine="567"/>
        <w:rPr>
          <w:rFonts w:ascii="Arial" w:hAnsi="Arial" w:cs="Arial"/>
          <w:b/>
          <w:i/>
          <w:sz w:val="20"/>
          <w:szCs w:val="20"/>
        </w:rPr>
      </w:pPr>
      <w:r>
        <w:rPr>
          <w:rFonts w:ascii="Arial" w:hAnsi="Arial" w:cs="Arial"/>
          <w:b/>
          <w:sz w:val="20"/>
          <w:szCs w:val="20"/>
        </w:rPr>
        <w:t>Description</w:t>
      </w:r>
      <w:r w:rsidRPr="00491EDC">
        <w:rPr>
          <w:rFonts w:ascii="Arial" w:hAnsi="Arial" w:cs="Arial"/>
          <w:b/>
          <w:sz w:val="20"/>
          <w:szCs w:val="20"/>
        </w:rPr>
        <w:t xml:space="preserve"> </w:t>
      </w:r>
      <w:r>
        <w:rPr>
          <w:rFonts w:ascii="Arial" w:hAnsi="Arial" w:cs="Arial"/>
          <w:b/>
          <w:sz w:val="20"/>
          <w:szCs w:val="20"/>
        </w:rPr>
        <w:t>scheme</w:t>
      </w:r>
      <w:r w:rsidRPr="00491EDC">
        <w:rPr>
          <w:rFonts w:ascii="Arial" w:hAnsi="Arial" w:cs="Arial"/>
          <w:b/>
          <w:i/>
          <w:sz w:val="20"/>
          <w:szCs w:val="20"/>
        </w:rPr>
        <w:t xml:space="preserve"> </w:t>
      </w:r>
      <w:r w:rsidRPr="00491EDC">
        <w:rPr>
          <w:rFonts w:ascii="Arial" w:hAnsi="Arial" w:cs="Arial"/>
          <w:color w:val="0070C0"/>
          <w:sz w:val="20"/>
          <w:szCs w:val="20"/>
        </w:rPr>
        <w:t>[</w:t>
      </w:r>
      <w:r>
        <w:rPr>
          <w:rFonts w:ascii="Arial" w:hAnsi="Arial" w:cs="Arial"/>
          <w:color w:val="0070C0"/>
          <w:sz w:val="20"/>
          <w:szCs w:val="20"/>
        </w:rPr>
        <w:t>with separating characters</w:t>
      </w:r>
      <w:r w:rsidRPr="00491EDC">
        <w:rPr>
          <w:rFonts w:ascii="Arial" w:hAnsi="Arial" w:cs="Arial"/>
          <w:color w:val="0070C0"/>
          <w:sz w:val="20"/>
          <w:szCs w:val="20"/>
        </w:rPr>
        <w:t>]</w:t>
      </w:r>
    </w:p>
    <w:p w14:paraId="79395F9F" w14:textId="613DB568" w:rsidR="007F76B6" w:rsidRPr="00460FB2" w:rsidRDefault="00F77A25" w:rsidP="00C42BA0">
      <w:pPr>
        <w:spacing w:before="0" w:beforeAutospacing="0" w:after="40" w:afterAutospacing="0" w:line="276" w:lineRule="auto"/>
        <w:rPr>
          <w:rFonts w:ascii="Arial" w:hAnsi="Arial" w:cs="Arial"/>
          <w:color w:val="0070C0"/>
          <w:sz w:val="19"/>
          <w:szCs w:val="19"/>
        </w:rPr>
      </w:pPr>
      <w:r w:rsidRPr="00460FB2">
        <w:rPr>
          <w:rFonts w:ascii="Arial" w:hAnsi="Arial" w:cs="Arial"/>
          <w:sz w:val="19"/>
          <w:szCs w:val="19"/>
        </w:rPr>
        <w:t xml:space="preserve">Author </w:t>
      </w:r>
      <w:r w:rsidRPr="00460FB2">
        <w:rPr>
          <w:rFonts w:ascii="Arial" w:hAnsi="Arial" w:cs="Arial"/>
          <w:sz w:val="19"/>
          <w:szCs w:val="19"/>
          <w:lang w:val="ru-RU"/>
        </w:rPr>
        <w:t>А</w:t>
      </w:r>
      <w:r w:rsidRPr="00460FB2">
        <w:rPr>
          <w:rFonts w:ascii="Arial" w:hAnsi="Arial" w:cs="Arial"/>
          <w:sz w:val="19"/>
          <w:szCs w:val="19"/>
        </w:rPr>
        <w:t>.</w:t>
      </w:r>
      <w:r w:rsidRPr="00460FB2">
        <w:rPr>
          <w:rFonts w:ascii="Arial" w:hAnsi="Arial" w:cs="Arial"/>
          <w:sz w:val="19"/>
          <w:szCs w:val="19"/>
          <w:lang w:val="ru-RU"/>
        </w:rPr>
        <w:t>А</w:t>
      </w:r>
      <w:r w:rsidRPr="00460FB2">
        <w:rPr>
          <w:rFonts w:ascii="Arial" w:hAnsi="Arial" w:cs="Arial"/>
          <w:sz w:val="19"/>
          <w:szCs w:val="19"/>
        </w:rPr>
        <w:t xml:space="preserve">., Author B.B., Author C.C., Author D.D. </w:t>
      </w:r>
      <w:r w:rsidR="00C77222" w:rsidRPr="00460FB2">
        <w:rPr>
          <w:rFonts w:ascii="Arial" w:hAnsi="Arial" w:cs="Arial"/>
          <w:color w:val="0070C0"/>
          <w:sz w:val="19"/>
          <w:szCs w:val="19"/>
        </w:rPr>
        <w:t>[</w:t>
      </w:r>
      <w:r w:rsidRPr="00460FB2">
        <w:rPr>
          <w:rFonts w:ascii="Arial" w:hAnsi="Arial" w:cs="Arial"/>
          <w:color w:val="0070C0"/>
          <w:sz w:val="19"/>
          <w:szCs w:val="19"/>
        </w:rPr>
        <w:t>if there are more than 4 authors, then the editor(s) are with a note (ed), (eds)</w:t>
      </w:r>
      <w:r w:rsidR="008C7732" w:rsidRPr="00460FB2">
        <w:rPr>
          <w:rFonts w:ascii="Arial" w:hAnsi="Arial" w:cs="Arial"/>
          <w:color w:val="0070C0"/>
          <w:sz w:val="19"/>
          <w:szCs w:val="19"/>
        </w:rPr>
        <w:t xml:space="preserve"> = (</w:t>
      </w:r>
      <w:r w:rsidR="008C7732" w:rsidRPr="00460FB2">
        <w:rPr>
          <w:rFonts w:ascii="Arial" w:hAnsi="Arial" w:cs="Arial"/>
          <w:color w:val="0070C0"/>
          <w:sz w:val="19"/>
          <w:szCs w:val="19"/>
          <w:lang w:val="ru-RU"/>
        </w:rPr>
        <w:t>ред</w:t>
      </w:r>
      <w:r w:rsidR="008C7732" w:rsidRPr="00460FB2">
        <w:rPr>
          <w:rFonts w:ascii="Arial" w:hAnsi="Arial" w:cs="Arial"/>
          <w:color w:val="0070C0"/>
          <w:sz w:val="19"/>
          <w:szCs w:val="19"/>
        </w:rPr>
        <w:t>.) or the name of the Book</w:t>
      </w:r>
      <w:r w:rsidR="00C77222" w:rsidRPr="00460FB2">
        <w:rPr>
          <w:rFonts w:ascii="Arial" w:hAnsi="Arial" w:cs="Arial"/>
          <w:color w:val="0070C0"/>
          <w:sz w:val="19"/>
          <w:szCs w:val="19"/>
        </w:rPr>
        <w:t xml:space="preserve">] </w:t>
      </w:r>
    </w:p>
    <w:p w14:paraId="6607CFC3" w14:textId="54BA4AA0" w:rsidR="008C7732" w:rsidRPr="00460FB2" w:rsidRDefault="008C7732" w:rsidP="00C42BA0">
      <w:pPr>
        <w:spacing w:before="0" w:beforeAutospacing="0" w:after="40" w:afterAutospacing="0" w:line="276" w:lineRule="auto"/>
        <w:rPr>
          <w:rFonts w:ascii="Arial" w:eastAsia="Times New Roman" w:hAnsi="Arial" w:cs="Arial"/>
          <w:bCs/>
          <w:i/>
          <w:sz w:val="19"/>
          <w:szCs w:val="19"/>
        </w:rPr>
      </w:pPr>
      <w:r w:rsidRPr="00460FB2">
        <w:rPr>
          <w:rFonts w:ascii="Arial" w:hAnsi="Arial" w:cs="Arial"/>
          <w:b/>
          <w:sz w:val="19"/>
          <w:szCs w:val="19"/>
        </w:rPr>
        <w:t>Year of publication.</w:t>
      </w:r>
      <w:r w:rsidRPr="00460FB2">
        <w:rPr>
          <w:rFonts w:ascii="Arial" w:hAnsi="Arial" w:cs="Arial"/>
          <w:sz w:val="19"/>
          <w:szCs w:val="19"/>
        </w:rPr>
        <w:t xml:space="preserve"> </w:t>
      </w:r>
      <w:r w:rsidRPr="00460FB2">
        <w:rPr>
          <w:rFonts w:ascii="Arial" w:hAnsi="Arial" w:cs="Arial"/>
          <w:color w:val="0070C0"/>
          <w:sz w:val="19"/>
          <w:szCs w:val="19"/>
        </w:rPr>
        <w:t>[in bold type] [dot]</w:t>
      </w:r>
      <w:r w:rsidRPr="00460FB2">
        <w:rPr>
          <w:rFonts w:ascii="Arial" w:eastAsia="Times New Roman" w:hAnsi="Arial" w:cs="Arial"/>
          <w:bCs/>
          <w:i/>
          <w:sz w:val="19"/>
          <w:szCs w:val="19"/>
        </w:rPr>
        <w:t xml:space="preserve"> </w:t>
      </w:r>
    </w:p>
    <w:p w14:paraId="598BCE0B" w14:textId="5C144FA1" w:rsidR="007F76B6" w:rsidRPr="00460FB2" w:rsidRDefault="008C7732" w:rsidP="00C42BA0">
      <w:pPr>
        <w:spacing w:before="0" w:beforeAutospacing="0" w:after="40" w:afterAutospacing="0" w:line="276" w:lineRule="auto"/>
        <w:rPr>
          <w:rFonts w:ascii="Arial" w:hAnsi="Arial" w:cs="Arial"/>
          <w:color w:val="0070C0"/>
          <w:sz w:val="19"/>
          <w:szCs w:val="19"/>
        </w:rPr>
      </w:pPr>
      <w:r w:rsidRPr="00460FB2">
        <w:rPr>
          <w:rFonts w:ascii="Arial" w:eastAsia="Times New Roman" w:hAnsi="Arial" w:cs="Arial"/>
          <w:bCs/>
          <w:i/>
          <w:sz w:val="19"/>
          <w:szCs w:val="19"/>
        </w:rPr>
        <w:t>Full title of the book</w:t>
      </w:r>
      <w:r w:rsidR="00C77222" w:rsidRPr="00460FB2">
        <w:rPr>
          <w:rFonts w:ascii="Arial" w:eastAsia="Times New Roman" w:hAnsi="Arial" w:cs="Arial"/>
          <w:bCs/>
          <w:sz w:val="19"/>
          <w:szCs w:val="19"/>
        </w:rPr>
        <w:t>.</w:t>
      </w:r>
      <w:r w:rsidR="00C77222" w:rsidRPr="00460FB2">
        <w:rPr>
          <w:rFonts w:ascii="Arial" w:eastAsia="Times New Roman" w:hAnsi="Arial" w:cs="Arial"/>
          <w:bCs/>
          <w:i/>
          <w:sz w:val="19"/>
          <w:szCs w:val="19"/>
        </w:rPr>
        <w:t xml:space="preserve"> </w:t>
      </w:r>
      <w:r w:rsidR="00C77222" w:rsidRPr="00460FB2">
        <w:rPr>
          <w:rFonts w:ascii="Arial" w:eastAsia="Times New Roman" w:hAnsi="Arial" w:cs="Arial"/>
          <w:bCs/>
          <w:color w:val="0070C0"/>
          <w:sz w:val="19"/>
          <w:szCs w:val="19"/>
        </w:rPr>
        <w:t>[</w:t>
      </w:r>
      <w:r w:rsidRPr="00460FB2">
        <w:rPr>
          <w:rFonts w:ascii="Arial" w:eastAsia="Times New Roman" w:hAnsi="Arial" w:cs="Arial"/>
          <w:bCs/>
          <w:color w:val="0070C0"/>
          <w:sz w:val="19"/>
          <w:szCs w:val="19"/>
        </w:rPr>
        <w:t>italic]</w:t>
      </w:r>
      <w:r w:rsidR="00C77222" w:rsidRPr="00460FB2">
        <w:rPr>
          <w:rFonts w:ascii="Arial" w:eastAsia="Times New Roman" w:hAnsi="Arial" w:cs="Arial"/>
          <w:bCs/>
          <w:color w:val="0070C0"/>
          <w:sz w:val="19"/>
          <w:szCs w:val="19"/>
        </w:rPr>
        <w:t xml:space="preserve"> [</w:t>
      </w:r>
      <w:r w:rsidRPr="00460FB2">
        <w:rPr>
          <w:rFonts w:ascii="Arial" w:eastAsia="Times New Roman" w:hAnsi="Arial" w:cs="Arial"/>
          <w:bCs/>
          <w:color w:val="0070C0"/>
          <w:sz w:val="19"/>
          <w:szCs w:val="19"/>
        </w:rPr>
        <w:t>dot</w:t>
      </w:r>
      <w:r w:rsidR="00C77222" w:rsidRPr="00460FB2">
        <w:rPr>
          <w:rFonts w:ascii="Arial" w:eastAsia="Times New Roman" w:hAnsi="Arial" w:cs="Arial"/>
          <w:bCs/>
          <w:color w:val="0070C0"/>
          <w:sz w:val="19"/>
          <w:szCs w:val="19"/>
        </w:rPr>
        <w:t>]</w:t>
      </w:r>
      <w:r w:rsidR="00C77222" w:rsidRPr="00460FB2">
        <w:rPr>
          <w:rFonts w:ascii="Arial" w:hAnsi="Arial" w:cs="Arial"/>
          <w:color w:val="0070C0"/>
          <w:sz w:val="19"/>
          <w:szCs w:val="19"/>
        </w:rPr>
        <w:t xml:space="preserve"> </w:t>
      </w:r>
      <w:r w:rsidR="00F72F0F" w:rsidRPr="00460FB2">
        <w:rPr>
          <w:rFonts w:ascii="Arial" w:hAnsi="Arial" w:cs="Arial"/>
          <w:color w:val="0070C0"/>
          <w:sz w:val="19"/>
          <w:szCs w:val="19"/>
        </w:rPr>
        <w:t>[</w:t>
      </w:r>
      <w:r w:rsidR="00EF050A" w:rsidRPr="00460FB2">
        <w:rPr>
          <w:rFonts w:ascii="Arial" w:hAnsi="Arial" w:cs="Arial"/>
          <w:color w:val="0070C0"/>
          <w:sz w:val="19"/>
          <w:szCs w:val="19"/>
        </w:rPr>
        <w:t>All words in the title,</w:t>
      </w:r>
      <w:r w:rsidRPr="00460FB2">
        <w:rPr>
          <w:rFonts w:ascii="Arial" w:hAnsi="Arial" w:cs="Arial"/>
          <w:color w:val="0070C0"/>
          <w:sz w:val="19"/>
          <w:szCs w:val="19"/>
        </w:rPr>
        <w:t xml:space="preserve"> except for the first one and proper nouns, are lowercased].</w:t>
      </w:r>
    </w:p>
    <w:p w14:paraId="636C6F16" w14:textId="07A3BEF0" w:rsidR="00776860" w:rsidRPr="00460FB2" w:rsidRDefault="005F3776" w:rsidP="00C42BA0">
      <w:pPr>
        <w:spacing w:before="0" w:beforeAutospacing="0" w:after="40" w:afterAutospacing="0" w:line="276" w:lineRule="auto"/>
        <w:rPr>
          <w:rFonts w:ascii="Arial" w:hAnsi="Arial" w:cs="Arial"/>
          <w:sz w:val="19"/>
          <w:szCs w:val="19"/>
        </w:rPr>
      </w:pPr>
      <w:r w:rsidRPr="00460FB2">
        <w:rPr>
          <w:rFonts w:ascii="Arial" w:hAnsi="Arial" w:cs="Arial"/>
          <w:color w:val="0070C0"/>
          <w:sz w:val="19"/>
          <w:szCs w:val="19"/>
        </w:rPr>
        <w:t>[</w:t>
      </w:r>
      <w:r w:rsidR="008C7732" w:rsidRPr="00460FB2">
        <w:rPr>
          <w:rFonts w:ascii="Arial" w:hAnsi="Arial" w:cs="Arial"/>
          <w:color w:val="0070C0"/>
          <w:sz w:val="19"/>
          <w:szCs w:val="19"/>
        </w:rPr>
        <w:t>if the description begins with a title</w:t>
      </w:r>
      <w:r w:rsidRPr="00460FB2">
        <w:rPr>
          <w:rFonts w:ascii="Arial" w:hAnsi="Arial" w:cs="Arial"/>
          <w:color w:val="0070C0"/>
          <w:sz w:val="19"/>
          <w:szCs w:val="19"/>
        </w:rPr>
        <w:t xml:space="preserve">] </w:t>
      </w:r>
      <w:r w:rsidR="008C7732" w:rsidRPr="00460FB2">
        <w:rPr>
          <w:rFonts w:ascii="Arial" w:hAnsi="Arial" w:cs="Arial"/>
          <w:sz w:val="19"/>
          <w:szCs w:val="19"/>
        </w:rPr>
        <w:t>Author(s) or Editor(s).</w:t>
      </w:r>
      <w:r w:rsidR="00776860" w:rsidRPr="00460FB2">
        <w:rPr>
          <w:rFonts w:ascii="Arial" w:hAnsi="Arial" w:cs="Arial"/>
          <w:sz w:val="19"/>
          <w:szCs w:val="19"/>
        </w:rPr>
        <w:t xml:space="preserve"> </w:t>
      </w:r>
    </w:p>
    <w:p w14:paraId="51EE78D5" w14:textId="0B3179AC" w:rsidR="007F76B6" w:rsidRPr="00460FB2" w:rsidRDefault="008C7732" w:rsidP="00C42BA0">
      <w:pPr>
        <w:spacing w:before="0" w:beforeAutospacing="0" w:after="40" w:afterAutospacing="0" w:line="276" w:lineRule="auto"/>
        <w:rPr>
          <w:rFonts w:ascii="Arial" w:eastAsia="Times New Roman" w:hAnsi="Arial" w:cs="Arial"/>
          <w:bCs/>
          <w:sz w:val="19"/>
          <w:szCs w:val="19"/>
        </w:rPr>
      </w:pPr>
      <w:r w:rsidRPr="00460FB2">
        <w:rPr>
          <w:rFonts w:ascii="Arial" w:hAnsi="Arial" w:cs="Arial"/>
          <w:sz w:val="19"/>
          <w:szCs w:val="19"/>
        </w:rPr>
        <w:t>Place of publication</w:t>
      </w:r>
      <w:r w:rsidR="00C77222" w:rsidRPr="00460FB2">
        <w:rPr>
          <w:rFonts w:ascii="Arial" w:hAnsi="Arial" w:cs="Arial"/>
          <w:sz w:val="19"/>
          <w:szCs w:val="19"/>
        </w:rPr>
        <w:t xml:space="preserve">: </w:t>
      </w:r>
      <w:r w:rsidR="00C77222" w:rsidRPr="00460FB2">
        <w:rPr>
          <w:rFonts w:ascii="Arial" w:eastAsia="Times New Roman" w:hAnsi="Arial" w:cs="Arial"/>
          <w:bCs/>
          <w:color w:val="0070C0"/>
          <w:sz w:val="19"/>
          <w:szCs w:val="19"/>
        </w:rPr>
        <w:t>[</w:t>
      </w:r>
      <w:r w:rsidRPr="00460FB2">
        <w:rPr>
          <w:rFonts w:ascii="Arial" w:eastAsia="Times New Roman" w:hAnsi="Arial" w:cs="Arial"/>
          <w:bCs/>
          <w:color w:val="0070C0"/>
          <w:sz w:val="19"/>
          <w:szCs w:val="19"/>
        </w:rPr>
        <w:t>colon</w:t>
      </w:r>
      <w:r w:rsidR="00C77222" w:rsidRPr="00460FB2">
        <w:rPr>
          <w:rFonts w:ascii="Arial" w:eastAsia="Times New Roman" w:hAnsi="Arial" w:cs="Arial"/>
          <w:bCs/>
          <w:color w:val="0070C0"/>
          <w:sz w:val="19"/>
          <w:szCs w:val="19"/>
        </w:rPr>
        <w:t>]</w:t>
      </w:r>
    </w:p>
    <w:p w14:paraId="449E550D" w14:textId="5E799E53" w:rsidR="007F76B6" w:rsidRPr="00460FB2" w:rsidRDefault="008C7732" w:rsidP="00C42BA0">
      <w:pPr>
        <w:spacing w:before="0" w:beforeAutospacing="0" w:after="40" w:afterAutospacing="0" w:line="276" w:lineRule="auto"/>
        <w:rPr>
          <w:rFonts w:ascii="Arial" w:hAnsi="Arial" w:cs="Arial"/>
          <w:sz w:val="19"/>
          <w:szCs w:val="19"/>
        </w:rPr>
      </w:pPr>
      <w:r w:rsidRPr="00460FB2">
        <w:rPr>
          <w:rFonts w:ascii="Arial" w:hAnsi="Arial" w:cs="Arial"/>
          <w:sz w:val="19"/>
          <w:szCs w:val="19"/>
        </w:rPr>
        <w:t>Publishing house</w:t>
      </w:r>
      <w:r w:rsidR="00C91F47" w:rsidRPr="00460FB2">
        <w:rPr>
          <w:rFonts w:ascii="Arial" w:hAnsi="Arial" w:cs="Arial"/>
          <w:sz w:val="19"/>
          <w:szCs w:val="19"/>
        </w:rPr>
        <w:t>,</w:t>
      </w:r>
      <w:r w:rsidR="007F76B6" w:rsidRPr="00460FB2">
        <w:rPr>
          <w:rFonts w:ascii="Arial" w:eastAsia="Times New Roman" w:hAnsi="Arial" w:cs="Arial"/>
          <w:bCs/>
          <w:i/>
          <w:sz w:val="19"/>
          <w:szCs w:val="19"/>
        </w:rPr>
        <w:t xml:space="preserve"> </w:t>
      </w:r>
      <w:r w:rsidR="00C77222" w:rsidRPr="00460FB2">
        <w:rPr>
          <w:rFonts w:ascii="Arial" w:eastAsia="Times New Roman" w:hAnsi="Arial" w:cs="Arial"/>
          <w:bCs/>
          <w:color w:val="0070C0"/>
          <w:sz w:val="19"/>
          <w:szCs w:val="19"/>
        </w:rPr>
        <w:t>[</w:t>
      </w:r>
      <w:r w:rsidRPr="00460FB2">
        <w:rPr>
          <w:rFonts w:ascii="Arial" w:eastAsia="Times New Roman" w:hAnsi="Arial" w:cs="Arial"/>
          <w:bCs/>
          <w:color w:val="0070C0"/>
          <w:sz w:val="19"/>
          <w:szCs w:val="19"/>
        </w:rPr>
        <w:t>comma</w:t>
      </w:r>
      <w:r w:rsidR="00C77222" w:rsidRPr="00460FB2">
        <w:rPr>
          <w:rFonts w:ascii="Arial" w:eastAsia="Times New Roman" w:hAnsi="Arial" w:cs="Arial"/>
          <w:bCs/>
          <w:color w:val="0070C0"/>
          <w:sz w:val="19"/>
          <w:szCs w:val="19"/>
        </w:rPr>
        <w:t>]</w:t>
      </w:r>
      <w:r w:rsidR="00C77222" w:rsidRPr="00460FB2">
        <w:rPr>
          <w:rFonts w:ascii="Arial" w:hAnsi="Arial" w:cs="Arial"/>
          <w:color w:val="0070C0"/>
          <w:sz w:val="19"/>
          <w:szCs w:val="19"/>
        </w:rPr>
        <w:t xml:space="preserve"> </w:t>
      </w:r>
    </w:p>
    <w:p w14:paraId="0931AD1E" w14:textId="4E988F49" w:rsidR="007F76B6" w:rsidRPr="00460FB2" w:rsidRDefault="008C7732" w:rsidP="00C42BA0">
      <w:pPr>
        <w:spacing w:before="0" w:beforeAutospacing="0" w:after="40" w:afterAutospacing="0" w:line="276" w:lineRule="auto"/>
        <w:rPr>
          <w:rFonts w:ascii="Arial" w:hAnsi="Arial" w:cs="Arial"/>
          <w:sz w:val="19"/>
          <w:szCs w:val="19"/>
        </w:rPr>
      </w:pPr>
      <w:r w:rsidRPr="00460FB2">
        <w:rPr>
          <w:rFonts w:ascii="Arial" w:hAnsi="Arial" w:cs="Arial"/>
          <w:sz w:val="19"/>
          <w:szCs w:val="19"/>
        </w:rPr>
        <w:t>Volume number</w:t>
      </w:r>
      <w:r w:rsidR="00C77222" w:rsidRPr="00460FB2">
        <w:rPr>
          <w:rFonts w:ascii="Arial" w:hAnsi="Arial" w:cs="Arial"/>
          <w:sz w:val="19"/>
          <w:szCs w:val="19"/>
        </w:rPr>
        <w:t xml:space="preserve"> </w:t>
      </w:r>
      <w:r w:rsidR="00C77222" w:rsidRPr="00460FB2">
        <w:rPr>
          <w:rFonts w:ascii="Arial" w:eastAsia="Times New Roman" w:hAnsi="Arial" w:cs="Arial"/>
          <w:bCs/>
          <w:color w:val="0070C0"/>
          <w:sz w:val="19"/>
          <w:szCs w:val="19"/>
        </w:rPr>
        <w:t>[</w:t>
      </w:r>
      <w:r w:rsidRPr="00460FB2">
        <w:rPr>
          <w:rFonts w:ascii="Arial" w:hAnsi="Arial" w:cs="Arial"/>
          <w:color w:val="0070C0"/>
          <w:sz w:val="19"/>
          <w:szCs w:val="19"/>
        </w:rPr>
        <w:t>if any</w:t>
      </w:r>
      <w:r w:rsidR="00C77222" w:rsidRPr="00460FB2">
        <w:rPr>
          <w:rFonts w:ascii="Arial" w:eastAsia="Times New Roman" w:hAnsi="Arial" w:cs="Arial"/>
          <w:bCs/>
          <w:color w:val="0070C0"/>
          <w:sz w:val="19"/>
          <w:szCs w:val="19"/>
        </w:rPr>
        <w:t>]</w:t>
      </w:r>
      <w:r w:rsidR="00C77222" w:rsidRPr="00460FB2">
        <w:rPr>
          <w:rFonts w:ascii="Arial" w:hAnsi="Arial" w:cs="Arial"/>
          <w:sz w:val="19"/>
          <w:szCs w:val="19"/>
        </w:rPr>
        <w:t>,</w:t>
      </w:r>
      <w:r w:rsidR="00C77222" w:rsidRPr="00460FB2">
        <w:rPr>
          <w:rFonts w:ascii="Arial" w:hAnsi="Arial" w:cs="Arial"/>
          <w:color w:val="0070C0"/>
          <w:sz w:val="19"/>
          <w:szCs w:val="19"/>
        </w:rPr>
        <w:t xml:space="preserve"> </w:t>
      </w:r>
      <w:r w:rsidR="00C77222" w:rsidRPr="00460FB2">
        <w:rPr>
          <w:rFonts w:ascii="Arial" w:eastAsia="Times New Roman" w:hAnsi="Arial" w:cs="Arial"/>
          <w:bCs/>
          <w:color w:val="0070C0"/>
          <w:sz w:val="19"/>
          <w:szCs w:val="19"/>
        </w:rPr>
        <w:t>[</w:t>
      </w:r>
      <w:r w:rsidRPr="00460FB2">
        <w:rPr>
          <w:rFonts w:ascii="Arial" w:eastAsia="Times New Roman" w:hAnsi="Arial" w:cs="Arial"/>
          <w:bCs/>
          <w:color w:val="0070C0"/>
          <w:sz w:val="19"/>
          <w:szCs w:val="19"/>
        </w:rPr>
        <w:t>comma</w:t>
      </w:r>
      <w:r w:rsidR="00C77222" w:rsidRPr="00460FB2">
        <w:rPr>
          <w:rFonts w:ascii="Arial" w:eastAsia="Times New Roman" w:hAnsi="Arial" w:cs="Arial"/>
          <w:bCs/>
          <w:color w:val="0070C0"/>
          <w:sz w:val="19"/>
          <w:szCs w:val="19"/>
        </w:rPr>
        <w:t>]</w:t>
      </w:r>
      <w:r w:rsidR="00C77222" w:rsidRPr="00460FB2">
        <w:rPr>
          <w:rFonts w:ascii="Arial" w:hAnsi="Arial" w:cs="Arial"/>
          <w:color w:val="0070C0"/>
          <w:sz w:val="19"/>
          <w:szCs w:val="19"/>
        </w:rPr>
        <w:t xml:space="preserve"> </w:t>
      </w:r>
    </w:p>
    <w:p w14:paraId="51CAFFC2" w14:textId="7B42D5EA" w:rsidR="007F76B6" w:rsidRPr="00460FB2" w:rsidRDefault="008C7732" w:rsidP="00C42BA0">
      <w:pPr>
        <w:spacing w:before="0" w:beforeAutospacing="0" w:after="40" w:afterAutospacing="0" w:line="276" w:lineRule="auto"/>
        <w:rPr>
          <w:rFonts w:ascii="Arial" w:hAnsi="Arial" w:cs="Arial"/>
          <w:sz w:val="19"/>
          <w:szCs w:val="19"/>
        </w:rPr>
      </w:pPr>
      <w:r w:rsidRPr="00460FB2">
        <w:rPr>
          <w:rFonts w:ascii="Arial" w:eastAsia="Times New Roman" w:hAnsi="Arial" w:cs="Arial"/>
          <w:bCs/>
          <w:sz w:val="19"/>
          <w:szCs w:val="19"/>
        </w:rPr>
        <w:t>Total number of pages in a book</w:t>
      </w:r>
      <w:r w:rsidR="00C77222" w:rsidRPr="00460FB2">
        <w:rPr>
          <w:rFonts w:ascii="Arial" w:eastAsia="Times New Roman" w:hAnsi="Arial" w:cs="Arial"/>
          <w:bCs/>
          <w:spacing w:val="-4"/>
          <w:sz w:val="19"/>
          <w:szCs w:val="19"/>
        </w:rPr>
        <w:t xml:space="preserve">. </w:t>
      </w:r>
      <w:r w:rsidR="00C77222" w:rsidRPr="00460FB2">
        <w:rPr>
          <w:rFonts w:ascii="Arial" w:eastAsia="Times New Roman" w:hAnsi="Arial" w:cs="Arial"/>
          <w:bCs/>
          <w:color w:val="0070C0"/>
          <w:spacing w:val="-4"/>
          <w:sz w:val="19"/>
          <w:szCs w:val="19"/>
        </w:rPr>
        <w:t>[</w:t>
      </w:r>
      <w:r w:rsidRPr="00460FB2">
        <w:rPr>
          <w:rFonts w:ascii="Arial" w:eastAsia="Times New Roman" w:hAnsi="Arial" w:cs="Arial"/>
          <w:bCs/>
          <w:color w:val="0070C0"/>
          <w:spacing w:val="-4"/>
          <w:sz w:val="19"/>
          <w:szCs w:val="19"/>
        </w:rPr>
        <w:t>dot</w:t>
      </w:r>
      <w:r w:rsidR="00C77222" w:rsidRPr="00460FB2">
        <w:rPr>
          <w:rFonts w:ascii="Arial" w:eastAsia="Times New Roman" w:hAnsi="Arial" w:cs="Arial"/>
          <w:bCs/>
          <w:color w:val="0070C0"/>
          <w:spacing w:val="-4"/>
          <w:sz w:val="19"/>
          <w:szCs w:val="19"/>
        </w:rPr>
        <w:t>]</w:t>
      </w:r>
      <w:r w:rsidR="00C77222" w:rsidRPr="00460FB2">
        <w:rPr>
          <w:rFonts w:ascii="Arial" w:hAnsi="Arial" w:cs="Arial"/>
          <w:color w:val="0070C0"/>
          <w:sz w:val="19"/>
          <w:szCs w:val="19"/>
        </w:rPr>
        <w:t xml:space="preserve"> </w:t>
      </w:r>
    </w:p>
    <w:p w14:paraId="73C2A797" w14:textId="0D73FB92" w:rsidR="00C77222" w:rsidRPr="00460FB2" w:rsidRDefault="008C7732" w:rsidP="00C42BA0">
      <w:pPr>
        <w:spacing w:before="0" w:beforeAutospacing="0" w:after="40" w:afterAutospacing="0" w:line="276" w:lineRule="auto"/>
        <w:rPr>
          <w:rFonts w:ascii="Arial" w:hAnsi="Arial" w:cs="Arial"/>
          <w:sz w:val="19"/>
          <w:szCs w:val="19"/>
        </w:rPr>
      </w:pPr>
      <w:r w:rsidRPr="00460FB2">
        <w:rPr>
          <w:rFonts w:ascii="Arial" w:hAnsi="Arial" w:cs="Arial"/>
          <w:sz w:val="19"/>
          <w:szCs w:val="19"/>
        </w:rPr>
        <w:t xml:space="preserve">DOI in the </w:t>
      </w:r>
      <w:hyperlink r:id="rId16" w:history="1">
        <w:r w:rsidRPr="00460FB2">
          <w:rPr>
            <w:rFonts w:ascii="Arial" w:eastAsia="Times New Roman" w:hAnsi="Arial" w:cs="Arial"/>
            <w:sz w:val="19"/>
            <w:szCs w:val="19"/>
            <w:u w:val="single"/>
          </w:rPr>
          <w:t>https://doi.org/</w:t>
        </w:r>
      </w:hyperlink>
      <w:r w:rsidRPr="00460FB2">
        <w:rPr>
          <w:rFonts w:ascii="Arial" w:eastAsia="Times New Roman" w:hAnsi="Arial" w:cs="Arial"/>
          <w:sz w:val="19"/>
          <w:szCs w:val="19"/>
        </w:rPr>
        <w:t xml:space="preserve"> format </w:t>
      </w:r>
      <w:r w:rsidR="00646B9D" w:rsidRPr="00460FB2">
        <w:rPr>
          <w:rFonts w:ascii="Arial" w:eastAsia="Times New Roman" w:hAnsi="Arial" w:cs="Arial"/>
          <w:bCs/>
          <w:color w:val="0070C0"/>
          <w:spacing w:val="-4"/>
          <w:sz w:val="19"/>
          <w:szCs w:val="19"/>
        </w:rPr>
        <w:t>[dot is not put]</w:t>
      </w:r>
      <w:r w:rsidR="00646B9D" w:rsidRPr="00646B9D">
        <w:rPr>
          <w:rFonts w:ascii="Arial" w:eastAsia="Times New Roman" w:hAnsi="Arial" w:cs="Arial"/>
          <w:bCs/>
          <w:color w:val="0070C0"/>
          <w:spacing w:val="-4"/>
          <w:sz w:val="19"/>
          <w:szCs w:val="19"/>
        </w:rPr>
        <w:t xml:space="preserve"> </w:t>
      </w:r>
      <w:r w:rsidRPr="00460FB2">
        <w:rPr>
          <w:rFonts w:ascii="Arial" w:hAnsi="Arial" w:cs="Arial"/>
          <w:sz w:val="19"/>
          <w:szCs w:val="19"/>
        </w:rPr>
        <w:t xml:space="preserve">or </w:t>
      </w:r>
      <w:r w:rsidRPr="00460FB2">
        <w:rPr>
          <w:rFonts w:ascii="Arial" w:eastAsia="Times New Roman" w:hAnsi="Arial" w:cs="Arial"/>
          <w:bCs/>
          <w:spacing w:val="-4"/>
          <w:sz w:val="19"/>
          <w:szCs w:val="19"/>
        </w:rPr>
        <w:t>URI (URL) (access date = accessed)</w:t>
      </w:r>
      <w:r w:rsidR="00646B9D" w:rsidRPr="00646B9D">
        <w:rPr>
          <w:rFonts w:ascii="Arial" w:eastAsia="Times New Roman" w:hAnsi="Arial" w:cs="Arial"/>
          <w:bCs/>
          <w:spacing w:val="-4"/>
          <w:sz w:val="19"/>
          <w:szCs w:val="19"/>
        </w:rPr>
        <w:t>.</w:t>
      </w:r>
      <w:r w:rsidRPr="00460FB2">
        <w:rPr>
          <w:rFonts w:ascii="Arial" w:hAnsi="Arial" w:cs="Arial"/>
          <w:color w:val="0070C0"/>
          <w:sz w:val="19"/>
          <w:szCs w:val="19"/>
        </w:rPr>
        <w:t xml:space="preserve"> [if any]</w:t>
      </w:r>
      <w:r w:rsidRPr="00460FB2">
        <w:rPr>
          <w:rFonts w:ascii="Arial" w:hAnsi="Arial" w:cs="Arial"/>
          <w:sz w:val="19"/>
          <w:szCs w:val="19"/>
        </w:rPr>
        <w:t xml:space="preserve"> </w:t>
      </w:r>
    </w:p>
    <w:p w14:paraId="0DA43E33" w14:textId="594E29BD" w:rsidR="009E1503" w:rsidRPr="008C7732" w:rsidRDefault="008C7732" w:rsidP="00CA331D">
      <w:pPr>
        <w:tabs>
          <w:tab w:val="left" w:pos="1668"/>
          <w:tab w:val="left" w:pos="2976"/>
          <w:tab w:val="left" w:pos="4166"/>
          <w:tab w:val="left" w:pos="5253"/>
          <w:tab w:val="left" w:pos="6170"/>
          <w:tab w:val="left" w:pos="7156"/>
        </w:tabs>
        <w:spacing w:before="160" w:beforeAutospacing="0" w:after="80" w:afterAutospacing="0" w:line="276" w:lineRule="auto"/>
        <w:ind w:firstLine="709"/>
        <w:jc w:val="left"/>
        <w:rPr>
          <w:rFonts w:ascii="Arial" w:eastAsia="Times New Roman" w:hAnsi="Arial" w:cs="Arial"/>
          <w:b/>
          <w:sz w:val="20"/>
          <w:szCs w:val="20"/>
        </w:rPr>
      </w:pPr>
      <w:r>
        <w:rPr>
          <w:rFonts w:ascii="Arial" w:eastAsia="Times New Roman" w:hAnsi="Arial" w:cs="Arial"/>
          <w:b/>
          <w:sz w:val="20"/>
          <w:szCs w:val="20"/>
        </w:rPr>
        <w:t>The</w:t>
      </w:r>
      <w:r w:rsidRPr="00F0206F">
        <w:rPr>
          <w:rFonts w:ascii="Arial" w:eastAsia="Times New Roman" w:hAnsi="Arial" w:cs="Arial"/>
          <w:b/>
          <w:sz w:val="20"/>
          <w:szCs w:val="20"/>
        </w:rPr>
        <w:t xml:space="preserve"> </w:t>
      </w:r>
      <w:r>
        <w:rPr>
          <w:rFonts w:ascii="Arial" w:eastAsia="Times New Roman" w:hAnsi="Arial" w:cs="Arial"/>
          <w:b/>
          <w:sz w:val="20"/>
          <w:szCs w:val="20"/>
        </w:rPr>
        <w:t>description</w:t>
      </w:r>
      <w:r w:rsidRPr="00F0206F">
        <w:rPr>
          <w:rFonts w:ascii="Arial" w:eastAsia="Times New Roman" w:hAnsi="Arial" w:cs="Arial"/>
          <w:b/>
          <w:sz w:val="20"/>
          <w:szCs w:val="20"/>
        </w:rPr>
        <w:t xml:space="preserve"> </w:t>
      </w:r>
      <w:r>
        <w:rPr>
          <w:rFonts w:ascii="Arial" w:eastAsia="Times New Roman" w:hAnsi="Arial" w:cs="Arial"/>
          <w:b/>
          <w:sz w:val="20"/>
          <w:szCs w:val="20"/>
        </w:rPr>
        <w:t>in</w:t>
      </w:r>
      <w:r w:rsidRPr="00F0206F">
        <w:rPr>
          <w:rFonts w:ascii="Arial" w:eastAsia="Times New Roman" w:hAnsi="Arial" w:cs="Arial"/>
          <w:b/>
          <w:sz w:val="20"/>
          <w:szCs w:val="20"/>
        </w:rPr>
        <w:t xml:space="preserve"> </w:t>
      </w:r>
      <w:r>
        <w:rPr>
          <w:rFonts w:ascii="Arial" w:eastAsia="Times New Roman" w:hAnsi="Arial" w:cs="Arial"/>
          <w:b/>
          <w:sz w:val="20"/>
          <w:szCs w:val="20"/>
        </w:rPr>
        <w:t>accordance</w:t>
      </w:r>
      <w:r w:rsidRPr="00F0206F">
        <w:rPr>
          <w:rFonts w:ascii="Arial" w:eastAsia="Times New Roman" w:hAnsi="Arial" w:cs="Arial"/>
          <w:b/>
          <w:sz w:val="20"/>
          <w:szCs w:val="20"/>
        </w:rPr>
        <w:t xml:space="preserve"> </w:t>
      </w:r>
      <w:r>
        <w:rPr>
          <w:rFonts w:ascii="Arial" w:eastAsia="Times New Roman" w:hAnsi="Arial" w:cs="Arial"/>
          <w:b/>
          <w:sz w:val="20"/>
          <w:szCs w:val="20"/>
        </w:rPr>
        <w:t>with this scheme looks like this</w:t>
      </w:r>
      <w:r w:rsidRPr="00F0206F">
        <w:rPr>
          <w:rFonts w:ascii="Arial" w:eastAsia="Times New Roman" w:hAnsi="Arial" w:cs="Arial"/>
          <w:b/>
          <w:sz w:val="20"/>
          <w:szCs w:val="20"/>
        </w:rPr>
        <w:t xml:space="preserve">: </w:t>
      </w:r>
    </w:p>
    <w:p w14:paraId="70F2E532" w14:textId="65BAA770" w:rsidR="00776860" w:rsidRPr="009B7CAF" w:rsidRDefault="009B7CAF" w:rsidP="00460FB2">
      <w:pPr>
        <w:pStyle w:val="ac"/>
        <w:numPr>
          <w:ilvl w:val="0"/>
          <w:numId w:val="14"/>
        </w:numPr>
        <w:spacing w:before="0" w:beforeAutospacing="0" w:after="20" w:afterAutospacing="0" w:line="276" w:lineRule="auto"/>
        <w:jc w:val="left"/>
        <w:rPr>
          <w:rFonts w:ascii="Arial" w:hAnsi="Arial" w:cs="Arial"/>
          <w:sz w:val="20"/>
          <w:szCs w:val="20"/>
          <w:lang w:eastAsia="ru-RU"/>
        </w:rPr>
      </w:pPr>
      <w:r w:rsidRPr="00E82352">
        <w:rPr>
          <w:rFonts w:ascii="Arial" w:hAnsi="Arial" w:cs="Arial"/>
          <w:sz w:val="20"/>
          <w:szCs w:val="20"/>
        </w:rPr>
        <w:t xml:space="preserve">Nigmatulin R.I. </w:t>
      </w:r>
      <w:r w:rsidRPr="009B7CAF">
        <w:rPr>
          <w:rFonts w:ascii="Arial" w:hAnsi="Arial" w:cs="Arial"/>
          <w:b/>
          <w:sz w:val="20"/>
          <w:szCs w:val="20"/>
        </w:rPr>
        <w:t>1987</w:t>
      </w:r>
      <w:r w:rsidRPr="00E82352">
        <w:rPr>
          <w:rFonts w:ascii="Arial" w:hAnsi="Arial" w:cs="Arial"/>
          <w:sz w:val="20"/>
          <w:szCs w:val="20"/>
        </w:rPr>
        <w:t xml:space="preserve">. </w:t>
      </w:r>
      <w:r w:rsidRPr="009B7CAF">
        <w:rPr>
          <w:rFonts w:ascii="Arial" w:hAnsi="Arial" w:cs="Arial"/>
          <w:i/>
          <w:sz w:val="20"/>
          <w:szCs w:val="20"/>
        </w:rPr>
        <w:t>Dinamika mnogorazovykh sred</w:t>
      </w:r>
      <w:r w:rsidRPr="00E82352">
        <w:rPr>
          <w:rFonts w:ascii="Arial" w:hAnsi="Arial" w:cs="Arial"/>
          <w:sz w:val="20"/>
          <w:szCs w:val="20"/>
        </w:rPr>
        <w:t>.</w:t>
      </w:r>
      <w:r>
        <w:rPr>
          <w:rFonts w:ascii="Arial" w:hAnsi="Arial" w:cs="Arial"/>
          <w:sz w:val="20"/>
          <w:szCs w:val="20"/>
        </w:rPr>
        <w:t xml:space="preserve"> </w:t>
      </w:r>
      <w:r w:rsidRPr="00245508">
        <w:rPr>
          <w:rFonts w:ascii="Arial" w:hAnsi="Arial" w:cs="Arial"/>
          <w:sz w:val="20"/>
          <w:szCs w:val="20"/>
          <w:lang w:val="ru-RU"/>
        </w:rPr>
        <w:t>М</w:t>
      </w:r>
      <w:r w:rsidRPr="00245508">
        <w:rPr>
          <w:rFonts w:ascii="Arial" w:hAnsi="Arial" w:cs="Arial"/>
          <w:sz w:val="20"/>
          <w:szCs w:val="20"/>
        </w:rPr>
        <w:t>os</w:t>
      </w:r>
      <w:r>
        <w:rPr>
          <w:rFonts w:ascii="Arial" w:hAnsi="Arial" w:cs="Arial"/>
          <w:sz w:val="20"/>
          <w:szCs w:val="20"/>
        </w:rPr>
        <w:t>c</w:t>
      </w:r>
      <w:r w:rsidRPr="00245508">
        <w:rPr>
          <w:rFonts w:ascii="Arial" w:hAnsi="Arial" w:cs="Arial"/>
          <w:sz w:val="20"/>
          <w:szCs w:val="20"/>
        </w:rPr>
        <w:t>ow</w:t>
      </w:r>
      <w:r w:rsidRPr="00245508">
        <w:rPr>
          <w:rFonts w:ascii="Arial" w:hAnsi="Arial" w:cs="Arial"/>
          <w:sz w:val="20"/>
          <w:szCs w:val="20"/>
          <w:shd w:val="clear" w:color="auto" w:fill="FFFFFF"/>
        </w:rPr>
        <w:t xml:space="preserve">: </w:t>
      </w:r>
      <w:r>
        <w:rPr>
          <w:rFonts w:ascii="Arial" w:hAnsi="Arial" w:cs="Arial"/>
          <w:sz w:val="20"/>
          <w:szCs w:val="20"/>
          <w:shd w:val="clear" w:color="auto" w:fill="FFFFFF"/>
        </w:rPr>
        <w:t>Nauka Publ.</w:t>
      </w:r>
      <w:r w:rsidRPr="00245508">
        <w:rPr>
          <w:rFonts w:ascii="Arial" w:hAnsi="Arial" w:cs="Arial"/>
          <w:sz w:val="20"/>
          <w:szCs w:val="20"/>
          <w:shd w:val="clear" w:color="auto" w:fill="FFFFFF"/>
        </w:rPr>
        <w:t xml:space="preserve">, </w:t>
      </w:r>
      <w:r>
        <w:rPr>
          <w:rFonts w:ascii="Arial" w:hAnsi="Arial" w:cs="Arial"/>
          <w:sz w:val="20"/>
          <w:szCs w:val="20"/>
          <w:lang w:eastAsia="ru-RU"/>
        </w:rPr>
        <w:t>vol</w:t>
      </w:r>
      <w:r w:rsidR="00776860" w:rsidRPr="009B7CAF">
        <w:rPr>
          <w:rFonts w:ascii="Arial" w:hAnsi="Arial" w:cs="Arial"/>
          <w:sz w:val="20"/>
          <w:szCs w:val="20"/>
          <w:lang w:eastAsia="ru-RU"/>
        </w:rPr>
        <w:t xml:space="preserve">. 1, 464 </w:t>
      </w:r>
      <w:r>
        <w:rPr>
          <w:rFonts w:ascii="Arial" w:hAnsi="Arial" w:cs="Arial"/>
          <w:sz w:val="20"/>
          <w:szCs w:val="20"/>
          <w:lang w:eastAsia="ru-RU"/>
        </w:rPr>
        <w:t>p</w:t>
      </w:r>
      <w:r w:rsidR="00776860" w:rsidRPr="009B7CAF">
        <w:rPr>
          <w:rFonts w:ascii="Arial" w:hAnsi="Arial" w:cs="Arial"/>
          <w:sz w:val="20"/>
          <w:szCs w:val="20"/>
          <w:lang w:eastAsia="ru-RU"/>
        </w:rPr>
        <w:t>.</w:t>
      </w:r>
      <w:r w:rsidR="004B1385">
        <w:rPr>
          <w:rFonts w:ascii="Arial" w:hAnsi="Arial" w:cs="Arial"/>
          <w:sz w:val="20"/>
          <w:szCs w:val="20"/>
          <w:lang w:eastAsia="ru-RU"/>
        </w:rPr>
        <w:t xml:space="preserve"> </w:t>
      </w:r>
      <w:r w:rsidR="004B1385" w:rsidRPr="004B1385">
        <w:rPr>
          <w:rFonts w:ascii="Arial" w:hAnsi="Arial" w:cs="Arial"/>
          <w:sz w:val="20"/>
          <w:szCs w:val="20"/>
        </w:rPr>
        <w:t>(In Russ.).</w:t>
      </w:r>
    </w:p>
    <w:p w14:paraId="314F919F" w14:textId="77777777" w:rsidR="00776860" w:rsidRPr="009E1503" w:rsidRDefault="00776860" w:rsidP="00460FB2">
      <w:pPr>
        <w:pStyle w:val="ac"/>
        <w:numPr>
          <w:ilvl w:val="0"/>
          <w:numId w:val="14"/>
        </w:numPr>
        <w:spacing w:before="0" w:beforeAutospacing="0" w:after="20" w:afterAutospacing="0" w:line="276" w:lineRule="auto"/>
        <w:ind w:left="714" w:hanging="357"/>
        <w:jc w:val="left"/>
        <w:rPr>
          <w:rFonts w:ascii="Arial" w:hAnsi="Arial" w:cs="Arial"/>
          <w:sz w:val="20"/>
          <w:szCs w:val="20"/>
          <w:lang w:eastAsia="ru-RU"/>
        </w:rPr>
      </w:pPr>
      <w:r w:rsidRPr="009E1503">
        <w:rPr>
          <w:rFonts w:ascii="Arial" w:hAnsi="Arial" w:cs="Arial"/>
          <w:sz w:val="20"/>
          <w:szCs w:val="20"/>
          <w:lang w:eastAsia="ru-RU"/>
        </w:rPr>
        <w:t xml:space="preserve">Iida K. </w:t>
      </w:r>
      <w:r w:rsidRPr="009E1503">
        <w:rPr>
          <w:rFonts w:ascii="Arial" w:hAnsi="Arial" w:cs="Arial"/>
          <w:b/>
          <w:sz w:val="20"/>
          <w:szCs w:val="20"/>
          <w:lang w:eastAsia="ru-RU"/>
        </w:rPr>
        <w:t>1984</w:t>
      </w:r>
      <w:r w:rsidRPr="009E1503">
        <w:rPr>
          <w:rFonts w:ascii="Arial" w:hAnsi="Arial" w:cs="Arial"/>
          <w:sz w:val="20"/>
          <w:szCs w:val="20"/>
          <w:lang w:eastAsia="ru-RU"/>
        </w:rPr>
        <w:t xml:space="preserve">. </w:t>
      </w:r>
      <w:r w:rsidRPr="009E1503">
        <w:rPr>
          <w:rFonts w:ascii="Arial" w:hAnsi="Arial" w:cs="Arial"/>
          <w:i/>
          <w:sz w:val="20"/>
          <w:szCs w:val="20"/>
          <w:lang w:eastAsia="ru-RU"/>
        </w:rPr>
        <w:t>Catalog of tsunamis in Japan and its neighboring countries</w:t>
      </w:r>
      <w:r w:rsidRPr="009E1503">
        <w:rPr>
          <w:rFonts w:ascii="Arial" w:hAnsi="Arial" w:cs="Arial"/>
          <w:sz w:val="20"/>
          <w:szCs w:val="20"/>
          <w:lang w:eastAsia="ru-RU"/>
        </w:rPr>
        <w:t>. Toyota: Aichi Institute of Technology, 52 p.</w:t>
      </w:r>
    </w:p>
    <w:p w14:paraId="54924E50" w14:textId="7898B432" w:rsidR="009E1503" w:rsidRDefault="009B7CAF" w:rsidP="006F4C2F">
      <w:pPr>
        <w:pStyle w:val="ac"/>
        <w:widowControl w:val="0"/>
        <w:numPr>
          <w:ilvl w:val="0"/>
          <w:numId w:val="14"/>
        </w:numPr>
        <w:tabs>
          <w:tab w:val="left" w:pos="240"/>
          <w:tab w:val="left" w:pos="360"/>
        </w:tabs>
        <w:spacing w:before="0" w:beforeAutospacing="0" w:after="20" w:afterAutospacing="0" w:line="276" w:lineRule="auto"/>
        <w:ind w:left="714" w:hanging="357"/>
        <w:contextualSpacing w:val="0"/>
        <w:jc w:val="left"/>
        <w:rPr>
          <w:rFonts w:ascii="Arial" w:hAnsi="Arial" w:cs="Arial"/>
          <w:sz w:val="20"/>
          <w:szCs w:val="20"/>
        </w:rPr>
      </w:pPr>
      <w:r>
        <w:rPr>
          <w:rFonts w:ascii="Arial" w:hAnsi="Arial" w:cs="Arial"/>
          <w:sz w:val="20"/>
          <w:szCs w:val="20"/>
        </w:rPr>
        <w:t>Grachev A.F. (</w:t>
      </w:r>
      <w:r w:rsidRPr="00E82352">
        <w:rPr>
          <w:rFonts w:ascii="Arial" w:hAnsi="Arial" w:cs="Arial"/>
          <w:sz w:val="20"/>
          <w:szCs w:val="20"/>
        </w:rPr>
        <w:t xml:space="preserve">ed.) </w:t>
      </w:r>
      <w:r w:rsidRPr="009B7CAF">
        <w:rPr>
          <w:rFonts w:ascii="Arial" w:hAnsi="Arial" w:cs="Arial"/>
          <w:b/>
          <w:sz w:val="20"/>
          <w:szCs w:val="20"/>
        </w:rPr>
        <w:t>1998</w:t>
      </w:r>
      <w:r w:rsidRPr="00E82352">
        <w:rPr>
          <w:rFonts w:ascii="Arial" w:hAnsi="Arial" w:cs="Arial"/>
          <w:sz w:val="20"/>
          <w:szCs w:val="20"/>
        </w:rPr>
        <w:t xml:space="preserve">. </w:t>
      </w:r>
      <w:r w:rsidRPr="009B7CAF">
        <w:rPr>
          <w:rFonts w:ascii="Arial" w:hAnsi="Arial" w:cs="Arial"/>
          <w:i/>
          <w:sz w:val="20"/>
          <w:szCs w:val="20"/>
        </w:rPr>
        <w:t xml:space="preserve">Noveyshaya tektonika Severnoy Evrazii: Ob"yasn. zapiska k karte noveyshey tektoniki </w:t>
      </w:r>
      <w:r w:rsidR="006F4C2F" w:rsidRPr="006F4C2F">
        <w:rPr>
          <w:rFonts w:ascii="Arial" w:hAnsi="Arial" w:cs="Arial"/>
          <w:i/>
          <w:sz w:val="20"/>
          <w:szCs w:val="20"/>
        </w:rPr>
        <w:t>Severnoy</w:t>
      </w:r>
      <w:r w:rsidRPr="009B7CAF">
        <w:rPr>
          <w:rFonts w:ascii="Arial" w:hAnsi="Arial" w:cs="Arial"/>
          <w:i/>
          <w:sz w:val="20"/>
          <w:szCs w:val="20"/>
        </w:rPr>
        <w:t xml:space="preserve"> </w:t>
      </w:r>
      <w:r w:rsidRPr="006F4C2F">
        <w:rPr>
          <w:rFonts w:ascii="Arial" w:hAnsi="Arial" w:cs="Arial"/>
          <w:i/>
          <w:sz w:val="20"/>
          <w:szCs w:val="20"/>
        </w:rPr>
        <w:t>Evrazii m-ba 1:5 000 000</w:t>
      </w:r>
      <w:r w:rsidRPr="006F4C2F">
        <w:rPr>
          <w:rFonts w:ascii="Arial" w:hAnsi="Arial" w:cs="Arial"/>
          <w:sz w:val="20"/>
          <w:szCs w:val="20"/>
        </w:rPr>
        <w:t>.</w:t>
      </w:r>
      <w:r>
        <w:rPr>
          <w:rFonts w:ascii="Arial" w:hAnsi="Arial" w:cs="Arial"/>
          <w:sz w:val="20"/>
          <w:szCs w:val="20"/>
        </w:rPr>
        <w:t xml:space="preserve"> </w:t>
      </w:r>
      <w:r w:rsidRPr="00245508">
        <w:rPr>
          <w:rFonts w:ascii="Arial" w:hAnsi="Arial" w:cs="Arial"/>
          <w:sz w:val="20"/>
          <w:szCs w:val="20"/>
          <w:lang w:val="ru-RU"/>
        </w:rPr>
        <w:t>М</w:t>
      </w:r>
      <w:r w:rsidRPr="00245508">
        <w:rPr>
          <w:rFonts w:ascii="Arial" w:hAnsi="Arial" w:cs="Arial"/>
          <w:sz w:val="20"/>
          <w:szCs w:val="20"/>
        </w:rPr>
        <w:t>os</w:t>
      </w:r>
      <w:r>
        <w:rPr>
          <w:rFonts w:ascii="Arial" w:hAnsi="Arial" w:cs="Arial"/>
          <w:sz w:val="20"/>
          <w:szCs w:val="20"/>
        </w:rPr>
        <w:t>c</w:t>
      </w:r>
      <w:r w:rsidRPr="00245508">
        <w:rPr>
          <w:rFonts w:ascii="Arial" w:hAnsi="Arial" w:cs="Arial"/>
          <w:sz w:val="20"/>
          <w:szCs w:val="20"/>
        </w:rPr>
        <w:t>ow</w:t>
      </w:r>
      <w:r w:rsidR="009E1503" w:rsidRPr="00EC7E1E">
        <w:rPr>
          <w:rFonts w:ascii="Arial" w:hAnsi="Arial" w:cs="Arial"/>
          <w:sz w:val="20"/>
          <w:szCs w:val="20"/>
        </w:rPr>
        <w:t xml:space="preserve">: </w:t>
      </w:r>
      <w:r w:rsidRPr="006F4C2F">
        <w:rPr>
          <w:rFonts w:ascii="Arial" w:hAnsi="Arial" w:cs="Arial"/>
          <w:sz w:val="20"/>
          <w:szCs w:val="20"/>
        </w:rPr>
        <w:t xml:space="preserve">GEOS, </w:t>
      </w:r>
      <w:r w:rsidR="009E1503" w:rsidRPr="00EC7E1E">
        <w:rPr>
          <w:rFonts w:ascii="Arial" w:hAnsi="Arial" w:cs="Arial"/>
          <w:sz w:val="20"/>
          <w:szCs w:val="20"/>
        </w:rPr>
        <w:t xml:space="preserve">147 </w:t>
      </w:r>
      <w:r w:rsidRPr="006F4C2F">
        <w:rPr>
          <w:rFonts w:ascii="Arial" w:hAnsi="Arial" w:cs="Arial"/>
          <w:sz w:val="20"/>
          <w:szCs w:val="20"/>
        </w:rPr>
        <w:t>p</w:t>
      </w:r>
      <w:r w:rsidR="009E1503" w:rsidRPr="00EC7E1E">
        <w:rPr>
          <w:rFonts w:ascii="Arial" w:hAnsi="Arial" w:cs="Arial"/>
          <w:sz w:val="20"/>
          <w:szCs w:val="20"/>
        </w:rPr>
        <w:t xml:space="preserve">. </w:t>
      </w:r>
      <w:r w:rsidR="004B1385">
        <w:rPr>
          <w:rFonts w:ascii="Arial" w:hAnsi="Arial" w:cs="Arial"/>
          <w:sz w:val="20"/>
          <w:szCs w:val="20"/>
        </w:rPr>
        <w:t>(In Russ.).</w:t>
      </w:r>
    </w:p>
    <w:p w14:paraId="08F77343" w14:textId="1F496ED2" w:rsidR="006F4C2F" w:rsidRDefault="006F4C2F" w:rsidP="006E09A8">
      <w:pPr>
        <w:pStyle w:val="ac"/>
        <w:widowControl w:val="0"/>
        <w:numPr>
          <w:ilvl w:val="0"/>
          <w:numId w:val="14"/>
        </w:numPr>
        <w:tabs>
          <w:tab w:val="left" w:pos="240"/>
          <w:tab w:val="left" w:pos="360"/>
        </w:tabs>
        <w:spacing w:before="0" w:beforeAutospacing="0" w:after="20" w:afterAutospacing="0"/>
        <w:ind w:left="714" w:hanging="357"/>
        <w:contextualSpacing w:val="0"/>
        <w:jc w:val="left"/>
        <w:rPr>
          <w:rFonts w:ascii="Arial" w:hAnsi="Arial" w:cs="Arial"/>
          <w:noProof/>
          <w:sz w:val="20"/>
          <w:szCs w:val="20"/>
          <w:lang w:eastAsia="zh-TW"/>
        </w:rPr>
      </w:pPr>
      <w:r w:rsidRPr="006F4C2F">
        <w:rPr>
          <w:rFonts w:ascii="Arial" w:hAnsi="Arial" w:cs="Arial"/>
          <w:i/>
          <w:sz w:val="20"/>
          <w:szCs w:val="20"/>
        </w:rPr>
        <w:t>Regional'nyy katalog zemletryaseniy ostrova Sakhalin, 1905–2005.</w:t>
      </w:r>
      <w:r w:rsidRPr="006F4C2F">
        <w:rPr>
          <w:rFonts w:ascii="Arial" w:hAnsi="Arial" w:cs="Arial"/>
          <w:sz w:val="20"/>
          <w:szCs w:val="20"/>
        </w:rPr>
        <w:t xml:space="preserve"> </w:t>
      </w:r>
      <w:r w:rsidRPr="006F4C2F">
        <w:rPr>
          <w:rFonts w:ascii="Arial" w:hAnsi="Arial" w:cs="Arial"/>
          <w:b/>
          <w:sz w:val="20"/>
          <w:szCs w:val="20"/>
        </w:rPr>
        <w:t>2006.</w:t>
      </w:r>
      <w:r w:rsidRPr="006F4C2F">
        <w:rPr>
          <w:rFonts w:ascii="Arial" w:hAnsi="Arial" w:cs="Arial"/>
          <w:sz w:val="20"/>
          <w:szCs w:val="20"/>
        </w:rPr>
        <w:t xml:space="preserve"> Authors: </w:t>
      </w:r>
      <w:r w:rsidRPr="006F4C2F">
        <w:rPr>
          <w:rFonts w:ascii="Arial" w:hAnsi="Arial" w:cs="Arial"/>
          <w:iCs/>
          <w:sz w:val="20"/>
          <w:szCs w:val="20"/>
        </w:rPr>
        <w:t xml:space="preserve">Poplavskaya L.N., Ivashchenko A.I., Oskorbin L.S., Nagornykh T.V., Permikin Yu.Yu., Poplavskii A.A., Fokina T.A., Kim Ch.U., Kraeva N.V., Rudik M.I. et al. </w:t>
      </w:r>
      <w:r w:rsidR="00646B9D" w:rsidRPr="006F4C2F">
        <w:rPr>
          <w:rFonts w:ascii="Arial" w:hAnsi="Arial" w:cs="Arial"/>
          <w:sz w:val="20"/>
          <w:szCs w:val="20"/>
        </w:rPr>
        <w:t>Y</w:t>
      </w:r>
      <w:r w:rsidRPr="006F4C2F">
        <w:rPr>
          <w:rFonts w:ascii="Arial" w:hAnsi="Arial" w:cs="Arial"/>
          <w:sz w:val="20"/>
          <w:szCs w:val="20"/>
        </w:rPr>
        <w:t xml:space="preserve">uzhno-Sakhalinsk: IMGiG DVO RAN [Yuzhno-Sakhalinsk: IMGG FEB RAS], 103 p. (In Russ.). </w:t>
      </w:r>
    </w:p>
    <w:p w14:paraId="6F4809D2" w14:textId="180D8BA3" w:rsidR="006F4C2F" w:rsidRPr="006F4C2F" w:rsidRDefault="006F4C2F" w:rsidP="006E09A8">
      <w:pPr>
        <w:pStyle w:val="ac"/>
        <w:widowControl w:val="0"/>
        <w:tabs>
          <w:tab w:val="left" w:pos="240"/>
          <w:tab w:val="left" w:pos="360"/>
        </w:tabs>
        <w:spacing w:before="0" w:beforeAutospacing="0" w:after="20" w:afterAutospacing="0"/>
        <w:ind w:left="0"/>
        <w:contextualSpacing w:val="0"/>
        <w:jc w:val="left"/>
        <w:rPr>
          <w:rFonts w:ascii="Arial" w:hAnsi="Arial" w:cs="Arial"/>
          <w:noProof/>
          <w:sz w:val="20"/>
          <w:szCs w:val="20"/>
          <w:lang w:eastAsia="zh-TW"/>
        </w:rPr>
      </w:pPr>
      <w:r w:rsidRPr="006F4C2F">
        <w:rPr>
          <w:rFonts w:ascii="Arial" w:eastAsia="TimesNewRomanPSMT" w:hAnsi="Arial" w:cs="Arial"/>
          <w:iCs/>
          <w:sz w:val="20"/>
          <w:szCs w:val="20"/>
        </w:rPr>
        <w:t>Or:</w:t>
      </w:r>
    </w:p>
    <w:p w14:paraId="57C46E1B" w14:textId="652CA311" w:rsidR="006F4C2F" w:rsidRPr="00364B01" w:rsidRDefault="006F4C2F" w:rsidP="006E09A8">
      <w:pPr>
        <w:pStyle w:val="ac"/>
        <w:widowControl w:val="0"/>
        <w:tabs>
          <w:tab w:val="left" w:pos="1512"/>
          <w:tab w:val="left" w:pos="2912"/>
          <w:tab w:val="left" w:pos="4312"/>
          <w:tab w:val="left" w:pos="5711"/>
          <w:tab w:val="left" w:pos="7111"/>
          <w:tab w:val="left" w:pos="8511"/>
        </w:tabs>
        <w:spacing w:before="0" w:beforeAutospacing="0" w:after="20" w:afterAutospacing="0"/>
        <w:contextualSpacing w:val="0"/>
        <w:jc w:val="left"/>
        <w:outlineLvl w:val="1"/>
        <w:rPr>
          <w:rFonts w:ascii="Arial" w:hAnsi="Arial" w:cs="Arial"/>
          <w:noProof/>
          <w:sz w:val="20"/>
          <w:szCs w:val="20"/>
          <w:lang w:eastAsia="zh-TW"/>
        </w:rPr>
      </w:pPr>
      <w:r w:rsidRPr="008D05E5">
        <w:rPr>
          <w:rFonts w:ascii="Arial" w:hAnsi="Arial" w:cs="Arial"/>
          <w:iCs/>
          <w:sz w:val="20"/>
          <w:szCs w:val="20"/>
        </w:rPr>
        <w:t>Poplavskaya L.N. (ed)</w:t>
      </w:r>
      <w:r w:rsidRPr="008D05E5">
        <w:rPr>
          <w:rFonts w:ascii="Arial" w:hAnsi="Arial" w:cs="Arial"/>
          <w:sz w:val="20"/>
          <w:szCs w:val="20"/>
        </w:rPr>
        <w:t xml:space="preserve"> </w:t>
      </w:r>
      <w:r w:rsidRPr="008D05E5">
        <w:rPr>
          <w:rFonts w:ascii="Arial" w:hAnsi="Arial" w:cs="Arial"/>
          <w:b/>
          <w:sz w:val="20"/>
          <w:szCs w:val="20"/>
        </w:rPr>
        <w:t>2006.</w:t>
      </w:r>
      <w:r w:rsidRPr="008D05E5">
        <w:rPr>
          <w:rFonts w:ascii="Arial" w:hAnsi="Arial" w:cs="Arial"/>
          <w:sz w:val="20"/>
          <w:szCs w:val="20"/>
        </w:rPr>
        <w:t xml:space="preserve"> </w:t>
      </w:r>
      <w:r>
        <w:rPr>
          <w:rFonts w:ascii="Arial" w:hAnsi="Arial" w:cs="Arial"/>
          <w:sz w:val="20"/>
          <w:szCs w:val="20"/>
        </w:rPr>
        <w:t>[</w:t>
      </w:r>
      <w:r w:rsidRPr="008759E2">
        <w:rPr>
          <w:rFonts w:ascii="Arial" w:hAnsi="Arial" w:cs="Arial"/>
          <w:i/>
          <w:sz w:val="20"/>
          <w:szCs w:val="20"/>
        </w:rPr>
        <w:t>Regional catalogue of Sakhalin Island earthquakes, 1905–2005</w:t>
      </w:r>
      <w:r>
        <w:rPr>
          <w:rFonts w:ascii="Arial" w:hAnsi="Arial" w:cs="Arial"/>
          <w:sz w:val="20"/>
          <w:szCs w:val="20"/>
        </w:rPr>
        <w:t>]</w:t>
      </w:r>
      <w:r w:rsidRPr="008759E2">
        <w:rPr>
          <w:rFonts w:ascii="Arial" w:hAnsi="Arial" w:cs="Arial"/>
          <w:i/>
          <w:sz w:val="20"/>
          <w:szCs w:val="20"/>
        </w:rPr>
        <w:t>.</w:t>
      </w:r>
      <w:r w:rsidRPr="008D05E5">
        <w:rPr>
          <w:rFonts w:ascii="Arial" w:hAnsi="Arial" w:cs="Arial"/>
          <w:sz w:val="20"/>
          <w:szCs w:val="20"/>
        </w:rPr>
        <w:t xml:space="preserve"> </w:t>
      </w:r>
      <w:r w:rsidR="00646B9D" w:rsidRPr="006F4C2F">
        <w:rPr>
          <w:rFonts w:ascii="Arial" w:hAnsi="Arial" w:cs="Arial"/>
          <w:sz w:val="20"/>
          <w:szCs w:val="20"/>
        </w:rPr>
        <w:t>Y</w:t>
      </w:r>
      <w:r w:rsidRPr="008D05E5">
        <w:rPr>
          <w:rFonts w:ascii="Arial" w:hAnsi="Arial" w:cs="Arial"/>
          <w:sz w:val="20"/>
          <w:szCs w:val="20"/>
        </w:rPr>
        <w:t>uzhno-Sakhalinsk: IMGiG DVO RAN [Yuzhno-Sakhalinsk: IMGG FEB RAS], 103 p. (In Russ.).</w:t>
      </w:r>
    </w:p>
    <w:p w14:paraId="25C0F98C" w14:textId="77777777" w:rsidR="006F4C2F" w:rsidRPr="00EC7E1E" w:rsidRDefault="006F4C2F" w:rsidP="006F4C2F">
      <w:pPr>
        <w:pStyle w:val="ac"/>
        <w:numPr>
          <w:ilvl w:val="0"/>
          <w:numId w:val="14"/>
        </w:numPr>
        <w:spacing w:before="0" w:beforeAutospacing="0" w:after="20" w:afterAutospacing="0" w:line="276" w:lineRule="auto"/>
        <w:ind w:left="714" w:hanging="357"/>
        <w:jc w:val="left"/>
        <w:rPr>
          <w:rFonts w:ascii="Arial" w:hAnsi="Arial" w:cs="Arial"/>
          <w:sz w:val="20"/>
          <w:szCs w:val="20"/>
        </w:rPr>
      </w:pPr>
      <w:r w:rsidRPr="00C26CE6">
        <w:rPr>
          <w:rFonts w:ascii="Arial" w:hAnsi="Arial" w:cs="Arial"/>
          <w:sz w:val="20"/>
          <w:szCs w:val="20"/>
        </w:rPr>
        <w:t>Kocharyan G.G.</w:t>
      </w:r>
      <w:r w:rsidRPr="00EC7E1E">
        <w:rPr>
          <w:rFonts w:ascii="Arial" w:hAnsi="Arial" w:cs="Arial"/>
          <w:sz w:val="20"/>
          <w:szCs w:val="20"/>
        </w:rPr>
        <w:t xml:space="preserve"> </w:t>
      </w:r>
      <w:r w:rsidRPr="00EC7E1E">
        <w:rPr>
          <w:rFonts w:ascii="Arial" w:hAnsi="Arial" w:cs="Arial"/>
          <w:b/>
          <w:sz w:val="20"/>
          <w:szCs w:val="20"/>
        </w:rPr>
        <w:t>2016.</w:t>
      </w:r>
      <w:r w:rsidRPr="00EC7E1E">
        <w:rPr>
          <w:rFonts w:ascii="Arial" w:hAnsi="Arial" w:cs="Arial"/>
          <w:sz w:val="20"/>
          <w:szCs w:val="20"/>
        </w:rPr>
        <w:t xml:space="preserve"> </w:t>
      </w:r>
      <w:r w:rsidRPr="00C26CE6">
        <w:rPr>
          <w:rFonts w:ascii="Arial" w:hAnsi="Arial" w:cs="Arial"/>
          <w:i/>
          <w:sz w:val="20"/>
          <w:szCs w:val="20"/>
        </w:rPr>
        <w:t>Geomechanics of faults</w:t>
      </w:r>
      <w:r w:rsidRPr="00EC7E1E">
        <w:rPr>
          <w:rFonts w:ascii="Arial" w:hAnsi="Arial" w:cs="Arial"/>
          <w:sz w:val="20"/>
          <w:szCs w:val="20"/>
        </w:rPr>
        <w:t>. M</w:t>
      </w:r>
      <w:r w:rsidRPr="0096275E">
        <w:rPr>
          <w:rFonts w:ascii="Arial" w:hAnsi="Arial" w:cs="Arial"/>
          <w:sz w:val="20"/>
          <w:szCs w:val="20"/>
        </w:rPr>
        <w:t xml:space="preserve">.: </w:t>
      </w:r>
      <w:r w:rsidRPr="00EC7E1E">
        <w:rPr>
          <w:rFonts w:ascii="Arial" w:hAnsi="Arial" w:cs="Arial"/>
          <w:sz w:val="20"/>
          <w:szCs w:val="20"/>
        </w:rPr>
        <w:t>GEOS</w:t>
      </w:r>
      <w:r w:rsidRPr="0096275E">
        <w:rPr>
          <w:rFonts w:ascii="Arial" w:hAnsi="Arial" w:cs="Arial"/>
          <w:sz w:val="20"/>
          <w:szCs w:val="20"/>
        </w:rPr>
        <w:t xml:space="preserve">, 424 </w:t>
      </w:r>
      <w:r w:rsidRPr="00EC7E1E">
        <w:rPr>
          <w:rFonts w:ascii="Arial" w:hAnsi="Arial" w:cs="Arial"/>
          <w:sz w:val="20"/>
          <w:szCs w:val="20"/>
        </w:rPr>
        <w:t>p</w:t>
      </w:r>
      <w:r w:rsidRPr="0096275E">
        <w:rPr>
          <w:rFonts w:ascii="Arial" w:hAnsi="Arial" w:cs="Arial"/>
          <w:sz w:val="20"/>
          <w:szCs w:val="20"/>
        </w:rPr>
        <w:t>.</w:t>
      </w:r>
      <w:r w:rsidRPr="00EC7E1E">
        <w:rPr>
          <w:rFonts w:ascii="Arial" w:hAnsi="Arial" w:cs="Arial"/>
          <w:color w:val="000000"/>
          <w:spacing w:val="-6"/>
          <w:sz w:val="20"/>
          <w:szCs w:val="20"/>
        </w:rPr>
        <w:t xml:space="preserve"> </w:t>
      </w:r>
      <w:r w:rsidRPr="004B1385">
        <w:rPr>
          <w:rFonts w:ascii="Arial" w:hAnsi="Arial" w:cs="Arial"/>
          <w:sz w:val="20"/>
          <w:szCs w:val="20"/>
        </w:rPr>
        <w:t>(In Russ.).</w:t>
      </w:r>
      <w:r w:rsidRPr="00DF034A">
        <w:rPr>
          <w:rFonts w:ascii="Arial" w:hAnsi="Arial" w:cs="Arial"/>
          <w:sz w:val="20"/>
          <w:szCs w:val="20"/>
        </w:rPr>
        <w:t xml:space="preserve"> – </w:t>
      </w:r>
      <w:r w:rsidRPr="008C7732">
        <w:rPr>
          <w:rFonts w:ascii="Arial" w:eastAsia="Times New Roman" w:hAnsi="Arial" w:cs="Arial"/>
          <w:bCs/>
          <w:i/>
          <w:sz w:val="20"/>
          <w:szCs w:val="20"/>
        </w:rPr>
        <w:t>English-language metadata are given in the source</w:t>
      </w:r>
      <w:r w:rsidRPr="00DF034A">
        <w:rPr>
          <w:rFonts w:ascii="Arial" w:eastAsia="Times New Roman" w:hAnsi="Arial" w:cs="Arial"/>
          <w:bCs/>
          <w:sz w:val="20"/>
          <w:szCs w:val="20"/>
        </w:rPr>
        <w:t>.</w:t>
      </w:r>
    </w:p>
    <w:p w14:paraId="04D2026F" w14:textId="7C78AD92" w:rsidR="00DF034A" w:rsidRPr="00DF034A" w:rsidRDefault="00DF034A" w:rsidP="00460FB2">
      <w:pPr>
        <w:pStyle w:val="ac"/>
        <w:numPr>
          <w:ilvl w:val="0"/>
          <w:numId w:val="14"/>
        </w:numPr>
        <w:tabs>
          <w:tab w:val="left" w:pos="1443"/>
          <w:tab w:val="left" w:pos="2242"/>
          <w:tab w:val="left" w:pos="4967"/>
          <w:tab w:val="left" w:pos="6166"/>
          <w:tab w:val="left" w:pos="7098"/>
        </w:tabs>
        <w:spacing w:before="120" w:beforeAutospacing="0" w:after="20" w:afterAutospacing="0" w:line="276" w:lineRule="auto"/>
        <w:ind w:left="714" w:hanging="357"/>
        <w:jc w:val="left"/>
        <w:rPr>
          <w:rFonts w:ascii="Arial" w:eastAsia="Times New Roman" w:hAnsi="Arial" w:cs="Arial"/>
          <w:bCs/>
          <w:iCs/>
          <w:sz w:val="20"/>
          <w:szCs w:val="20"/>
        </w:rPr>
      </w:pPr>
      <w:r w:rsidRPr="00DF034A">
        <w:rPr>
          <w:rFonts w:ascii="Arial" w:hAnsi="Arial" w:cs="Arial"/>
          <w:i/>
          <w:sz w:val="20"/>
          <w:szCs w:val="20"/>
        </w:rPr>
        <w:t>IPCC: Climate Change 2013 – The Physical Science Basis – Contribution of Working Group I to the Fifth Assessment Report of the Intergovernmental Panel on Climate Change</w:t>
      </w:r>
      <w:r w:rsidRPr="00DF034A">
        <w:rPr>
          <w:rFonts w:ascii="Arial" w:hAnsi="Arial" w:cs="Arial"/>
          <w:sz w:val="20"/>
          <w:szCs w:val="20"/>
        </w:rPr>
        <w:t xml:space="preserve">. </w:t>
      </w:r>
      <w:r w:rsidRPr="00DF034A">
        <w:rPr>
          <w:rFonts w:ascii="Arial" w:hAnsi="Arial" w:cs="Arial"/>
          <w:b/>
          <w:sz w:val="20"/>
          <w:szCs w:val="20"/>
        </w:rPr>
        <w:t>2013.</w:t>
      </w:r>
      <w:r w:rsidRPr="00DF034A">
        <w:rPr>
          <w:rFonts w:ascii="Arial" w:hAnsi="Arial" w:cs="Arial"/>
          <w:sz w:val="20"/>
          <w:szCs w:val="20"/>
        </w:rPr>
        <w:t xml:space="preserve"> Cambridge: Cambridge Univ. Press, 1535 p. URL: </w:t>
      </w:r>
      <w:hyperlink r:id="rId17" w:history="1">
        <w:r w:rsidRPr="00DF034A">
          <w:rPr>
            <w:rStyle w:val="af5"/>
            <w:rFonts w:ascii="Arial" w:hAnsi="Arial" w:cs="Arial"/>
            <w:color w:val="auto"/>
            <w:sz w:val="20"/>
            <w:szCs w:val="20"/>
          </w:rPr>
          <w:t>https://www.ipcc.ch/report/ar5/wg1/</w:t>
        </w:r>
      </w:hyperlink>
      <w:r w:rsidRPr="00DF034A">
        <w:rPr>
          <w:rFonts w:ascii="Arial" w:hAnsi="Arial" w:cs="Arial"/>
          <w:sz w:val="20"/>
          <w:szCs w:val="20"/>
        </w:rPr>
        <w:t xml:space="preserve"> (accessed 13.11.2019)</w:t>
      </w:r>
      <w:r w:rsidR="00646B9D" w:rsidRPr="00646B9D">
        <w:rPr>
          <w:rFonts w:ascii="Arial" w:hAnsi="Arial" w:cs="Arial"/>
          <w:sz w:val="20"/>
          <w:szCs w:val="20"/>
        </w:rPr>
        <w:t>.</w:t>
      </w:r>
    </w:p>
    <w:p w14:paraId="4871E7F4" w14:textId="701BF63A" w:rsidR="00361F72" w:rsidRPr="008C7732" w:rsidRDefault="008C7732" w:rsidP="00202BD6">
      <w:pPr>
        <w:pStyle w:val="ac"/>
        <w:widowControl w:val="0"/>
        <w:tabs>
          <w:tab w:val="left" w:pos="0"/>
          <w:tab w:val="left" w:pos="360"/>
        </w:tabs>
        <w:spacing w:before="200" w:beforeAutospacing="0" w:after="40" w:afterAutospacing="0" w:line="276" w:lineRule="auto"/>
        <w:ind w:left="0"/>
        <w:contextualSpacing w:val="0"/>
        <w:jc w:val="left"/>
        <w:rPr>
          <w:rFonts w:ascii="Arial" w:eastAsia="Times New Roman" w:hAnsi="Arial" w:cs="Arial"/>
          <w:b/>
          <w:i/>
          <w:sz w:val="20"/>
          <w:szCs w:val="20"/>
        </w:rPr>
      </w:pPr>
      <w:r>
        <w:rPr>
          <w:rFonts w:ascii="Arial" w:eastAsia="Times New Roman" w:hAnsi="Arial" w:cs="Arial"/>
          <w:b/>
          <w:i/>
          <w:sz w:val="20"/>
          <w:szCs w:val="20"/>
        </w:rPr>
        <w:t>Monograph</w:t>
      </w:r>
      <w:r w:rsidRPr="008C7732">
        <w:rPr>
          <w:rFonts w:ascii="Arial" w:eastAsia="Times New Roman" w:hAnsi="Arial" w:cs="Arial"/>
          <w:b/>
          <w:i/>
          <w:sz w:val="20"/>
          <w:szCs w:val="20"/>
        </w:rPr>
        <w:t xml:space="preserve"> </w:t>
      </w:r>
      <w:r>
        <w:rPr>
          <w:rFonts w:ascii="Arial" w:eastAsia="Times New Roman" w:hAnsi="Arial" w:cs="Arial"/>
          <w:b/>
          <w:i/>
          <w:sz w:val="20"/>
          <w:szCs w:val="20"/>
        </w:rPr>
        <w:t>is</w:t>
      </w:r>
      <w:r w:rsidRPr="008C7732">
        <w:rPr>
          <w:rFonts w:ascii="Arial" w:eastAsia="Times New Roman" w:hAnsi="Arial" w:cs="Arial"/>
          <w:b/>
          <w:i/>
          <w:sz w:val="20"/>
          <w:szCs w:val="20"/>
        </w:rPr>
        <w:t xml:space="preserve"> </w:t>
      </w:r>
      <w:r>
        <w:rPr>
          <w:rFonts w:ascii="Arial" w:eastAsia="Times New Roman" w:hAnsi="Arial" w:cs="Arial"/>
          <w:b/>
          <w:i/>
          <w:sz w:val="20"/>
          <w:szCs w:val="20"/>
        </w:rPr>
        <w:t>published</w:t>
      </w:r>
      <w:r w:rsidRPr="008C7732">
        <w:rPr>
          <w:rFonts w:ascii="Arial" w:eastAsia="Times New Roman" w:hAnsi="Arial" w:cs="Arial"/>
          <w:b/>
          <w:i/>
          <w:sz w:val="20"/>
          <w:szCs w:val="20"/>
        </w:rPr>
        <w:t xml:space="preserve"> </w:t>
      </w:r>
      <w:r>
        <w:rPr>
          <w:rFonts w:ascii="Arial" w:eastAsia="Times New Roman" w:hAnsi="Arial" w:cs="Arial"/>
          <w:b/>
          <w:i/>
          <w:sz w:val="20"/>
          <w:szCs w:val="20"/>
        </w:rPr>
        <w:t>in</w:t>
      </w:r>
      <w:r w:rsidRPr="008C7732">
        <w:rPr>
          <w:rFonts w:ascii="Arial" w:eastAsia="Times New Roman" w:hAnsi="Arial" w:cs="Arial"/>
          <w:b/>
          <w:i/>
          <w:sz w:val="20"/>
          <w:szCs w:val="20"/>
        </w:rPr>
        <w:t xml:space="preserve"> </w:t>
      </w:r>
      <w:r>
        <w:rPr>
          <w:rFonts w:ascii="Arial" w:eastAsia="Times New Roman" w:hAnsi="Arial" w:cs="Arial"/>
          <w:b/>
          <w:i/>
          <w:sz w:val="20"/>
          <w:szCs w:val="20"/>
        </w:rPr>
        <w:t>continued</w:t>
      </w:r>
      <w:r w:rsidRPr="008C7732">
        <w:rPr>
          <w:rFonts w:ascii="Arial" w:eastAsia="Times New Roman" w:hAnsi="Arial" w:cs="Arial"/>
          <w:b/>
          <w:i/>
          <w:sz w:val="20"/>
          <w:szCs w:val="20"/>
        </w:rPr>
        <w:t xml:space="preserve"> </w:t>
      </w:r>
      <w:r>
        <w:rPr>
          <w:rFonts w:ascii="Arial" w:eastAsia="Times New Roman" w:hAnsi="Arial" w:cs="Arial"/>
          <w:b/>
          <w:i/>
          <w:sz w:val="20"/>
          <w:szCs w:val="20"/>
        </w:rPr>
        <w:t>or</w:t>
      </w:r>
      <w:r w:rsidRPr="008C7732">
        <w:rPr>
          <w:rFonts w:ascii="Arial" w:eastAsia="Times New Roman" w:hAnsi="Arial" w:cs="Arial"/>
          <w:b/>
          <w:i/>
          <w:sz w:val="20"/>
          <w:szCs w:val="20"/>
        </w:rPr>
        <w:t xml:space="preserve"> </w:t>
      </w:r>
      <w:r>
        <w:rPr>
          <w:rFonts w:ascii="Arial" w:eastAsia="Times New Roman" w:hAnsi="Arial" w:cs="Arial"/>
          <w:b/>
          <w:i/>
          <w:sz w:val="20"/>
          <w:szCs w:val="20"/>
        </w:rPr>
        <w:t>serial</w:t>
      </w:r>
      <w:r w:rsidRPr="008C7732">
        <w:rPr>
          <w:rFonts w:ascii="Arial" w:eastAsia="Times New Roman" w:hAnsi="Arial" w:cs="Arial"/>
          <w:b/>
          <w:i/>
          <w:sz w:val="20"/>
          <w:szCs w:val="20"/>
        </w:rPr>
        <w:t xml:space="preserve"> </w:t>
      </w:r>
      <w:r>
        <w:rPr>
          <w:rFonts w:ascii="Arial" w:eastAsia="Times New Roman" w:hAnsi="Arial" w:cs="Arial"/>
          <w:b/>
          <w:i/>
          <w:sz w:val="20"/>
          <w:szCs w:val="20"/>
        </w:rPr>
        <w:t>publications</w:t>
      </w:r>
    </w:p>
    <w:p w14:paraId="54DC5AB9" w14:textId="3DE61659" w:rsidR="00DD0E71" w:rsidRPr="0096275E" w:rsidRDefault="008C7732" w:rsidP="00DB2E20">
      <w:pPr>
        <w:pStyle w:val="ac"/>
        <w:widowControl w:val="0"/>
        <w:tabs>
          <w:tab w:val="left" w:pos="0"/>
          <w:tab w:val="left" w:pos="360"/>
        </w:tabs>
        <w:spacing w:before="40" w:beforeAutospacing="0" w:after="120" w:afterAutospacing="0" w:line="276" w:lineRule="auto"/>
        <w:ind w:left="0"/>
        <w:contextualSpacing w:val="0"/>
        <w:jc w:val="left"/>
        <w:rPr>
          <w:rFonts w:ascii="Arial" w:eastAsia="Times New Roman" w:hAnsi="Arial" w:cs="Arial"/>
          <w:i/>
          <w:sz w:val="20"/>
          <w:szCs w:val="20"/>
        </w:rPr>
      </w:pPr>
      <w:r>
        <w:rPr>
          <w:rFonts w:ascii="Arial" w:eastAsia="Times New Roman" w:hAnsi="Arial" w:cs="Arial"/>
          <w:i/>
          <w:sz w:val="20"/>
          <w:szCs w:val="20"/>
        </w:rPr>
        <w:t>Name of the series and volume number are in parentheses. There</w:t>
      </w:r>
      <w:r w:rsidRPr="008C7732">
        <w:rPr>
          <w:rFonts w:ascii="Arial" w:eastAsia="Times New Roman" w:hAnsi="Arial" w:cs="Arial"/>
          <w:i/>
          <w:sz w:val="20"/>
          <w:szCs w:val="20"/>
        </w:rPr>
        <w:t xml:space="preserve"> </w:t>
      </w:r>
      <w:r>
        <w:rPr>
          <w:rFonts w:ascii="Arial" w:eastAsia="Times New Roman" w:hAnsi="Arial" w:cs="Arial"/>
          <w:i/>
          <w:sz w:val="20"/>
          <w:szCs w:val="20"/>
        </w:rPr>
        <w:t>is</w:t>
      </w:r>
      <w:r w:rsidRPr="008C7732">
        <w:rPr>
          <w:rFonts w:ascii="Arial" w:eastAsia="Times New Roman" w:hAnsi="Arial" w:cs="Arial"/>
          <w:i/>
          <w:sz w:val="20"/>
          <w:szCs w:val="20"/>
        </w:rPr>
        <w:t xml:space="preserve"> </w:t>
      </w:r>
      <w:r>
        <w:rPr>
          <w:rFonts w:ascii="Arial" w:eastAsia="Times New Roman" w:hAnsi="Arial" w:cs="Arial"/>
          <w:i/>
          <w:sz w:val="20"/>
          <w:szCs w:val="20"/>
        </w:rPr>
        <w:t>a</w:t>
      </w:r>
      <w:r w:rsidRPr="008C7732">
        <w:rPr>
          <w:rFonts w:ascii="Arial" w:eastAsia="Times New Roman" w:hAnsi="Arial" w:cs="Arial"/>
          <w:i/>
          <w:sz w:val="20"/>
          <w:szCs w:val="20"/>
        </w:rPr>
        <w:t xml:space="preserve"> </w:t>
      </w:r>
      <w:r>
        <w:rPr>
          <w:rFonts w:ascii="Arial" w:eastAsia="Times New Roman" w:hAnsi="Arial" w:cs="Arial"/>
          <w:i/>
          <w:sz w:val="20"/>
          <w:szCs w:val="20"/>
        </w:rPr>
        <w:t>semi</w:t>
      </w:r>
      <w:r w:rsidRPr="008C7732">
        <w:rPr>
          <w:rFonts w:ascii="Arial" w:eastAsia="Times New Roman" w:hAnsi="Arial" w:cs="Arial"/>
          <w:i/>
          <w:sz w:val="20"/>
          <w:szCs w:val="20"/>
        </w:rPr>
        <w:t>-</w:t>
      </w:r>
      <w:r>
        <w:rPr>
          <w:rFonts w:ascii="Arial" w:eastAsia="Times New Roman" w:hAnsi="Arial" w:cs="Arial"/>
          <w:i/>
          <w:sz w:val="20"/>
          <w:szCs w:val="20"/>
        </w:rPr>
        <w:t>colon</w:t>
      </w:r>
      <w:r w:rsidRPr="008C7732">
        <w:rPr>
          <w:rFonts w:ascii="Arial" w:eastAsia="Times New Roman" w:hAnsi="Arial" w:cs="Arial"/>
          <w:i/>
          <w:sz w:val="20"/>
          <w:szCs w:val="20"/>
        </w:rPr>
        <w:t xml:space="preserve"> </w:t>
      </w:r>
      <w:r>
        <w:rPr>
          <w:rFonts w:ascii="Arial" w:eastAsia="Times New Roman" w:hAnsi="Arial" w:cs="Arial"/>
          <w:i/>
          <w:sz w:val="20"/>
          <w:szCs w:val="20"/>
        </w:rPr>
        <w:t>before</w:t>
      </w:r>
      <w:r w:rsidRPr="008C7732">
        <w:rPr>
          <w:rFonts w:ascii="Arial" w:eastAsia="Times New Roman" w:hAnsi="Arial" w:cs="Arial"/>
          <w:i/>
          <w:sz w:val="20"/>
          <w:szCs w:val="20"/>
        </w:rPr>
        <w:t xml:space="preserve"> </w:t>
      </w:r>
      <w:r>
        <w:rPr>
          <w:rFonts w:ascii="Arial" w:eastAsia="Times New Roman" w:hAnsi="Arial" w:cs="Arial"/>
          <w:i/>
          <w:sz w:val="20"/>
          <w:szCs w:val="20"/>
        </w:rPr>
        <w:t>the volume number.</w:t>
      </w:r>
    </w:p>
    <w:p w14:paraId="76F56DCB" w14:textId="008D116D" w:rsidR="009E1503" w:rsidRPr="00284CB5" w:rsidRDefault="00284CB5" w:rsidP="00DA4FB9">
      <w:pPr>
        <w:pStyle w:val="aff"/>
        <w:numPr>
          <w:ilvl w:val="0"/>
          <w:numId w:val="14"/>
        </w:numPr>
        <w:spacing w:after="20"/>
        <w:rPr>
          <w:rFonts w:ascii="Arial" w:hAnsi="Arial" w:cs="Arial"/>
          <w:sz w:val="20"/>
          <w:szCs w:val="20"/>
        </w:rPr>
      </w:pPr>
      <w:r w:rsidRPr="00E82352">
        <w:rPr>
          <w:rFonts w:ascii="Arial" w:hAnsi="Arial" w:cs="Arial"/>
          <w:sz w:val="20"/>
          <w:szCs w:val="20"/>
        </w:rPr>
        <w:t xml:space="preserve">Antipov M.P. </w:t>
      </w:r>
      <w:r w:rsidR="009E1503" w:rsidRPr="00284CB5">
        <w:rPr>
          <w:rFonts w:ascii="Arial" w:hAnsi="Arial" w:cs="Arial"/>
          <w:b/>
          <w:sz w:val="20"/>
          <w:szCs w:val="20"/>
        </w:rPr>
        <w:t>1987</w:t>
      </w:r>
      <w:r w:rsidR="009E1503" w:rsidRPr="00284CB5">
        <w:rPr>
          <w:rFonts w:ascii="Arial" w:hAnsi="Arial" w:cs="Arial"/>
          <w:sz w:val="20"/>
          <w:szCs w:val="20"/>
        </w:rPr>
        <w:t xml:space="preserve">. </w:t>
      </w:r>
      <w:r w:rsidRPr="00284CB5">
        <w:rPr>
          <w:rFonts w:ascii="Arial" w:hAnsi="Arial" w:cs="Arial"/>
          <w:i/>
          <w:sz w:val="20"/>
          <w:szCs w:val="20"/>
        </w:rPr>
        <w:t>Tektonika neogen-chetvertichnogo osadochnogo chekhla dna Yaponskogo morya</w:t>
      </w:r>
      <w:r w:rsidR="009E1503" w:rsidRPr="00284CB5">
        <w:rPr>
          <w:rFonts w:ascii="Arial" w:hAnsi="Arial" w:cs="Arial"/>
          <w:sz w:val="20"/>
          <w:szCs w:val="20"/>
        </w:rPr>
        <w:t xml:space="preserve">. </w:t>
      </w:r>
      <w:r>
        <w:rPr>
          <w:rFonts w:ascii="Arial" w:hAnsi="Arial" w:cs="Arial"/>
          <w:sz w:val="20"/>
          <w:szCs w:val="20"/>
        </w:rPr>
        <w:t>Moscow</w:t>
      </w:r>
      <w:r w:rsidRPr="00F86D26">
        <w:rPr>
          <w:rFonts w:ascii="Arial" w:hAnsi="Arial" w:cs="Arial"/>
          <w:sz w:val="20"/>
          <w:szCs w:val="20"/>
        </w:rPr>
        <w:t>:</w:t>
      </w:r>
      <w:r>
        <w:rPr>
          <w:rFonts w:ascii="Arial" w:hAnsi="Arial" w:cs="Arial"/>
          <w:sz w:val="20"/>
          <w:szCs w:val="20"/>
        </w:rPr>
        <w:t xml:space="preserve"> </w:t>
      </w:r>
      <w:r>
        <w:rPr>
          <w:rFonts w:ascii="Arial" w:hAnsi="Arial" w:cs="Arial"/>
          <w:sz w:val="20"/>
          <w:szCs w:val="20"/>
          <w:shd w:val="clear" w:color="auto" w:fill="FFFFFF"/>
        </w:rPr>
        <w:t>Nauka Publ.</w:t>
      </w:r>
      <w:r w:rsidRPr="00245508">
        <w:rPr>
          <w:rFonts w:ascii="Arial" w:hAnsi="Arial" w:cs="Arial"/>
          <w:sz w:val="20"/>
          <w:szCs w:val="20"/>
          <w:shd w:val="clear" w:color="auto" w:fill="FFFFFF"/>
        </w:rPr>
        <w:t xml:space="preserve">, </w:t>
      </w:r>
      <w:r w:rsidR="009E1503" w:rsidRPr="00284CB5">
        <w:rPr>
          <w:rFonts w:ascii="Arial" w:hAnsi="Arial" w:cs="Arial"/>
          <w:sz w:val="20"/>
          <w:szCs w:val="20"/>
        </w:rPr>
        <w:t xml:space="preserve">86 </w:t>
      </w:r>
      <w:r>
        <w:rPr>
          <w:rFonts w:ascii="Arial" w:hAnsi="Arial" w:cs="Arial"/>
          <w:sz w:val="20"/>
          <w:szCs w:val="20"/>
        </w:rPr>
        <w:t>p</w:t>
      </w:r>
      <w:r w:rsidR="009E1503" w:rsidRPr="00284CB5">
        <w:rPr>
          <w:rFonts w:ascii="Arial" w:hAnsi="Arial" w:cs="Arial"/>
          <w:sz w:val="20"/>
          <w:szCs w:val="20"/>
        </w:rPr>
        <w:t>. (</w:t>
      </w:r>
      <w:r w:rsidRPr="00E82352">
        <w:rPr>
          <w:rFonts w:ascii="Arial" w:hAnsi="Arial" w:cs="Arial"/>
          <w:sz w:val="20"/>
          <w:szCs w:val="20"/>
        </w:rPr>
        <w:t>Trudy GIN</w:t>
      </w:r>
      <w:r w:rsidR="009E1503" w:rsidRPr="00284CB5">
        <w:rPr>
          <w:rFonts w:ascii="Arial" w:hAnsi="Arial" w:cs="Arial"/>
          <w:sz w:val="20"/>
          <w:szCs w:val="20"/>
        </w:rPr>
        <w:t>; 412).</w:t>
      </w:r>
    </w:p>
    <w:p w14:paraId="4081ED32" w14:textId="77777777" w:rsidR="001944C5" w:rsidRPr="005F3776" w:rsidRDefault="001944C5" w:rsidP="00DA4FB9">
      <w:pPr>
        <w:pStyle w:val="ac"/>
        <w:numPr>
          <w:ilvl w:val="0"/>
          <w:numId w:val="14"/>
        </w:numPr>
        <w:spacing w:before="0" w:beforeAutospacing="0" w:after="20" w:afterAutospacing="0" w:line="276" w:lineRule="auto"/>
        <w:jc w:val="left"/>
        <w:rPr>
          <w:rFonts w:ascii="Arial" w:hAnsi="Arial" w:cs="Arial"/>
          <w:iCs/>
          <w:sz w:val="20"/>
          <w:szCs w:val="20"/>
          <w:lang w:eastAsia="ru-RU"/>
        </w:rPr>
      </w:pPr>
      <w:r w:rsidRPr="005F3776">
        <w:rPr>
          <w:rFonts w:ascii="Arial" w:hAnsi="Arial" w:cs="Arial"/>
          <w:sz w:val="20"/>
          <w:szCs w:val="20"/>
        </w:rPr>
        <w:t xml:space="preserve">Krammer K., Lange-Bertalot H. </w:t>
      </w:r>
      <w:r w:rsidRPr="005F3776">
        <w:rPr>
          <w:rFonts w:ascii="Arial" w:hAnsi="Arial" w:cs="Arial"/>
          <w:b/>
          <w:sz w:val="20"/>
          <w:szCs w:val="20"/>
        </w:rPr>
        <w:t xml:space="preserve">1986. </w:t>
      </w:r>
      <w:r w:rsidRPr="005F3776">
        <w:rPr>
          <w:rFonts w:ascii="Arial" w:hAnsi="Arial" w:cs="Arial"/>
          <w:i/>
          <w:sz w:val="20"/>
          <w:szCs w:val="20"/>
        </w:rPr>
        <w:t>Bacillariophyceae</w:t>
      </w:r>
      <w:r w:rsidRPr="005F3776">
        <w:rPr>
          <w:rFonts w:ascii="Arial" w:hAnsi="Arial" w:cs="Arial"/>
          <w:sz w:val="20"/>
          <w:szCs w:val="20"/>
        </w:rPr>
        <w:t xml:space="preserve">. Teil 1. </w:t>
      </w:r>
      <w:r w:rsidRPr="005F3776">
        <w:rPr>
          <w:rFonts w:ascii="Arial" w:hAnsi="Arial" w:cs="Arial"/>
          <w:i/>
          <w:sz w:val="20"/>
          <w:szCs w:val="20"/>
        </w:rPr>
        <w:t>Naviculaceae</w:t>
      </w:r>
      <w:r w:rsidRPr="005F3776">
        <w:rPr>
          <w:rFonts w:ascii="Arial" w:hAnsi="Arial" w:cs="Arial"/>
          <w:sz w:val="20"/>
          <w:szCs w:val="20"/>
        </w:rPr>
        <w:t>. Jena: Gustav Fischer Verlag, 876 p. (In: Ettl H., Gerloff J., Heynig H., Mollenhauer D. (eds) Süsswasserflora von Mitteleuropa; 2).</w:t>
      </w:r>
    </w:p>
    <w:p w14:paraId="53757918" w14:textId="77777777" w:rsidR="00DA539E" w:rsidRPr="00EC7E1E" w:rsidRDefault="00DA539E" w:rsidP="00DA4FB9">
      <w:pPr>
        <w:pStyle w:val="ac"/>
        <w:numPr>
          <w:ilvl w:val="0"/>
          <w:numId w:val="14"/>
        </w:numPr>
        <w:tabs>
          <w:tab w:val="left" w:pos="1000"/>
          <w:tab w:val="left" w:pos="1695"/>
          <w:tab w:val="left" w:pos="2575"/>
          <w:tab w:val="left" w:pos="3962"/>
          <w:tab w:val="left" w:pos="4660"/>
          <w:tab w:val="left" w:pos="6062"/>
        </w:tabs>
        <w:spacing w:before="0" w:beforeAutospacing="0" w:after="20" w:afterAutospacing="0" w:line="276" w:lineRule="auto"/>
        <w:ind w:left="714" w:hanging="357"/>
        <w:contextualSpacing w:val="0"/>
        <w:jc w:val="left"/>
        <w:rPr>
          <w:rFonts w:ascii="Arial" w:eastAsia="Times New Roman" w:hAnsi="Arial" w:cs="Arial"/>
          <w:sz w:val="20"/>
          <w:szCs w:val="20"/>
        </w:rPr>
      </w:pPr>
      <w:r w:rsidRPr="00EC7E1E">
        <w:rPr>
          <w:rFonts w:ascii="Arial" w:eastAsia="Symbol" w:hAnsi="Arial" w:cs="Arial"/>
          <w:sz w:val="20"/>
          <w:szCs w:val="20"/>
        </w:rPr>
        <w:t>Max M.D. (ed.)</w:t>
      </w:r>
      <w:r w:rsidRPr="00EC7E1E">
        <w:rPr>
          <w:rFonts w:ascii="Arial" w:eastAsia="Times New Roman" w:hAnsi="Arial" w:cs="Arial"/>
          <w:sz w:val="20"/>
          <w:szCs w:val="20"/>
        </w:rPr>
        <w:t xml:space="preserve"> </w:t>
      </w:r>
      <w:r w:rsidRPr="00EC7E1E">
        <w:rPr>
          <w:rFonts w:ascii="Arial" w:eastAsia="Symbol" w:hAnsi="Arial" w:cs="Arial"/>
          <w:b/>
          <w:sz w:val="20"/>
          <w:szCs w:val="20"/>
        </w:rPr>
        <w:t>2000</w:t>
      </w:r>
      <w:r w:rsidRPr="00EC7E1E">
        <w:rPr>
          <w:rFonts w:ascii="Arial" w:eastAsia="Symbol" w:hAnsi="Arial" w:cs="Arial"/>
          <w:sz w:val="20"/>
          <w:szCs w:val="20"/>
        </w:rPr>
        <w:t>.</w:t>
      </w:r>
      <w:r w:rsidRPr="00EC7E1E">
        <w:rPr>
          <w:rFonts w:ascii="Arial" w:eastAsia="Times New Roman" w:hAnsi="Arial" w:cs="Arial"/>
          <w:b/>
          <w:sz w:val="20"/>
          <w:szCs w:val="20"/>
        </w:rPr>
        <w:t xml:space="preserve"> </w:t>
      </w:r>
      <w:r w:rsidRPr="00EC7E1E">
        <w:rPr>
          <w:rFonts w:ascii="Arial" w:eastAsia="Symbol" w:hAnsi="Arial" w:cs="Arial"/>
          <w:i/>
          <w:sz w:val="20"/>
          <w:szCs w:val="20"/>
        </w:rPr>
        <w:t>Natural gas hydrate</w:t>
      </w:r>
      <w:r w:rsidRPr="00EC7E1E">
        <w:rPr>
          <w:rFonts w:ascii="Arial" w:eastAsia="Symbol" w:hAnsi="Arial" w:cs="Arial"/>
          <w:sz w:val="20"/>
          <w:szCs w:val="20"/>
        </w:rPr>
        <w:t>.</w:t>
      </w:r>
      <w:r w:rsidRPr="00EC7E1E">
        <w:rPr>
          <w:rFonts w:ascii="Arial" w:eastAsia="Times New Roman" w:hAnsi="Arial" w:cs="Arial"/>
          <w:sz w:val="20"/>
          <w:szCs w:val="20"/>
        </w:rPr>
        <w:t xml:space="preserve"> </w:t>
      </w:r>
      <w:r w:rsidRPr="00EC7E1E">
        <w:rPr>
          <w:rFonts w:ascii="Arial" w:eastAsia="Symbol" w:hAnsi="Arial" w:cs="Arial"/>
          <w:sz w:val="20"/>
          <w:szCs w:val="20"/>
        </w:rPr>
        <w:t>Dordrecht, Netherlands, Kluwer Acad. Publ.,</w:t>
      </w:r>
      <w:r w:rsidRPr="00EC7E1E">
        <w:rPr>
          <w:rFonts w:ascii="Arial" w:eastAsia="Times New Roman" w:hAnsi="Arial" w:cs="Arial"/>
          <w:i/>
          <w:sz w:val="20"/>
          <w:szCs w:val="20"/>
        </w:rPr>
        <w:t xml:space="preserve"> </w:t>
      </w:r>
      <w:r w:rsidRPr="00EC7E1E">
        <w:rPr>
          <w:rFonts w:ascii="Arial" w:eastAsia="Symbol" w:hAnsi="Arial" w:cs="Arial"/>
          <w:sz w:val="20"/>
          <w:szCs w:val="20"/>
        </w:rPr>
        <w:t>410 p.</w:t>
      </w:r>
      <w:r w:rsidRPr="00EC7E1E">
        <w:rPr>
          <w:rFonts w:ascii="Arial" w:eastAsia="Times New Roman" w:hAnsi="Arial" w:cs="Arial"/>
          <w:sz w:val="20"/>
          <w:szCs w:val="20"/>
        </w:rPr>
        <w:t xml:space="preserve"> </w:t>
      </w:r>
      <w:r w:rsidRPr="00EC7E1E">
        <w:rPr>
          <w:rFonts w:ascii="Arial" w:eastAsia="Symbol" w:hAnsi="Arial" w:cs="Arial"/>
          <w:sz w:val="20"/>
          <w:szCs w:val="20"/>
        </w:rPr>
        <w:t>(Oceanic and Permafrost Environments; 5).</w:t>
      </w:r>
      <w:r w:rsidRPr="00EC7E1E">
        <w:rPr>
          <w:rFonts w:ascii="Arial" w:eastAsia="Times New Roman" w:hAnsi="Arial" w:cs="Arial"/>
          <w:sz w:val="20"/>
          <w:szCs w:val="20"/>
        </w:rPr>
        <w:t xml:space="preserve"> </w:t>
      </w:r>
      <w:hyperlink r:id="rId18" w:history="1">
        <w:r w:rsidRPr="00EC7E1E">
          <w:rPr>
            <w:rStyle w:val="af5"/>
            <w:rFonts w:ascii="Arial" w:eastAsia="Symbol" w:hAnsi="Arial" w:cs="Arial"/>
            <w:color w:val="auto"/>
            <w:sz w:val="20"/>
            <w:szCs w:val="20"/>
          </w:rPr>
          <w:t>https://doi.org/10.1007/978-94-011-4387-5</w:t>
        </w:r>
      </w:hyperlink>
    </w:p>
    <w:p w14:paraId="6BEBAFD9" w14:textId="4ACB5328" w:rsidR="00DA539E" w:rsidRPr="008D05E5" w:rsidRDefault="008C7732" w:rsidP="00460FB2">
      <w:pPr>
        <w:spacing w:before="160" w:beforeAutospacing="0" w:after="80" w:afterAutospacing="0" w:line="276" w:lineRule="auto"/>
        <w:ind w:firstLine="709"/>
        <w:rPr>
          <w:rFonts w:ascii="Arial" w:hAnsi="Arial" w:cs="Arial"/>
          <w:b/>
          <w:sz w:val="24"/>
          <w:szCs w:val="24"/>
        </w:rPr>
      </w:pPr>
      <w:r w:rsidRPr="008D05E5">
        <w:rPr>
          <w:rFonts w:ascii="Arial" w:hAnsi="Arial" w:cs="Arial"/>
          <w:b/>
          <w:sz w:val="24"/>
          <w:szCs w:val="24"/>
        </w:rPr>
        <w:t>Normative documents</w:t>
      </w:r>
    </w:p>
    <w:p w14:paraId="4BC60E85" w14:textId="11E9F6FD" w:rsidR="00DD0E71" w:rsidRPr="008C7732" w:rsidRDefault="008C7732" w:rsidP="00CA331D">
      <w:pPr>
        <w:spacing w:before="0" w:beforeAutospacing="0" w:after="80" w:afterAutospacing="0" w:line="276" w:lineRule="auto"/>
        <w:ind w:firstLine="709"/>
        <w:rPr>
          <w:rFonts w:ascii="Arial" w:hAnsi="Arial" w:cs="Arial"/>
          <w:b/>
          <w:i/>
          <w:sz w:val="20"/>
          <w:szCs w:val="20"/>
        </w:rPr>
      </w:pPr>
      <w:r>
        <w:rPr>
          <w:rFonts w:ascii="Arial" w:hAnsi="Arial" w:cs="Arial"/>
          <w:b/>
          <w:sz w:val="20"/>
          <w:szCs w:val="20"/>
        </w:rPr>
        <w:t>Description</w:t>
      </w:r>
      <w:r w:rsidRPr="00491EDC">
        <w:rPr>
          <w:rFonts w:ascii="Arial" w:hAnsi="Arial" w:cs="Arial"/>
          <w:b/>
          <w:sz w:val="20"/>
          <w:szCs w:val="20"/>
        </w:rPr>
        <w:t xml:space="preserve"> </w:t>
      </w:r>
      <w:r>
        <w:rPr>
          <w:rFonts w:ascii="Arial" w:hAnsi="Arial" w:cs="Arial"/>
          <w:b/>
          <w:sz w:val="20"/>
          <w:szCs w:val="20"/>
        </w:rPr>
        <w:t>scheme</w:t>
      </w:r>
      <w:r w:rsidRPr="00491EDC">
        <w:rPr>
          <w:rFonts w:ascii="Arial" w:hAnsi="Arial" w:cs="Arial"/>
          <w:b/>
          <w:i/>
          <w:sz w:val="20"/>
          <w:szCs w:val="20"/>
        </w:rPr>
        <w:t xml:space="preserve"> </w:t>
      </w:r>
      <w:r w:rsidRPr="00491EDC">
        <w:rPr>
          <w:rFonts w:ascii="Arial" w:hAnsi="Arial" w:cs="Arial"/>
          <w:color w:val="0070C0"/>
          <w:sz w:val="20"/>
          <w:szCs w:val="20"/>
        </w:rPr>
        <w:t>[</w:t>
      </w:r>
      <w:r>
        <w:rPr>
          <w:rFonts w:ascii="Arial" w:hAnsi="Arial" w:cs="Arial"/>
          <w:color w:val="0070C0"/>
          <w:sz w:val="20"/>
          <w:szCs w:val="20"/>
        </w:rPr>
        <w:t>with separating characters</w:t>
      </w:r>
      <w:r w:rsidR="00DD0E71" w:rsidRPr="008C7732">
        <w:rPr>
          <w:rFonts w:ascii="Arial" w:hAnsi="Arial" w:cs="Arial"/>
          <w:color w:val="0070C0"/>
          <w:sz w:val="20"/>
          <w:szCs w:val="20"/>
        </w:rPr>
        <w:t>]</w:t>
      </w:r>
    </w:p>
    <w:p w14:paraId="0827D35F" w14:textId="5C0D4E82" w:rsidR="0096169C" w:rsidRPr="00A327C0" w:rsidRDefault="008C7732" w:rsidP="00C42BA0">
      <w:pPr>
        <w:spacing w:before="0" w:beforeAutospacing="0" w:after="40" w:afterAutospacing="0" w:line="276" w:lineRule="auto"/>
        <w:rPr>
          <w:rFonts w:ascii="Arial" w:eastAsia="Times New Roman" w:hAnsi="Arial" w:cs="Arial"/>
          <w:b/>
          <w:i/>
          <w:sz w:val="20"/>
          <w:szCs w:val="20"/>
        </w:rPr>
      </w:pPr>
      <w:r>
        <w:rPr>
          <w:rFonts w:ascii="Arial" w:eastAsia="Times New Roman" w:hAnsi="Arial" w:cs="Arial"/>
          <w:b/>
          <w:i/>
          <w:sz w:val="20"/>
          <w:szCs w:val="20"/>
        </w:rPr>
        <w:t>Patent document</w:t>
      </w:r>
    </w:p>
    <w:p w14:paraId="7AE488D3" w14:textId="1B4FC68E" w:rsidR="00BD2059" w:rsidRPr="00460FB2" w:rsidRDefault="00A327C0" w:rsidP="00460FB2">
      <w:pPr>
        <w:tabs>
          <w:tab w:val="left" w:pos="1512"/>
          <w:tab w:val="left" w:pos="2912"/>
          <w:tab w:val="left" w:pos="4312"/>
          <w:tab w:val="left" w:pos="5711"/>
          <w:tab w:val="left" w:pos="7111"/>
          <w:tab w:val="left" w:pos="8511"/>
        </w:tabs>
        <w:spacing w:before="80" w:beforeAutospacing="0" w:after="40" w:afterAutospacing="0"/>
        <w:jc w:val="left"/>
        <w:rPr>
          <w:rFonts w:ascii="Arial" w:eastAsia="Symbol" w:hAnsi="Arial" w:cs="Arial"/>
          <w:sz w:val="19"/>
          <w:szCs w:val="19"/>
        </w:rPr>
      </w:pPr>
      <w:r w:rsidRPr="00460FB2">
        <w:rPr>
          <w:rFonts w:ascii="Arial" w:eastAsia="Times New Roman" w:hAnsi="Arial" w:cs="Arial"/>
          <w:sz w:val="19"/>
          <w:szCs w:val="19"/>
        </w:rPr>
        <w:t>Author(s) of patent work</w:t>
      </w:r>
      <w:r w:rsidR="00DA539E" w:rsidRPr="00460FB2">
        <w:rPr>
          <w:rFonts w:ascii="Arial" w:eastAsia="Symbol" w:hAnsi="Arial" w:cs="Arial"/>
          <w:sz w:val="19"/>
          <w:szCs w:val="19"/>
        </w:rPr>
        <w:t xml:space="preserve"> </w:t>
      </w:r>
    </w:p>
    <w:p w14:paraId="2C61F207" w14:textId="082B1665" w:rsidR="00BD2059" w:rsidRPr="00460FB2" w:rsidRDefault="00A327C0" w:rsidP="00460FB2">
      <w:pPr>
        <w:tabs>
          <w:tab w:val="left" w:pos="1512"/>
          <w:tab w:val="left" w:pos="2912"/>
          <w:tab w:val="left" w:pos="4312"/>
          <w:tab w:val="left" w:pos="5711"/>
          <w:tab w:val="left" w:pos="7111"/>
          <w:tab w:val="left" w:pos="8511"/>
        </w:tabs>
        <w:spacing w:before="0" w:beforeAutospacing="0" w:after="40" w:afterAutospacing="0"/>
        <w:jc w:val="left"/>
        <w:rPr>
          <w:rFonts w:ascii="Arial" w:eastAsia="Symbol" w:hAnsi="Arial" w:cs="Arial"/>
          <w:sz w:val="19"/>
          <w:szCs w:val="19"/>
        </w:rPr>
      </w:pPr>
      <w:r w:rsidRPr="00460FB2">
        <w:rPr>
          <w:rFonts w:ascii="Arial" w:hAnsi="Arial" w:cs="Arial"/>
          <w:b/>
          <w:sz w:val="19"/>
          <w:szCs w:val="19"/>
        </w:rPr>
        <w:t>Year of publication.</w:t>
      </w:r>
      <w:r w:rsidRPr="00460FB2">
        <w:rPr>
          <w:rFonts w:ascii="Arial" w:hAnsi="Arial" w:cs="Arial"/>
          <w:sz w:val="19"/>
          <w:szCs w:val="19"/>
        </w:rPr>
        <w:t xml:space="preserve"> </w:t>
      </w:r>
      <w:r w:rsidRPr="00460FB2">
        <w:rPr>
          <w:rFonts w:ascii="Arial" w:hAnsi="Arial" w:cs="Arial"/>
          <w:color w:val="0070C0"/>
          <w:sz w:val="19"/>
          <w:szCs w:val="19"/>
        </w:rPr>
        <w:t>[in bold type] [dot]</w:t>
      </w:r>
    </w:p>
    <w:p w14:paraId="448EB542" w14:textId="0C56C3B3" w:rsidR="00BD2059" w:rsidRPr="00460FB2" w:rsidRDefault="00A327C0" w:rsidP="00460FB2">
      <w:pPr>
        <w:tabs>
          <w:tab w:val="left" w:pos="1512"/>
          <w:tab w:val="left" w:pos="2912"/>
          <w:tab w:val="left" w:pos="4312"/>
          <w:tab w:val="left" w:pos="5711"/>
          <w:tab w:val="left" w:pos="7111"/>
          <w:tab w:val="left" w:pos="8511"/>
        </w:tabs>
        <w:spacing w:before="0" w:beforeAutospacing="0" w:after="40" w:afterAutospacing="0"/>
        <w:jc w:val="left"/>
        <w:rPr>
          <w:rFonts w:ascii="Arial" w:eastAsia="Symbol" w:hAnsi="Arial" w:cs="Arial"/>
          <w:sz w:val="19"/>
          <w:szCs w:val="19"/>
        </w:rPr>
      </w:pPr>
      <w:r w:rsidRPr="00460FB2">
        <w:rPr>
          <w:rFonts w:ascii="Arial" w:eastAsia="Times New Roman" w:hAnsi="Arial" w:cs="Arial"/>
          <w:bCs/>
          <w:i/>
          <w:sz w:val="19"/>
          <w:szCs w:val="19"/>
        </w:rPr>
        <w:t>Title</w:t>
      </w:r>
      <w:r w:rsidR="00DA539E" w:rsidRPr="00460FB2">
        <w:rPr>
          <w:rFonts w:ascii="Arial" w:eastAsia="Times New Roman" w:hAnsi="Arial" w:cs="Arial"/>
          <w:bCs/>
          <w:sz w:val="19"/>
          <w:szCs w:val="19"/>
        </w:rPr>
        <w:t xml:space="preserve">: </w:t>
      </w:r>
      <w:r w:rsidR="00DD0E71" w:rsidRPr="00460FB2">
        <w:rPr>
          <w:rFonts w:ascii="Arial" w:hAnsi="Arial" w:cs="Arial"/>
          <w:color w:val="0070C0"/>
          <w:sz w:val="19"/>
          <w:szCs w:val="19"/>
        </w:rPr>
        <w:t>[</w:t>
      </w:r>
      <w:r w:rsidRPr="00460FB2">
        <w:rPr>
          <w:rFonts w:ascii="Arial" w:hAnsi="Arial" w:cs="Arial"/>
          <w:color w:val="0070C0"/>
          <w:sz w:val="19"/>
          <w:szCs w:val="19"/>
        </w:rPr>
        <w:t>italic</w:t>
      </w:r>
      <w:r w:rsidR="00DD0E71" w:rsidRPr="00460FB2">
        <w:rPr>
          <w:rFonts w:ascii="Arial" w:hAnsi="Arial" w:cs="Arial"/>
          <w:color w:val="0070C0"/>
          <w:sz w:val="19"/>
          <w:szCs w:val="19"/>
        </w:rPr>
        <w:t>] [</w:t>
      </w:r>
      <w:r w:rsidRPr="00460FB2">
        <w:rPr>
          <w:rFonts w:ascii="Arial" w:hAnsi="Arial" w:cs="Arial"/>
          <w:color w:val="0070C0"/>
          <w:sz w:val="19"/>
          <w:szCs w:val="19"/>
        </w:rPr>
        <w:t>colon</w:t>
      </w:r>
      <w:r w:rsidR="00DD0E71" w:rsidRPr="00460FB2">
        <w:rPr>
          <w:rFonts w:ascii="Arial" w:hAnsi="Arial" w:cs="Arial"/>
          <w:color w:val="0070C0"/>
          <w:sz w:val="19"/>
          <w:szCs w:val="19"/>
        </w:rPr>
        <w:t>]</w:t>
      </w:r>
    </w:p>
    <w:p w14:paraId="31CC8017" w14:textId="11A9B973" w:rsidR="00BD2059" w:rsidRPr="00460FB2" w:rsidRDefault="00A327C0" w:rsidP="00460FB2">
      <w:pPr>
        <w:tabs>
          <w:tab w:val="left" w:pos="1512"/>
          <w:tab w:val="left" w:pos="2912"/>
          <w:tab w:val="left" w:pos="4312"/>
          <w:tab w:val="left" w:pos="5711"/>
          <w:tab w:val="left" w:pos="7111"/>
          <w:tab w:val="left" w:pos="8511"/>
        </w:tabs>
        <w:spacing w:before="0" w:beforeAutospacing="0" w:after="40" w:afterAutospacing="0"/>
        <w:jc w:val="left"/>
        <w:rPr>
          <w:rFonts w:ascii="Arial" w:eastAsia="Symbol" w:hAnsi="Arial" w:cs="Arial"/>
          <w:sz w:val="19"/>
          <w:szCs w:val="19"/>
        </w:rPr>
      </w:pPr>
      <w:r w:rsidRPr="00460FB2">
        <w:rPr>
          <w:rFonts w:ascii="Arial" w:eastAsia="Times New Roman" w:hAnsi="Arial" w:cs="Arial"/>
          <w:bCs/>
          <w:sz w:val="19"/>
          <w:szCs w:val="19"/>
        </w:rPr>
        <w:t>Document type</w:t>
      </w:r>
      <w:r w:rsidR="00DA539E" w:rsidRPr="00460FB2">
        <w:rPr>
          <w:rFonts w:ascii="Arial" w:eastAsia="Times New Roman" w:hAnsi="Arial" w:cs="Arial"/>
          <w:bCs/>
          <w:sz w:val="19"/>
          <w:szCs w:val="19"/>
        </w:rPr>
        <w:t xml:space="preserve"> </w:t>
      </w:r>
      <w:r w:rsidR="00DD0E71" w:rsidRPr="00460FB2">
        <w:rPr>
          <w:rFonts w:ascii="Arial" w:hAnsi="Arial" w:cs="Arial"/>
          <w:color w:val="0070C0"/>
          <w:sz w:val="19"/>
          <w:szCs w:val="19"/>
        </w:rPr>
        <w:t>[</w:t>
      </w:r>
      <w:r w:rsidRPr="00460FB2">
        <w:rPr>
          <w:rFonts w:ascii="Arial" w:hAnsi="Arial" w:cs="Arial"/>
          <w:color w:val="0070C0"/>
          <w:sz w:val="19"/>
          <w:szCs w:val="19"/>
        </w:rPr>
        <w:t>lowercased</w:t>
      </w:r>
      <w:r w:rsidR="00DD0E71" w:rsidRPr="00460FB2">
        <w:rPr>
          <w:rFonts w:ascii="Arial" w:hAnsi="Arial" w:cs="Arial"/>
          <w:color w:val="0070C0"/>
          <w:sz w:val="19"/>
          <w:szCs w:val="19"/>
        </w:rPr>
        <w:t xml:space="preserve">] </w:t>
      </w:r>
      <w:r w:rsidRPr="00460FB2">
        <w:rPr>
          <w:rFonts w:ascii="Arial" w:eastAsia="Times New Roman" w:hAnsi="Arial" w:cs="Arial"/>
          <w:bCs/>
          <w:sz w:val="19"/>
          <w:szCs w:val="19"/>
        </w:rPr>
        <w:t>and number</w:t>
      </w:r>
      <w:r w:rsidR="00DA539E" w:rsidRPr="00460FB2">
        <w:rPr>
          <w:rFonts w:ascii="Arial" w:eastAsia="Times New Roman" w:hAnsi="Arial" w:cs="Arial"/>
          <w:bCs/>
          <w:sz w:val="19"/>
          <w:szCs w:val="19"/>
        </w:rPr>
        <w:t xml:space="preserve">. </w:t>
      </w:r>
      <w:r w:rsidR="00DD0E71" w:rsidRPr="00460FB2">
        <w:rPr>
          <w:rFonts w:ascii="Arial" w:hAnsi="Arial" w:cs="Arial"/>
          <w:color w:val="0070C0"/>
          <w:sz w:val="19"/>
          <w:szCs w:val="19"/>
        </w:rPr>
        <w:t>[</w:t>
      </w:r>
      <w:r w:rsidRPr="00460FB2">
        <w:rPr>
          <w:rFonts w:ascii="Arial" w:hAnsi="Arial" w:cs="Arial"/>
          <w:color w:val="0070C0"/>
          <w:sz w:val="19"/>
          <w:szCs w:val="19"/>
        </w:rPr>
        <w:t>dot</w:t>
      </w:r>
      <w:r w:rsidR="00DD0E71" w:rsidRPr="00460FB2">
        <w:rPr>
          <w:rFonts w:ascii="Arial" w:hAnsi="Arial" w:cs="Arial"/>
          <w:color w:val="0070C0"/>
          <w:sz w:val="19"/>
          <w:szCs w:val="19"/>
        </w:rPr>
        <w:t xml:space="preserve">] </w:t>
      </w:r>
    </w:p>
    <w:p w14:paraId="0D5AC767" w14:textId="72B62A9D" w:rsidR="00BD2059" w:rsidRPr="00460FB2" w:rsidRDefault="0096275E" w:rsidP="00460FB2">
      <w:pPr>
        <w:tabs>
          <w:tab w:val="left" w:pos="1512"/>
          <w:tab w:val="left" w:pos="2912"/>
          <w:tab w:val="left" w:pos="4312"/>
          <w:tab w:val="left" w:pos="5711"/>
          <w:tab w:val="left" w:pos="7111"/>
          <w:tab w:val="left" w:pos="8511"/>
        </w:tabs>
        <w:spacing w:before="0" w:beforeAutospacing="0" w:after="40" w:afterAutospacing="0"/>
        <w:jc w:val="left"/>
        <w:rPr>
          <w:rFonts w:ascii="Arial" w:eastAsia="Symbol" w:hAnsi="Arial" w:cs="Arial"/>
          <w:sz w:val="19"/>
          <w:szCs w:val="19"/>
        </w:rPr>
      </w:pPr>
      <w:r w:rsidRPr="00460FB2">
        <w:rPr>
          <w:rFonts w:ascii="Arial" w:eastAsia="Times New Roman" w:hAnsi="Arial" w:cs="Arial"/>
          <w:bCs/>
          <w:spacing w:val="-4"/>
          <w:sz w:val="19"/>
          <w:szCs w:val="19"/>
        </w:rPr>
        <w:t>Application number</w:t>
      </w:r>
      <w:r w:rsidR="00DA539E" w:rsidRPr="00460FB2">
        <w:rPr>
          <w:rFonts w:ascii="Arial" w:eastAsia="Times New Roman" w:hAnsi="Arial" w:cs="Arial"/>
          <w:bCs/>
          <w:spacing w:val="-4"/>
          <w:sz w:val="19"/>
          <w:szCs w:val="19"/>
        </w:rPr>
        <w:t xml:space="preserve">; </w:t>
      </w:r>
      <w:r w:rsidR="004A24FF" w:rsidRPr="00460FB2">
        <w:rPr>
          <w:rFonts w:ascii="Arial" w:hAnsi="Arial" w:cs="Arial"/>
          <w:color w:val="0070C0"/>
          <w:sz w:val="19"/>
          <w:szCs w:val="19"/>
        </w:rPr>
        <w:t>[</w:t>
      </w:r>
      <w:r w:rsidRPr="00460FB2">
        <w:rPr>
          <w:rFonts w:ascii="Arial" w:hAnsi="Arial" w:cs="Arial"/>
          <w:color w:val="0070C0"/>
          <w:sz w:val="19"/>
          <w:szCs w:val="19"/>
        </w:rPr>
        <w:t>semi-colon</w:t>
      </w:r>
      <w:r w:rsidR="004A24FF" w:rsidRPr="00460FB2">
        <w:rPr>
          <w:rFonts w:ascii="Arial" w:hAnsi="Arial" w:cs="Arial"/>
          <w:color w:val="0070C0"/>
          <w:sz w:val="19"/>
          <w:szCs w:val="19"/>
        </w:rPr>
        <w:t>]</w:t>
      </w:r>
    </w:p>
    <w:p w14:paraId="6EA0741C" w14:textId="0907B12E" w:rsidR="00DA539E" w:rsidRPr="00460FB2" w:rsidRDefault="0096275E" w:rsidP="00460FB2">
      <w:pPr>
        <w:spacing w:before="0" w:beforeAutospacing="0" w:after="40" w:afterAutospacing="0"/>
        <w:rPr>
          <w:rFonts w:ascii="Arial" w:hAnsi="Arial" w:cs="Arial"/>
          <w:color w:val="0070C0"/>
          <w:sz w:val="19"/>
          <w:szCs w:val="19"/>
        </w:rPr>
      </w:pPr>
      <w:r w:rsidRPr="00460FB2">
        <w:rPr>
          <w:rFonts w:ascii="Arial" w:eastAsia="Symbol" w:hAnsi="Arial" w:cs="Arial"/>
          <w:sz w:val="19"/>
          <w:szCs w:val="19"/>
        </w:rPr>
        <w:t>Application date</w:t>
      </w:r>
      <w:r w:rsidR="00DA539E" w:rsidRPr="00460FB2">
        <w:rPr>
          <w:rFonts w:ascii="Arial" w:eastAsia="Symbol" w:hAnsi="Arial" w:cs="Arial"/>
          <w:sz w:val="19"/>
          <w:szCs w:val="19"/>
        </w:rPr>
        <w:t xml:space="preserve">; </w:t>
      </w:r>
      <w:r w:rsidR="004A24FF" w:rsidRPr="00460FB2">
        <w:rPr>
          <w:rFonts w:ascii="Arial" w:hAnsi="Arial" w:cs="Arial"/>
          <w:color w:val="0070C0"/>
          <w:sz w:val="19"/>
          <w:szCs w:val="19"/>
        </w:rPr>
        <w:t>[</w:t>
      </w:r>
      <w:r w:rsidRPr="00460FB2">
        <w:rPr>
          <w:rFonts w:ascii="Arial" w:hAnsi="Arial" w:cs="Arial"/>
          <w:color w:val="0070C0"/>
          <w:sz w:val="19"/>
          <w:szCs w:val="19"/>
        </w:rPr>
        <w:t>semi-colon</w:t>
      </w:r>
      <w:r w:rsidR="004A24FF" w:rsidRPr="00460FB2">
        <w:rPr>
          <w:rFonts w:ascii="Arial" w:hAnsi="Arial" w:cs="Arial"/>
          <w:color w:val="0070C0"/>
          <w:sz w:val="19"/>
          <w:szCs w:val="19"/>
        </w:rPr>
        <w:t xml:space="preserve">] </w:t>
      </w:r>
      <w:r w:rsidRPr="00460FB2">
        <w:rPr>
          <w:rFonts w:ascii="Arial" w:eastAsia="Symbol" w:hAnsi="Arial" w:cs="Arial"/>
          <w:sz w:val="19"/>
          <w:szCs w:val="19"/>
        </w:rPr>
        <w:t>publication date</w:t>
      </w:r>
      <w:r w:rsidR="00C477F4" w:rsidRPr="00460FB2">
        <w:rPr>
          <w:rFonts w:ascii="Arial" w:eastAsia="Symbol" w:hAnsi="Arial" w:cs="Arial"/>
          <w:sz w:val="19"/>
          <w:szCs w:val="19"/>
        </w:rPr>
        <w:t>.</w:t>
      </w:r>
      <w:r w:rsidR="00DA539E" w:rsidRPr="00460FB2">
        <w:rPr>
          <w:rFonts w:ascii="Arial" w:eastAsia="Symbol" w:hAnsi="Arial" w:cs="Arial"/>
          <w:sz w:val="19"/>
          <w:szCs w:val="19"/>
        </w:rPr>
        <w:t xml:space="preserve"> </w:t>
      </w:r>
      <w:r w:rsidR="004A24FF" w:rsidRPr="00460FB2">
        <w:rPr>
          <w:rFonts w:ascii="Arial" w:hAnsi="Arial" w:cs="Arial"/>
          <w:color w:val="0070C0"/>
          <w:sz w:val="19"/>
          <w:szCs w:val="19"/>
        </w:rPr>
        <w:t>[</w:t>
      </w:r>
      <w:r w:rsidRPr="00460FB2">
        <w:rPr>
          <w:rFonts w:ascii="Arial" w:hAnsi="Arial" w:cs="Arial"/>
          <w:color w:val="0070C0"/>
          <w:sz w:val="19"/>
          <w:szCs w:val="19"/>
        </w:rPr>
        <w:t>dot</w:t>
      </w:r>
      <w:r w:rsidR="004A24FF" w:rsidRPr="00460FB2">
        <w:rPr>
          <w:rFonts w:ascii="Arial" w:hAnsi="Arial" w:cs="Arial"/>
          <w:color w:val="0070C0"/>
          <w:sz w:val="19"/>
          <w:szCs w:val="19"/>
        </w:rPr>
        <w:t>]</w:t>
      </w:r>
      <w:r w:rsidR="00EF050A" w:rsidRPr="00460FB2">
        <w:rPr>
          <w:rFonts w:ascii="Arial" w:hAnsi="Arial" w:cs="Arial"/>
          <w:color w:val="0070C0"/>
          <w:sz w:val="19"/>
          <w:szCs w:val="19"/>
        </w:rPr>
        <w:t xml:space="preserve"> </w:t>
      </w:r>
      <w:r w:rsidR="00EF050A" w:rsidRPr="00460FB2">
        <w:rPr>
          <w:rFonts w:ascii="Arial" w:hAnsi="Arial" w:cs="Arial"/>
          <w:sz w:val="19"/>
          <w:szCs w:val="19"/>
        </w:rPr>
        <w:t xml:space="preserve">Publishing house. </w:t>
      </w:r>
      <w:r w:rsidR="00EF050A" w:rsidRPr="00460FB2">
        <w:rPr>
          <w:rFonts w:ascii="Arial" w:hAnsi="Arial" w:cs="Arial"/>
          <w:color w:val="0070C0"/>
          <w:sz w:val="19"/>
          <w:szCs w:val="19"/>
        </w:rPr>
        <w:t>[dot]</w:t>
      </w:r>
    </w:p>
    <w:p w14:paraId="1C935122" w14:textId="4667B674" w:rsidR="00DA539E" w:rsidRPr="00C477F4" w:rsidRDefault="0096275E" w:rsidP="00CA331D">
      <w:pPr>
        <w:tabs>
          <w:tab w:val="left" w:pos="1668"/>
          <w:tab w:val="left" w:pos="2976"/>
          <w:tab w:val="left" w:pos="4166"/>
          <w:tab w:val="left" w:pos="5253"/>
          <w:tab w:val="left" w:pos="6170"/>
          <w:tab w:val="left" w:pos="7156"/>
        </w:tabs>
        <w:spacing w:before="200" w:beforeAutospacing="0" w:after="80" w:afterAutospacing="0" w:line="276" w:lineRule="auto"/>
        <w:ind w:firstLine="709"/>
        <w:jc w:val="left"/>
        <w:rPr>
          <w:rFonts w:ascii="Arial" w:eastAsia="Times New Roman" w:hAnsi="Arial" w:cs="Arial"/>
          <w:b/>
          <w:sz w:val="20"/>
          <w:szCs w:val="20"/>
        </w:rPr>
      </w:pPr>
      <w:r>
        <w:rPr>
          <w:rFonts w:ascii="Arial" w:eastAsia="Times New Roman" w:hAnsi="Arial" w:cs="Arial"/>
          <w:b/>
          <w:sz w:val="20"/>
          <w:szCs w:val="20"/>
        </w:rPr>
        <w:lastRenderedPageBreak/>
        <w:t>Description in a list</w:t>
      </w:r>
      <w:r w:rsidR="00BD2059" w:rsidRPr="00C477F4">
        <w:rPr>
          <w:rFonts w:ascii="Arial" w:eastAsia="Times New Roman" w:hAnsi="Arial" w:cs="Arial"/>
          <w:b/>
          <w:sz w:val="20"/>
          <w:szCs w:val="20"/>
        </w:rPr>
        <w:t>:</w:t>
      </w:r>
    </w:p>
    <w:p w14:paraId="5A9C3BAC" w14:textId="354ECEF5" w:rsidR="00DA539E" w:rsidRDefault="00C31564" w:rsidP="00CA331D">
      <w:pPr>
        <w:pStyle w:val="ac"/>
        <w:numPr>
          <w:ilvl w:val="0"/>
          <w:numId w:val="14"/>
        </w:numPr>
        <w:tabs>
          <w:tab w:val="left" w:pos="1512"/>
          <w:tab w:val="left" w:pos="2912"/>
          <w:tab w:val="left" w:pos="4312"/>
          <w:tab w:val="left" w:pos="5711"/>
          <w:tab w:val="left" w:pos="7111"/>
          <w:tab w:val="left" w:pos="8511"/>
        </w:tabs>
        <w:spacing w:before="0" w:beforeAutospacing="0" w:after="0" w:afterAutospacing="0" w:line="276" w:lineRule="auto"/>
        <w:ind w:left="714" w:hanging="357"/>
        <w:contextualSpacing w:val="0"/>
        <w:jc w:val="left"/>
        <w:rPr>
          <w:rFonts w:ascii="Arial" w:eastAsia="TimesNewRomanPSMT" w:hAnsi="Arial" w:cs="Arial"/>
          <w:sz w:val="20"/>
          <w:szCs w:val="20"/>
          <w:lang w:val="ru-RU"/>
        </w:rPr>
      </w:pPr>
      <w:r w:rsidRPr="00B165E0">
        <w:rPr>
          <w:rFonts w:ascii="Arial" w:eastAsia="TimesNewRomanPS-ItalicMT" w:hAnsi="Arial" w:cs="Arial"/>
          <w:iCs/>
          <w:sz w:val="20"/>
          <w:szCs w:val="20"/>
        </w:rPr>
        <w:t>Isakevich</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V</w:t>
      </w:r>
      <w:r w:rsidRPr="00492B35">
        <w:rPr>
          <w:rFonts w:ascii="Arial" w:eastAsia="TimesNewRomanPS-ItalicMT" w:hAnsi="Arial" w:cs="Arial"/>
          <w:iCs/>
          <w:sz w:val="20"/>
          <w:szCs w:val="20"/>
        </w:rPr>
        <w:t>.</w:t>
      </w:r>
      <w:r w:rsidRPr="00B165E0">
        <w:rPr>
          <w:rFonts w:ascii="Arial" w:eastAsia="TimesNewRomanPS-ItalicMT" w:hAnsi="Arial" w:cs="Arial"/>
          <w:iCs/>
          <w:sz w:val="20"/>
          <w:szCs w:val="20"/>
        </w:rPr>
        <w:t>V</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Isakevich</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D</w:t>
      </w:r>
      <w:r w:rsidRPr="00492B35">
        <w:rPr>
          <w:rFonts w:ascii="Arial" w:eastAsia="TimesNewRomanPS-ItalicMT" w:hAnsi="Arial" w:cs="Arial"/>
          <w:iCs/>
          <w:sz w:val="20"/>
          <w:szCs w:val="20"/>
        </w:rPr>
        <w:t>.</w:t>
      </w:r>
      <w:r w:rsidRPr="00B165E0">
        <w:rPr>
          <w:rFonts w:ascii="Arial" w:eastAsia="TimesNewRomanPS-ItalicMT" w:hAnsi="Arial" w:cs="Arial"/>
          <w:iCs/>
          <w:sz w:val="20"/>
          <w:szCs w:val="20"/>
        </w:rPr>
        <w:t>V</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Grunskaya</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L</w:t>
      </w:r>
      <w:r w:rsidRPr="00492B35">
        <w:rPr>
          <w:rFonts w:ascii="Arial" w:eastAsia="TimesNewRomanPS-ItalicMT" w:hAnsi="Arial" w:cs="Arial"/>
          <w:iCs/>
          <w:sz w:val="20"/>
          <w:szCs w:val="20"/>
        </w:rPr>
        <w:t>.</w:t>
      </w:r>
      <w:r w:rsidRPr="00B165E0">
        <w:rPr>
          <w:rFonts w:ascii="Arial" w:eastAsia="TimesNewRomanPS-ItalicMT" w:hAnsi="Arial" w:cs="Arial"/>
          <w:iCs/>
          <w:sz w:val="20"/>
          <w:szCs w:val="20"/>
        </w:rPr>
        <w:t>V</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Firstov</w:t>
      </w:r>
      <w:r w:rsidRPr="00492B35">
        <w:rPr>
          <w:rFonts w:ascii="Arial" w:eastAsia="TimesNewRomanPS-ItalicMT" w:hAnsi="Arial" w:cs="Arial"/>
          <w:iCs/>
          <w:sz w:val="20"/>
          <w:szCs w:val="20"/>
        </w:rPr>
        <w:t xml:space="preserve"> </w:t>
      </w:r>
      <w:r w:rsidRPr="00B165E0">
        <w:rPr>
          <w:rFonts w:ascii="Arial" w:eastAsia="TimesNewRomanPS-ItalicMT" w:hAnsi="Arial" w:cs="Arial"/>
          <w:iCs/>
          <w:sz w:val="20"/>
          <w:szCs w:val="20"/>
        </w:rPr>
        <w:t>P</w:t>
      </w:r>
      <w:r w:rsidRPr="00492B35">
        <w:rPr>
          <w:rFonts w:ascii="Arial" w:eastAsia="TimesNewRomanPS-ItalicMT" w:hAnsi="Arial" w:cs="Arial"/>
          <w:iCs/>
          <w:sz w:val="20"/>
          <w:szCs w:val="20"/>
        </w:rPr>
        <w:t>.</w:t>
      </w:r>
      <w:r w:rsidRPr="00B165E0">
        <w:rPr>
          <w:rFonts w:ascii="Arial" w:eastAsia="TimesNewRomanPS-ItalicMT" w:hAnsi="Arial" w:cs="Arial"/>
          <w:iCs/>
          <w:sz w:val="20"/>
          <w:szCs w:val="20"/>
        </w:rPr>
        <w:t>P</w:t>
      </w:r>
      <w:r w:rsidRPr="00492B35">
        <w:rPr>
          <w:rFonts w:ascii="Arial" w:eastAsia="TimesNewRomanPS-ItalicMT" w:hAnsi="Arial" w:cs="Arial"/>
          <w:iCs/>
          <w:sz w:val="20"/>
          <w:szCs w:val="20"/>
        </w:rPr>
        <w:t xml:space="preserve">. </w:t>
      </w:r>
      <w:r w:rsidRPr="00492B35">
        <w:rPr>
          <w:rFonts w:ascii="Arial" w:eastAsia="TimesNewRomanPS-ItalicMT" w:hAnsi="Arial" w:cs="Arial"/>
          <w:b/>
          <w:iCs/>
          <w:sz w:val="20"/>
          <w:szCs w:val="20"/>
        </w:rPr>
        <w:t>2014</w:t>
      </w:r>
      <w:r w:rsidRPr="00492B35">
        <w:rPr>
          <w:rFonts w:ascii="Arial" w:eastAsia="TimesNewRomanPS-ItalicMT" w:hAnsi="Arial" w:cs="Arial"/>
          <w:iCs/>
          <w:sz w:val="20"/>
          <w:szCs w:val="20"/>
        </w:rPr>
        <w:t xml:space="preserve">. </w:t>
      </w:r>
      <w:r w:rsidRPr="00C31564">
        <w:rPr>
          <w:rFonts w:ascii="Arial" w:hAnsi="Arial" w:cs="Arial"/>
          <w:i/>
          <w:sz w:val="20"/>
          <w:szCs w:val="20"/>
        </w:rPr>
        <w:t>Signalizator izmeneniy glavnykh komponent</w:t>
      </w:r>
      <w:r w:rsidRPr="00C31564">
        <w:rPr>
          <w:rFonts w:ascii="Arial" w:eastAsia="TimesNewRomanPSMT" w:hAnsi="Arial" w:cs="Arial"/>
          <w:sz w:val="20"/>
          <w:szCs w:val="20"/>
        </w:rPr>
        <w:t>:</w:t>
      </w:r>
      <w:r w:rsidRPr="00B165E0">
        <w:rPr>
          <w:rFonts w:ascii="Arial" w:eastAsia="TimesNewRomanPSMT" w:hAnsi="Arial" w:cs="Arial"/>
          <w:i/>
          <w:sz w:val="20"/>
          <w:szCs w:val="20"/>
        </w:rPr>
        <w:t xml:space="preserve"> </w:t>
      </w:r>
      <w:r w:rsidRPr="00C31564">
        <w:rPr>
          <w:rFonts w:ascii="Arial" w:hAnsi="Arial" w:cs="Arial"/>
          <w:iCs/>
          <w:sz w:val="20"/>
          <w:szCs w:val="20"/>
        </w:rPr>
        <w:t>pat</w:t>
      </w:r>
      <w:r w:rsidR="00B02B16" w:rsidRPr="00E82352">
        <w:rPr>
          <w:rFonts w:ascii="Arial" w:hAnsi="Arial" w:cs="Arial"/>
          <w:sz w:val="20"/>
          <w:szCs w:val="20"/>
        </w:rPr>
        <w:t>ent</w:t>
      </w:r>
      <w:r w:rsidRPr="00C31564">
        <w:rPr>
          <w:rFonts w:ascii="Arial" w:eastAsia="TimesNewRomanPSMT" w:hAnsi="Arial" w:cs="Arial"/>
          <w:sz w:val="20"/>
          <w:szCs w:val="20"/>
        </w:rPr>
        <w:t xml:space="preserve"> RU</w:t>
      </w:r>
      <w:r w:rsidRPr="00C31564">
        <w:rPr>
          <w:rFonts w:ascii="Arial" w:hAnsi="Arial" w:cs="Arial"/>
          <w:sz w:val="20"/>
          <w:szCs w:val="20"/>
        </w:rPr>
        <w:t xml:space="preserve"> 141416</w:t>
      </w:r>
      <w:r w:rsidRPr="00B165E0">
        <w:rPr>
          <w:rFonts w:ascii="Arial" w:hAnsi="Arial" w:cs="Arial"/>
          <w:sz w:val="20"/>
          <w:szCs w:val="20"/>
        </w:rPr>
        <w:t xml:space="preserve">. </w:t>
      </w:r>
      <w:r w:rsidR="00CA331D">
        <w:rPr>
          <w:rFonts w:ascii="Arial" w:hAnsi="Arial" w:cs="Arial"/>
          <w:sz w:val="20"/>
          <w:szCs w:val="20"/>
        </w:rPr>
        <w:t>no.</w:t>
      </w:r>
      <w:r w:rsidRPr="00AF411B">
        <w:rPr>
          <w:rFonts w:ascii="Arial" w:hAnsi="Arial" w:cs="Arial"/>
          <w:sz w:val="20"/>
          <w:szCs w:val="20"/>
          <w:lang w:val="ru-RU"/>
        </w:rPr>
        <w:t xml:space="preserve"> </w:t>
      </w:r>
      <w:r w:rsidRPr="00AF411B">
        <w:rPr>
          <w:rFonts w:ascii="Arial" w:eastAsia="TimesNewRomanPSMT" w:hAnsi="Arial" w:cs="Arial"/>
          <w:sz w:val="20"/>
          <w:szCs w:val="20"/>
          <w:lang w:val="ru-RU"/>
        </w:rPr>
        <w:t xml:space="preserve">2013147112; </w:t>
      </w:r>
      <w:r w:rsidRPr="00B165E0">
        <w:rPr>
          <w:rFonts w:ascii="Arial" w:eastAsia="TimesNewRomanPSMT" w:hAnsi="Arial" w:cs="Arial"/>
          <w:sz w:val="20"/>
          <w:szCs w:val="20"/>
        </w:rPr>
        <w:t>appl</w:t>
      </w:r>
      <w:r w:rsidRPr="00AF411B">
        <w:rPr>
          <w:rFonts w:ascii="Arial" w:eastAsia="TimesNewRomanPSMT" w:hAnsi="Arial" w:cs="Arial"/>
          <w:sz w:val="20"/>
          <w:szCs w:val="20"/>
          <w:lang w:val="ru-RU"/>
        </w:rPr>
        <w:t xml:space="preserve">. 22.10.2013; </w:t>
      </w:r>
      <w:r w:rsidRPr="00B165E0">
        <w:rPr>
          <w:rFonts w:ascii="Arial" w:eastAsia="TimesNewRomanPSMT" w:hAnsi="Arial" w:cs="Arial"/>
          <w:sz w:val="20"/>
          <w:szCs w:val="20"/>
        </w:rPr>
        <w:t>publ</w:t>
      </w:r>
      <w:r w:rsidRPr="00AF411B">
        <w:rPr>
          <w:rFonts w:ascii="Arial" w:eastAsia="TimesNewRomanPSMT" w:hAnsi="Arial" w:cs="Arial"/>
          <w:sz w:val="20"/>
          <w:szCs w:val="20"/>
          <w:lang w:val="ru-RU"/>
        </w:rPr>
        <w:t>. 10.06.2014</w:t>
      </w:r>
      <w:r>
        <w:rPr>
          <w:rFonts w:ascii="Arial" w:eastAsia="TimesNewRomanPSMT" w:hAnsi="Arial" w:cs="Arial"/>
          <w:sz w:val="20"/>
          <w:szCs w:val="20"/>
          <w:lang w:val="ru-RU"/>
        </w:rPr>
        <w:t>.</w:t>
      </w:r>
    </w:p>
    <w:p w14:paraId="36AA29C6" w14:textId="3C3D52AA" w:rsidR="00DA539E" w:rsidRPr="000579FC" w:rsidRDefault="00CA331D" w:rsidP="00997629">
      <w:pPr>
        <w:pStyle w:val="ac"/>
        <w:tabs>
          <w:tab w:val="left" w:pos="1512"/>
          <w:tab w:val="left" w:pos="2912"/>
          <w:tab w:val="left" w:pos="4312"/>
          <w:tab w:val="left" w:pos="5711"/>
          <w:tab w:val="left" w:pos="7111"/>
          <w:tab w:val="left" w:pos="8511"/>
        </w:tabs>
        <w:spacing w:before="0" w:beforeAutospacing="0" w:after="0" w:afterAutospacing="0" w:line="276" w:lineRule="auto"/>
        <w:ind w:left="0"/>
        <w:contextualSpacing w:val="0"/>
        <w:jc w:val="left"/>
        <w:rPr>
          <w:rFonts w:ascii="Arial" w:eastAsia="TimesNewRomanPS-ItalicMT" w:hAnsi="Arial" w:cs="Arial"/>
          <w:iCs/>
          <w:sz w:val="20"/>
          <w:szCs w:val="20"/>
        </w:rPr>
      </w:pPr>
      <w:r>
        <w:rPr>
          <w:rFonts w:ascii="Arial" w:eastAsia="TimesNewRomanPS-ItalicMT" w:hAnsi="Arial" w:cs="Arial"/>
          <w:iCs/>
          <w:sz w:val="20"/>
          <w:szCs w:val="20"/>
        </w:rPr>
        <w:t>O</w:t>
      </w:r>
      <w:r w:rsidR="00EF050A">
        <w:rPr>
          <w:rFonts w:ascii="Arial" w:eastAsia="TimesNewRomanPS-ItalicMT" w:hAnsi="Arial" w:cs="Arial"/>
          <w:iCs/>
          <w:sz w:val="20"/>
          <w:szCs w:val="20"/>
        </w:rPr>
        <w:t>r</w:t>
      </w:r>
      <w:r w:rsidR="00DA539E" w:rsidRPr="000579FC">
        <w:rPr>
          <w:rFonts w:ascii="Arial" w:eastAsia="TimesNewRomanPS-ItalicMT" w:hAnsi="Arial" w:cs="Arial"/>
          <w:iCs/>
          <w:sz w:val="20"/>
          <w:szCs w:val="20"/>
        </w:rPr>
        <w:t>:</w:t>
      </w:r>
    </w:p>
    <w:p w14:paraId="3911672C" w14:textId="0F486364" w:rsidR="00DA539E" w:rsidRPr="00AF411B" w:rsidRDefault="00C31564" w:rsidP="00CA331D">
      <w:pPr>
        <w:pStyle w:val="ac"/>
        <w:tabs>
          <w:tab w:val="left" w:pos="1512"/>
          <w:tab w:val="left" w:pos="2912"/>
          <w:tab w:val="left" w:pos="4312"/>
          <w:tab w:val="left" w:pos="5711"/>
          <w:tab w:val="left" w:pos="7111"/>
          <w:tab w:val="left" w:pos="8511"/>
        </w:tabs>
        <w:spacing w:before="0" w:beforeAutospacing="0" w:after="0" w:afterAutospacing="0" w:line="276" w:lineRule="auto"/>
        <w:ind w:left="680"/>
        <w:contextualSpacing w:val="0"/>
        <w:jc w:val="left"/>
        <w:rPr>
          <w:rFonts w:ascii="Arial" w:eastAsia="TimesNewRomanPSMT" w:hAnsi="Arial" w:cs="Arial"/>
          <w:sz w:val="20"/>
          <w:szCs w:val="20"/>
        </w:rPr>
      </w:pPr>
      <w:r w:rsidRPr="00C31564">
        <w:rPr>
          <w:rFonts w:ascii="Arial" w:hAnsi="Arial" w:cs="Arial"/>
          <w:i/>
          <w:sz w:val="20"/>
          <w:szCs w:val="20"/>
        </w:rPr>
        <w:t>Signalizator izmeneniy glavnykh komponent</w:t>
      </w:r>
      <w:r w:rsidRPr="00C31564">
        <w:rPr>
          <w:rFonts w:ascii="Arial" w:eastAsia="TimesNewRomanPSMT" w:hAnsi="Arial" w:cs="Arial"/>
          <w:sz w:val="20"/>
          <w:szCs w:val="20"/>
        </w:rPr>
        <w:t>:</w:t>
      </w:r>
      <w:r w:rsidRPr="00B165E0">
        <w:rPr>
          <w:rFonts w:ascii="Arial" w:eastAsia="TimesNewRomanPSMT" w:hAnsi="Arial" w:cs="Arial"/>
          <w:i/>
          <w:sz w:val="20"/>
          <w:szCs w:val="20"/>
        </w:rPr>
        <w:t xml:space="preserve"> </w:t>
      </w:r>
      <w:r w:rsidRPr="00C31564">
        <w:rPr>
          <w:rFonts w:ascii="Arial" w:hAnsi="Arial" w:cs="Arial"/>
          <w:iCs/>
          <w:sz w:val="20"/>
          <w:szCs w:val="20"/>
        </w:rPr>
        <w:t>pat</w:t>
      </w:r>
      <w:r w:rsidR="00B02B16" w:rsidRPr="00E82352">
        <w:rPr>
          <w:rFonts w:ascii="Arial" w:hAnsi="Arial" w:cs="Arial"/>
          <w:sz w:val="20"/>
          <w:szCs w:val="20"/>
        </w:rPr>
        <w:t>ent</w:t>
      </w:r>
      <w:r w:rsidRPr="00C31564">
        <w:rPr>
          <w:rFonts w:ascii="Arial" w:eastAsia="TimesNewRomanPSMT" w:hAnsi="Arial" w:cs="Arial"/>
          <w:sz w:val="20"/>
          <w:szCs w:val="20"/>
        </w:rPr>
        <w:t xml:space="preserve"> RU</w:t>
      </w:r>
      <w:r w:rsidRPr="00C31564">
        <w:rPr>
          <w:rFonts w:ascii="Arial" w:hAnsi="Arial" w:cs="Arial"/>
          <w:sz w:val="20"/>
          <w:szCs w:val="20"/>
        </w:rPr>
        <w:t xml:space="preserve"> 141416</w:t>
      </w:r>
      <w:r w:rsidRPr="00B165E0">
        <w:rPr>
          <w:rFonts w:ascii="Arial" w:hAnsi="Arial" w:cs="Arial"/>
          <w:sz w:val="20"/>
          <w:szCs w:val="20"/>
        </w:rPr>
        <w:t xml:space="preserve">. </w:t>
      </w:r>
      <w:r w:rsidR="00DA539E" w:rsidRPr="00C31564">
        <w:rPr>
          <w:rFonts w:ascii="Arial" w:eastAsia="TimesNewRomanPS-ItalicMT" w:hAnsi="Arial" w:cs="Arial"/>
          <w:b/>
          <w:iCs/>
          <w:sz w:val="20"/>
          <w:szCs w:val="20"/>
        </w:rPr>
        <w:t xml:space="preserve">2014. </w:t>
      </w:r>
      <w:r w:rsidRPr="00E82352">
        <w:rPr>
          <w:rFonts w:ascii="Arial" w:hAnsi="Arial" w:cs="Arial"/>
          <w:sz w:val="20"/>
          <w:szCs w:val="20"/>
        </w:rPr>
        <w:t>A</w:t>
      </w:r>
      <w:r>
        <w:rPr>
          <w:rFonts w:ascii="Arial" w:hAnsi="Arial" w:cs="Arial"/>
          <w:sz w:val="20"/>
          <w:szCs w:val="20"/>
        </w:rPr>
        <w:t>u</w:t>
      </w:r>
      <w:r w:rsidRPr="00E82352">
        <w:rPr>
          <w:rFonts w:ascii="Arial" w:hAnsi="Arial" w:cs="Arial"/>
          <w:sz w:val="20"/>
          <w:szCs w:val="20"/>
        </w:rPr>
        <w:t>t</w:t>
      </w:r>
      <w:r>
        <w:rPr>
          <w:rFonts w:ascii="Arial" w:hAnsi="Arial" w:cs="Arial"/>
          <w:sz w:val="20"/>
          <w:szCs w:val="20"/>
        </w:rPr>
        <w:t>hors</w:t>
      </w:r>
      <w:r w:rsidRPr="00E82352">
        <w:rPr>
          <w:rFonts w:ascii="Arial" w:hAnsi="Arial" w:cs="Arial"/>
          <w:sz w:val="20"/>
          <w:szCs w:val="20"/>
        </w:rPr>
        <w:t xml:space="preserve">: Isakevich V.V., Isakevich D.V., Grunskaya L.V., Firstov P.P. </w:t>
      </w:r>
      <w:r w:rsidR="00CA331D">
        <w:rPr>
          <w:rFonts w:ascii="Arial" w:hAnsi="Arial" w:cs="Arial"/>
          <w:sz w:val="20"/>
          <w:szCs w:val="20"/>
        </w:rPr>
        <w:t>no.</w:t>
      </w:r>
      <w:r w:rsidRPr="00E82352">
        <w:rPr>
          <w:rFonts w:ascii="Arial" w:hAnsi="Arial" w:cs="Arial"/>
          <w:sz w:val="20"/>
          <w:szCs w:val="20"/>
        </w:rPr>
        <w:t xml:space="preserve"> 2013147112; </w:t>
      </w:r>
      <w:r w:rsidRPr="00B165E0">
        <w:rPr>
          <w:rFonts w:ascii="Arial" w:eastAsia="TimesNewRomanPSMT" w:hAnsi="Arial" w:cs="Arial"/>
          <w:sz w:val="20"/>
          <w:szCs w:val="20"/>
        </w:rPr>
        <w:t xml:space="preserve">appl. 22.10.2013; publ. </w:t>
      </w:r>
      <w:hyperlink r:id="rId19" w:tgtFrame="_blank" w:tooltip="Официальная публикация в формате PDF (открывается в отдельном окне)" w:history="1">
        <w:r w:rsidRPr="00B165E0">
          <w:rPr>
            <w:rFonts w:ascii="Arial" w:eastAsia="TimesNewRomanPSMT" w:hAnsi="Arial" w:cs="Arial"/>
            <w:sz w:val="20"/>
            <w:szCs w:val="20"/>
          </w:rPr>
          <w:t>10.06.2014</w:t>
        </w:r>
      </w:hyperlink>
      <w:r w:rsidRPr="00B90C93">
        <w:rPr>
          <w:rFonts w:ascii="Arial" w:eastAsia="TimesNewRomanPSMT" w:hAnsi="Arial" w:cs="Arial"/>
          <w:sz w:val="20"/>
          <w:szCs w:val="20"/>
        </w:rPr>
        <w:t>.</w:t>
      </w:r>
    </w:p>
    <w:p w14:paraId="6BAFDF72" w14:textId="64BE6E88" w:rsidR="00DA539E" w:rsidRDefault="00CA331D" w:rsidP="00997629">
      <w:pPr>
        <w:pStyle w:val="ac"/>
        <w:tabs>
          <w:tab w:val="left" w:pos="1512"/>
          <w:tab w:val="left" w:pos="2912"/>
          <w:tab w:val="left" w:pos="4312"/>
          <w:tab w:val="left" w:pos="5711"/>
          <w:tab w:val="left" w:pos="7111"/>
          <w:tab w:val="left" w:pos="8511"/>
        </w:tabs>
        <w:spacing w:before="0" w:beforeAutospacing="0" w:after="0" w:afterAutospacing="0" w:line="276" w:lineRule="auto"/>
        <w:ind w:left="0"/>
        <w:contextualSpacing w:val="0"/>
        <w:jc w:val="left"/>
        <w:rPr>
          <w:rFonts w:ascii="Arial" w:eastAsia="TimesNewRomanPSMT" w:hAnsi="Arial" w:cs="Arial"/>
          <w:i/>
          <w:sz w:val="20"/>
          <w:szCs w:val="20"/>
        </w:rPr>
      </w:pPr>
      <w:r w:rsidRPr="0096275E">
        <w:rPr>
          <w:rFonts w:ascii="Arial" w:eastAsia="TimesNewRomanPSMT" w:hAnsi="Arial" w:cs="Arial"/>
          <w:iCs/>
          <w:sz w:val="20"/>
          <w:szCs w:val="20"/>
        </w:rPr>
        <w:t>O</w:t>
      </w:r>
      <w:r w:rsidR="00EF050A">
        <w:rPr>
          <w:rFonts w:ascii="Arial" w:eastAsia="TimesNewRomanPSMT" w:hAnsi="Arial" w:cs="Arial"/>
          <w:iCs/>
          <w:sz w:val="20"/>
          <w:szCs w:val="20"/>
        </w:rPr>
        <w:t>r</w:t>
      </w:r>
      <w:r w:rsidR="00DA539E" w:rsidRPr="00B165E0">
        <w:rPr>
          <w:rFonts w:ascii="Arial" w:eastAsia="TimesNewRomanPSMT" w:hAnsi="Arial" w:cs="Arial"/>
          <w:i/>
          <w:sz w:val="20"/>
          <w:szCs w:val="20"/>
        </w:rPr>
        <w:t>:</w:t>
      </w:r>
    </w:p>
    <w:p w14:paraId="015DB4A4" w14:textId="0E8B9696" w:rsidR="00F86D26" w:rsidRPr="00B165E0" w:rsidRDefault="00F86D26" w:rsidP="00CA331D">
      <w:pPr>
        <w:pStyle w:val="ac"/>
        <w:tabs>
          <w:tab w:val="left" w:pos="1512"/>
          <w:tab w:val="left" w:pos="2912"/>
          <w:tab w:val="left" w:pos="4312"/>
          <w:tab w:val="left" w:pos="5711"/>
          <w:tab w:val="left" w:pos="7111"/>
          <w:tab w:val="left" w:pos="8511"/>
        </w:tabs>
        <w:spacing w:before="0" w:beforeAutospacing="0" w:after="0" w:afterAutospacing="0" w:line="276" w:lineRule="auto"/>
        <w:ind w:left="680"/>
        <w:contextualSpacing w:val="0"/>
        <w:jc w:val="left"/>
        <w:rPr>
          <w:rFonts w:ascii="Arial" w:eastAsia="TimesNewRomanPSMT" w:hAnsi="Arial" w:cs="Arial"/>
          <w:i/>
          <w:sz w:val="20"/>
          <w:szCs w:val="20"/>
        </w:rPr>
      </w:pPr>
      <w:r w:rsidRPr="00E82352">
        <w:rPr>
          <w:rFonts w:ascii="Arial" w:hAnsi="Arial" w:cs="Arial"/>
          <w:sz w:val="20"/>
          <w:szCs w:val="20"/>
        </w:rPr>
        <w:t xml:space="preserve">Patent RF 141416. </w:t>
      </w:r>
      <w:r w:rsidRPr="00284CB5">
        <w:rPr>
          <w:rFonts w:ascii="Arial" w:hAnsi="Arial" w:cs="Arial"/>
          <w:i/>
          <w:sz w:val="20"/>
          <w:szCs w:val="20"/>
        </w:rPr>
        <w:t>Signalizator izmeneniy glavnykh komponent</w:t>
      </w:r>
      <w:r w:rsidRPr="00E82352">
        <w:rPr>
          <w:rFonts w:ascii="Arial" w:hAnsi="Arial" w:cs="Arial"/>
          <w:sz w:val="20"/>
          <w:szCs w:val="20"/>
        </w:rPr>
        <w:t xml:space="preserve">. </w:t>
      </w:r>
      <w:r w:rsidRPr="00F86D26">
        <w:rPr>
          <w:rFonts w:ascii="Arial" w:hAnsi="Arial" w:cs="Arial"/>
          <w:b/>
          <w:sz w:val="20"/>
          <w:szCs w:val="20"/>
        </w:rPr>
        <w:t>2014</w:t>
      </w:r>
      <w:r w:rsidRPr="00E82352">
        <w:rPr>
          <w:rFonts w:ascii="Arial" w:hAnsi="Arial" w:cs="Arial"/>
          <w:sz w:val="20"/>
          <w:szCs w:val="20"/>
        </w:rPr>
        <w:t>. A</w:t>
      </w:r>
      <w:r>
        <w:rPr>
          <w:rFonts w:ascii="Arial" w:hAnsi="Arial" w:cs="Arial"/>
          <w:sz w:val="20"/>
          <w:szCs w:val="20"/>
        </w:rPr>
        <w:t>u</w:t>
      </w:r>
      <w:r w:rsidRPr="00E82352">
        <w:rPr>
          <w:rFonts w:ascii="Arial" w:hAnsi="Arial" w:cs="Arial"/>
          <w:sz w:val="20"/>
          <w:szCs w:val="20"/>
        </w:rPr>
        <w:t>t</w:t>
      </w:r>
      <w:r>
        <w:rPr>
          <w:rFonts w:ascii="Arial" w:hAnsi="Arial" w:cs="Arial"/>
          <w:sz w:val="20"/>
          <w:szCs w:val="20"/>
        </w:rPr>
        <w:t>hors</w:t>
      </w:r>
      <w:r w:rsidRPr="00E82352">
        <w:rPr>
          <w:rFonts w:ascii="Arial" w:hAnsi="Arial" w:cs="Arial"/>
          <w:sz w:val="20"/>
          <w:szCs w:val="20"/>
        </w:rPr>
        <w:t xml:space="preserve">: Isakevich V.V., Isakevich D.V., Grunskaya L.V., Firstov P.P. </w:t>
      </w:r>
      <w:r w:rsidR="00B02B16">
        <w:rPr>
          <w:rFonts w:ascii="Arial" w:hAnsi="Arial" w:cs="Arial"/>
          <w:sz w:val="20"/>
          <w:szCs w:val="20"/>
        </w:rPr>
        <w:t>no.</w:t>
      </w:r>
      <w:r w:rsidRPr="00E82352">
        <w:rPr>
          <w:rFonts w:ascii="Arial" w:hAnsi="Arial" w:cs="Arial"/>
          <w:sz w:val="20"/>
          <w:szCs w:val="20"/>
        </w:rPr>
        <w:t xml:space="preserve"> 2013147112; </w:t>
      </w:r>
      <w:r w:rsidR="00C31564" w:rsidRPr="00B165E0">
        <w:rPr>
          <w:rFonts w:ascii="Arial" w:eastAsia="TimesNewRomanPSMT" w:hAnsi="Arial" w:cs="Arial"/>
          <w:sz w:val="20"/>
          <w:szCs w:val="20"/>
        </w:rPr>
        <w:t xml:space="preserve">appl. 22.10.2013; publ. </w:t>
      </w:r>
      <w:hyperlink r:id="rId20" w:tgtFrame="_blank" w:tooltip="Официальная публикация в формате PDF (открывается в отдельном окне)" w:history="1">
        <w:r w:rsidR="00C31564" w:rsidRPr="00B165E0">
          <w:rPr>
            <w:rFonts w:ascii="Arial" w:eastAsia="TimesNewRomanPSMT" w:hAnsi="Arial" w:cs="Arial"/>
            <w:sz w:val="20"/>
            <w:szCs w:val="20"/>
          </w:rPr>
          <w:t>10.06.2014</w:t>
        </w:r>
      </w:hyperlink>
      <w:r w:rsidR="00C31564" w:rsidRPr="00B90C93">
        <w:rPr>
          <w:rFonts w:ascii="Arial" w:eastAsia="TimesNewRomanPSMT" w:hAnsi="Arial" w:cs="Arial"/>
          <w:sz w:val="20"/>
          <w:szCs w:val="20"/>
        </w:rPr>
        <w:t>.</w:t>
      </w:r>
    </w:p>
    <w:p w14:paraId="2CFE2FCB" w14:textId="0544EC45" w:rsidR="00CE719A" w:rsidRPr="00C31564" w:rsidRDefault="00917C35" w:rsidP="00C31564">
      <w:pPr>
        <w:tabs>
          <w:tab w:val="left" w:pos="1668"/>
          <w:tab w:val="left" w:pos="2976"/>
          <w:tab w:val="left" w:pos="4166"/>
          <w:tab w:val="left" w:pos="5253"/>
          <w:tab w:val="left" w:pos="6170"/>
          <w:tab w:val="left" w:pos="7156"/>
        </w:tabs>
        <w:spacing w:before="200" w:beforeAutospacing="0" w:after="80" w:afterAutospacing="0" w:line="276" w:lineRule="auto"/>
        <w:jc w:val="left"/>
        <w:rPr>
          <w:rFonts w:ascii="Arial" w:eastAsia="Times New Roman" w:hAnsi="Arial" w:cs="Arial"/>
          <w:b/>
          <w:sz w:val="20"/>
          <w:szCs w:val="20"/>
        </w:rPr>
      </w:pPr>
      <w:r w:rsidRPr="00C31564">
        <w:rPr>
          <w:rFonts w:ascii="Arial" w:eastAsia="Times New Roman" w:hAnsi="Arial" w:cs="Arial"/>
          <w:b/>
          <w:sz w:val="20"/>
          <w:szCs w:val="20"/>
        </w:rPr>
        <w:t>GOSTs, instructions, etc.</w:t>
      </w:r>
    </w:p>
    <w:p w14:paraId="64A4A51C" w14:textId="6CD00553" w:rsidR="00B165E0" w:rsidRPr="00C31564" w:rsidRDefault="00C31564" w:rsidP="00CA331D">
      <w:pPr>
        <w:pStyle w:val="ac"/>
        <w:numPr>
          <w:ilvl w:val="0"/>
          <w:numId w:val="14"/>
        </w:numPr>
        <w:spacing w:before="0" w:beforeAutospacing="0" w:after="40" w:afterAutospacing="0" w:line="276" w:lineRule="auto"/>
        <w:ind w:left="714" w:hanging="357"/>
        <w:jc w:val="left"/>
        <w:rPr>
          <w:rFonts w:ascii="Arial" w:hAnsi="Arial" w:cs="Arial"/>
          <w:sz w:val="20"/>
          <w:szCs w:val="20"/>
        </w:rPr>
      </w:pPr>
      <w:r w:rsidRPr="00C31564">
        <w:rPr>
          <w:rFonts w:ascii="Arial" w:hAnsi="Arial" w:cs="Arial"/>
          <w:sz w:val="20"/>
          <w:szCs w:val="20"/>
        </w:rPr>
        <w:t xml:space="preserve">GOST </w:t>
      </w:r>
      <w:r w:rsidR="00CA331D">
        <w:rPr>
          <w:rFonts w:ascii="Arial" w:hAnsi="Arial" w:cs="Arial"/>
          <w:sz w:val="20"/>
          <w:szCs w:val="20"/>
        </w:rPr>
        <w:t>R</w:t>
      </w:r>
      <w:r w:rsidRPr="00C31564">
        <w:rPr>
          <w:rFonts w:ascii="Arial" w:hAnsi="Arial" w:cs="Arial"/>
          <w:sz w:val="20"/>
          <w:szCs w:val="20"/>
        </w:rPr>
        <w:t xml:space="preserve"> 9.905-2007 (ISO 7384:2001, ISO 11845:1995) </w:t>
      </w:r>
      <w:r w:rsidRPr="00C31564">
        <w:rPr>
          <w:rFonts w:ascii="Arial" w:hAnsi="Arial" w:cs="Arial"/>
          <w:i/>
          <w:iCs/>
          <w:sz w:val="20"/>
          <w:szCs w:val="20"/>
        </w:rPr>
        <w:t>Unified system of corrosion and ageing protection. Corrosion test methods. General requirements.</w:t>
      </w:r>
      <w:r w:rsidRPr="00C31564">
        <w:rPr>
          <w:rFonts w:ascii="Arial" w:hAnsi="Arial" w:cs="Arial"/>
          <w:sz w:val="20"/>
          <w:szCs w:val="20"/>
        </w:rPr>
        <w:t xml:space="preserve"> Intro: 2009-01-01</w:t>
      </w:r>
      <w:r w:rsidR="00864503" w:rsidRPr="00CA331D">
        <w:rPr>
          <w:rFonts w:ascii="Arial" w:hAnsi="Arial" w:cs="Arial"/>
          <w:sz w:val="20"/>
          <w:szCs w:val="20"/>
        </w:rPr>
        <w:t>.</w:t>
      </w:r>
    </w:p>
    <w:p w14:paraId="6EE457C3" w14:textId="2E08FE73" w:rsidR="00A938D6" w:rsidRPr="00B90C93" w:rsidRDefault="00B90C93" w:rsidP="00997629">
      <w:pPr>
        <w:spacing w:before="200" w:beforeAutospacing="0" w:after="80" w:afterAutospacing="0" w:line="276" w:lineRule="auto"/>
        <w:ind w:firstLine="709"/>
        <w:rPr>
          <w:rFonts w:ascii="Arial" w:hAnsi="Arial" w:cs="Arial"/>
          <w:b/>
        </w:rPr>
      </w:pPr>
      <w:r>
        <w:rPr>
          <w:rFonts w:ascii="Arial" w:hAnsi="Arial" w:cs="Arial"/>
          <w:b/>
        </w:rPr>
        <w:t xml:space="preserve">Dissertation or extended abstract of </w:t>
      </w:r>
      <w:r w:rsidR="00126A33" w:rsidRPr="00126A33">
        <w:rPr>
          <w:rFonts w:ascii="Arial" w:hAnsi="Arial" w:cs="Arial"/>
          <w:b/>
          <w:color w:val="000000"/>
        </w:rPr>
        <w:t>the dissertation</w:t>
      </w:r>
    </w:p>
    <w:p w14:paraId="493731F2" w14:textId="67B2059C" w:rsidR="003A0D32" w:rsidRDefault="003A0D32" w:rsidP="005F3776">
      <w:pPr>
        <w:pStyle w:val="ac"/>
        <w:numPr>
          <w:ilvl w:val="0"/>
          <w:numId w:val="14"/>
        </w:numPr>
        <w:spacing w:before="0" w:beforeAutospacing="0" w:after="40" w:afterAutospacing="0" w:line="276" w:lineRule="auto"/>
        <w:jc w:val="left"/>
        <w:rPr>
          <w:rFonts w:ascii="Arial" w:hAnsi="Arial" w:cs="Arial"/>
          <w:sz w:val="20"/>
          <w:szCs w:val="20"/>
        </w:rPr>
      </w:pPr>
      <w:r w:rsidRPr="003A0D32">
        <w:rPr>
          <w:rFonts w:ascii="Arial" w:hAnsi="Arial" w:cs="Arial"/>
          <w:sz w:val="20"/>
          <w:szCs w:val="20"/>
        </w:rPr>
        <w:t xml:space="preserve">Grigor'ev Yu.A. </w:t>
      </w:r>
      <w:r w:rsidRPr="002A2304">
        <w:rPr>
          <w:rFonts w:ascii="Arial" w:hAnsi="Arial" w:cs="Arial"/>
          <w:b/>
          <w:bCs/>
          <w:sz w:val="20"/>
          <w:szCs w:val="20"/>
        </w:rPr>
        <w:t>1995</w:t>
      </w:r>
      <w:r w:rsidRPr="00644A16">
        <w:rPr>
          <w:rFonts w:ascii="Arial" w:hAnsi="Arial" w:cs="Arial"/>
          <w:b/>
          <w:bCs/>
          <w:sz w:val="20"/>
          <w:szCs w:val="20"/>
        </w:rPr>
        <w:t>.</w:t>
      </w:r>
      <w:r w:rsidR="00644A16" w:rsidRPr="002A2304">
        <w:rPr>
          <w:rFonts w:ascii="Arial" w:hAnsi="Arial" w:cs="Arial"/>
          <w:b/>
          <w:bCs/>
          <w:sz w:val="20"/>
          <w:szCs w:val="20"/>
        </w:rPr>
        <w:t xml:space="preserve"> </w:t>
      </w:r>
      <w:r w:rsidR="002A2304" w:rsidRPr="00DA4FB9">
        <w:rPr>
          <w:rFonts w:ascii="Arial" w:hAnsi="Arial" w:cs="Arial"/>
          <w:i/>
          <w:sz w:val="20"/>
          <w:szCs w:val="20"/>
        </w:rPr>
        <w:t>Razrabotka nauchnykh osnov proektirovaniya arkhitectury raspredelennykh sistem obrabotki dannykh</w:t>
      </w:r>
      <w:r w:rsidR="002A2304">
        <w:rPr>
          <w:rFonts w:ascii="Arial" w:hAnsi="Arial" w:cs="Arial"/>
          <w:sz w:val="20"/>
          <w:szCs w:val="20"/>
        </w:rPr>
        <w:t xml:space="preserve"> [</w:t>
      </w:r>
      <w:r w:rsidR="002A2304" w:rsidRPr="00DA4FB9">
        <w:rPr>
          <w:rFonts w:ascii="Arial" w:hAnsi="Arial" w:cs="Arial"/>
          <w:i/>
          <w:sz w:val="20"/>
          <w:szCs w:val="20"/>
        </w:rPr>
        <w:t>Development of scientific basis for designing the architecture of distributed data processing systems</w:t>
      </w:r>
      <w:r w:rsidR="002A2304">
        <w:rPr>
          <w:rFonts w:ascii="Arial" w:hAnsi="Arial" w:cs="Arial"/>
          <w:sz w:val="20"/>
          <w:szCs w:val="20"/>
        </w:rPr>
        <w:t>]: doctoral diss.</w:t>
      </w:r>
      <w:r w:rsidR="00F42FB0" w:rsidRPr="00F42FB0">
        <w:rPr>
          <w:rFonts w:ascii="Arial" w:hAnsi="Arial" w:cs="Arial"/>
          <w:sz w:val="20"/>
          <w:szCs w:val="20"/>
        </w:rPr>
        <w:t xml:space="preserve"> </w:t>
      </w:r>
      <w:r w:rsidR="00F42FB0" w:rsidRPr="008D2006">
        <w:rPr>
          <w:rFonts w:ascii="Arial" w:hAnsi="Arial" w:cs="Arial"/>
          <w:sz w:val="20"/>
          <w:szCs w:val="20"/>
        </w:rPr>
        <w:t>(</w:t>
      </w:r>
      <w:r w:rsidR="008D2006">
        <w:rPr>
          <w:rFonts w:ascii="Arial" w:hAnsi="Arial" w:cs="Arial"/>
          <w:sz w:val="20"/>
          <w:szCs w:val="20"/>
        </w:rPr>
        <w:t>Engineering). Moscow</w:t>
      </w:r>
      <w:r w:rsidR="008D2006">
        <w:rPr>
          <w:rFonts w:ascii="Arial" w:hAnsi="Arial" w:cs="Arial"/>
          <w:sz w:val="20"/>
          <w:szCs w:val="20"/>
          <w:lang w:val="ru-RU"/>
        </w:rPr>
        <w:t>,</w:t>
      </w:r>
      <w:r w:rsidR="00F42FB0">
        <w:rPr>
          <w:rFonts w:ascii="Arial" w:hAnsi="Arial" w:cs="Arial"/>
          <w:sz w:val="20"/>
          <w:szCs w:val="20"/>
        </w:rPr>
        <w:t xml:space="preserve"> Bauman MSTU, 243 p.</w:t>
      </w:r>
    </w:p>
    <w:p w14:paraId="3158C9D1" w14:textId="6E6A4F15" w:rsidR="003A0D32" w:rsidRPr="008D05E5" w:rsidRDefault="00E274B2" w:rsidP="0098198D">
      <w:pPr>
        <w:pStyle w:val="ac"/>
        <w:numPr>
          <w:ilvl w:val="0"/>
          <w:numId w:val="14"/>
        </w:numPr>
        <w:rPr>
          <w:rFonts w:ascii="Arial" w:hAnsi="Arial" w:cs="Arial"/>
          <w:sz w:val="20"/>
          <w:szCs w:val="20"/>
        </w:rPr>
      </w:pPr>
      <w:r w:rsidRPr="008D05E5">
        <w:rPr>
          <w:rFonts w:ascii="Arial" w:hAnsi="Arial" w:cs="Arial"/>
          <w:sz w:val="20"/>
          <w:szCs w:val="20"/>
        </w:rPr>
        <w:t xml:space="preserve">Semenov V.I. </w:t>
      </w:r>
      <w:r w:rsidR="0098198D" w:rsidRPr="0098198D">
        <w:rPr>
          <w:rFonts w:ascii="Arial" w:hAnsi="Arial" w:cs="Arial"/>
          <w:b/>
          <w:sz w:val="20"/>
          <w:szCs w:val="20"/>
        </w:rPr>
        <w:t>2003.</w:t>
      </w:r>
      <w:r w:rsidR="0098198D" w:rsidRPr="0098198D">
        <w:rPr>
          <w:rFonts w:ascii="Arial" w:hAnsi="Arial" w:cs="Arial"/>
          <w:sz w:val="20"/>
          <w:szCs w:val="20"/>
        </w:rPr>
        <w:t xml:space="preserve"> </w:t>
      </w:r>
      <w:r w:rsidRPr="00DA4FB9">
        <w:rPr>
          <w:rFonts w:ascii="Arial" w:hAnsi="Arial" w:cs="Arial"/>
          <w:i/>
          <w:sz w:val="20"/>
          <w:szCs w:val="20"/>
        </w:rPr>
        <w:t>Matematicheskoe modelirovanie plazmy v sisteme kompaktnyi tor</w:t>
      </w:r>
      <w:r w:rsidRPr="008D05E5">
        <w:rPr>
          <w:rFonts w:ascii="Arial" w:hAnsi="Arial" w:cs="Arial"/>
          <w:sz w:val="20"/>
          <w:szCs w:val="20"/>
        </w:rPr>
        <w:t xml:space="preserve"> [</w:t>
      </w:r>
      <w:r w:rsidRPr="00DA4FB9">
        <w:rPr>
          <w:rFonts w:ascii="Arial" w:hAnsi="Arial" w:cs="Arial"/>
          <w:i/>
          <w:sz w:val="20"/>
          <w:szCs w:val="20"/>
        </w:rPr>
        <w:t>Mathematical modeling of the plasma in the compact torus</w:t>
      </w:r>
      <w:r w:rsidRPr="008D05E5">
        <w:rPr>
          <w:rFonts w:ascii="Arial" w:hAnsi="Arial" w:cs="Arial"/>
          <w:sz w:val="20"/>
          <w:szCs w:val="20"/>
        </w:rPr>
        <w:t xml:space="preserve">]: extended abstr. of diss. … Cand. Sci. (Phys. and Math.). </w:t>
      </w:r>
      <w:r w:rsidR="008D2006">
        <w:rPr>
          <w:rFonts w:ascii="Arial" w:hAnsi="Arial" w:cs="Arial"/>
          <w:sz w:val="20"/>
          <w:szCs w:val="20"/>
        </w:rPr>
        <w:t>Moscow,</w:t>
      </w:r>
      <w:r w:rsidR="0098198D" w:rsidRPr="0098198D">
        <w:rPr>
          <w:rFonts w:ascii="Arial" w:hAnsi="Arial" w:cs="Arial"/>
          <w:sz w:val="20"/>
          <w:szCs w:val="20"/>
        </w:rPr>
        <w:t xml:space="preserve"> MFTI = MIPT.</w:t>
      </w:r>
      <w:r w:rsidRPr="008D05E5">
        <w:rPr>
          <w:rFonts w:ascii="Arial" w:hAnsi="Arial" w:cs="Arial"/>
          <w:sz w:val="20"/>
          <w:szCs w:val="20"/>
        </w:rPr>
        <w:t xml:space="preserve"> </w:t>
      </w:r>
    </w:p>
    <w:p w14:paraId="5CF1DD35" w14:textId="7263895C" w:rsidR="00C9111C" w:rsidRPr="001F2C05" w:rsidRDefault="001F2C05" w:rsidP="00C9111C">
      <w:pPr>
        <w:pStyle w:val="ac"/>
        <w:numPr>
          <w:ilvl w:val="0"/>
          <w:numId w:val="14"/>
        </w:numPr>
        <w:rPr>
          <w:rFonts w:ascii="Arial" w:hAnsi="Arial" w:cs="Arial"/>
          <w:color w:val="FF0000"/>
          <w:sz w:val="20"/>
          <w:szCs w:val="20"/>
        </w:rPr>
      </w:pPr>
      <w:r w:rsidRPr="001F2C05">
        <w:rPr>
          <w:rStyle w:val="layout"/>
          <w:rFonts w:ascii="Arial" w:hAnsi="Arial" w:cs="Arial"/>
          <w:sz w:val="20"/>
          <w:szCs w:val="20"/>
        </w:rPr>
        <w:t xml:space="preserve">Bowkett D. </w:t>
      </w:r>
      <w:r w:rsidR="0098198D" w:rsidRPr="0098198D">
        <w:rPr>
          <w:rStyle w:val="layout"/>
          <w:rFonts w:ascii="Arial" w:hAnsi="Arial" w:cs="Arial"/>
          <w:b/>
          <w:sz w:val="20"/>
          <w:szCs w:val="20"/>
        </w:rPr>
        <w:t>2015.</w:t>
      </w:r>
      <w:r w:rsidR="0098198D" w:rsidRPr="0098198D">
        <w:rPr>
          <w:rStyle w:val="layout"/>
          <w:rFonts w:ascii="Arial" w:hAnsi="Arial" w:cs="Arial"/>
          <w:sz w:val="20"/>
          <w:szCs w:val="20"/>
        </w:rPr>
        <w:t xml:space="preserve"> </w:t>
      </w:r>
      <w:r w:rsidRPr="00DA4FB9">
        <w:rPr>
          <w:rStyle w:val="layout"/>
          <w:rFonts w:ascii="Arial" w:hAnsi="Arial" w:cs="Arial"/>
          <w:i/>
          <w:sz w:val="20"/>
          <w:szCs w:val="20"/>
        </w:rPr>
        <w:t>Investigating the ligandability of plant homeodomains</w:t>
      </w:r>
      <w:r w:rsidRPr="001F2C05">
        <w:rPr>
          <w:rStyle w:val="layout"/>
          <w:rFonts w:ascii="Arial" w:hAnsi="Arial" w:cs="Arial"/>
          <w:sz w:val="20"/>
          <w:szCs w:val="20"/>
        </w:rPr>
        <w:t>: PhD</w:t>
      </w:r>
      <w:r w:rsidRPr="001F2C05">
        <w:rPr>
          <w:rStyle w:val="layout"/>
        </w:rPr>
        <w:t xml:space="preserve"> </w:t>
      </w:r>
      <w:r w:rsidRPr="001F2C05">
        <w:rPr>
          <w:rStyle w:val="layout"/>
          <w:rFonts w:ascii="Arial" w:hAnsi="Arial" w:cs="Arial"/>
          <w:sz w:val="20"/>
          <w:szCs w:val="20"/>
        </w:rPr>
        <w:t>thesis. Oxford</w:t>
      </w:r>
      <w:r w:rsidRPr="001F2C05">
        <w:rPr>
          <w:rStyle w:val="layout"/>
        </w:rPr>
        <w:t xml:space="preserve"> </w:t>
      </w:r>
      <w:r w:rsidR="00646B9D">
        <w:rPr>
          <w:rStyle w:val="layout"/>
          <w:rFonts w:ascii="Arial" w:hAnsi="Arial" w:cs="Arial"/>
          <w:sz w:val="20"/>
          <w:szCs w:val="20"/>
        </w:rPr>
        <w:t>University.</w:t>
      </w:r>
      <w:r w:rsidRPr="001F2C05">
        <w:rPr>
          <w:rStyle w:val="layout"/>
          <w:rFonts w:ascii="Arial" w:hAnsi="Arial" w:cs="Arial"/>
          <w:sz w:val="20"/>
          <w:szCs w:val="20"/>
        </w:rPr>
        <w:t xml:space="preserve"> </w:t>
      </w:r>
    </w:p>
    <w:p w14:paraId="34930EAC" w14:textId="4C9890E8" w:rsidR="00DA539E" w:rsidRPr="00B90C93" w:rsidRDefault="00B90C93" w:rsidP="00997629">
      <w:pPr>
        <w:spacing w:before="200" w:beforeAutospacing="0" w:after="80" w:afterAutospacing="0" w:line="276" w:lineRule="auto"/>
        <w:ind w:firstLine="709"/>
        <w:rPr>
          <w:rFonts w:ascii="Arial" w:hAnsi="Arial" w:cs="Arial"/>
          <w:b/>
        </w:rPr>
      </w:pPr>
      <w:r>
        <w:rPr>
          <w:rFonts w:ascii="Arial" w:hAnsi="Arial" w:cs="Arial"/>
          <w:b/>
        </w:rPr>
        <w:t>Electronic sources</w:t>
      </w:r>
    </w:p>
    <w:p w14:paraId="08A6ABFD" w14:textId="298F0040" w:rsidR="00DA539E" w:rsidRPr="00B90C93" w:rsidRDefault="00B90C93" w:rsidP="00CE719A">
      <w:pPr>
        <w:spacing w:before="80" w:beforeAutospacing="0" w:after="80" w:afterAutospacing="0" w:line="276" w:lineRule="auto"/>
        <w:rPr>
          <w:rFonts w:ascii="Arial" w:hAnsi="Arial" w:cs="Arial"/>
          <w:b/>
          <w:i/>
          <w:sz w:val="20"/>
          <w:szCs w:val="20"/>
        </w:rPr>
      </w:pPr>
      <w:r>
        <w:rPr>
          <w:rFonts w:ascii="Arial" w:hAnsi="Arial" w:cs="Arial"/>
          <w:b/>
          <w:i/>
          <w:sz w:val="20"/>
          <w:szCs w:val="20"/>
        </w:rPr>
        <w:t>Electronic</w:t>
      </w:r>
      <w:r w:rsidRPr="00B90C93">
        <w:rPr>
          <w:rFonts w:ascii="Arial" w:hAnsi="Arial" w:cs="Arial"/>
          <w:b/>
          <w:i/>
          <w:sz w:val="20"/>
          <w:szCs w:val="20"/>
        </w:rPr>
        <w:t xml:space="preserve"> </w:t>
      </w:r>
      <w:r>
        <w:rPr>
          <w:rFonts w:ascii="Arial" w:hAnsi="Arial" w:cs="Arial"/>
          <w:b/>
          <w:i/>
          <w:sz w:val="20"/>
          <w:szCs w:val="20"/>
        </w:rPr>
        <w:t>source</w:t>
      </w:r>
      <w:r w:rsidRPr="00B90C93">
        <w:rPr>
          <w:rFonts w:ascii="Arial" w:hAnsi="Arial" w:cs="Arial"/>
          <w:b/>
          <w:i/>
          <w:sz w:val="20"/>
          <w:szCs w:val="20"/>
        </w:rPr>
        <w:t xml:space="preserve"> </w:t>
      </w:r>
      <w:r>
        <w:rPr>
          <w:rFonts w:ascii="Arial" w:hAnsi="Arial" w:cs="Arial"/>
          <w:b/>
          <w:i/>
          <w:sz w:val="20"/>
          <w:szCs w:val="20"/>
        </w:rPr>
        <w:t>of</w:t>
      </w:r>
      <w:r w:rsidRPr="00B90C93">
        <w:rPr>
          <w:rFonts w:ascii="Arial" w:hAnsi="Arial" w:cs="Arial"/>
          <w:b/>
          <w:i/>
          <w:sz w:val="20"/>
          <w:szCs w:val="20"/>
        </w:rPr>
        <w:t xml:space="preserve"> </w:t>
      </w:r>
      <w:r>
        <w:rPr>
          <w:rFonts w:ascii="Arial" w:hAnsi="Arial" w:cs="Arial"/>
          <w:b/>
          <w:i/>
          <w:sz w:val="20"/>
          <w:szCs w:val="20"/>
        </w:rPr>
        <w:t>local</w:t>
      </w:r>
      <w:r w:rsidRPr="00B90C93">
        <w:rPr>
          <w:rFonts w:ascii="Arial" w:hAnsi="Arial" w:cs="Arial"/>
          <w:b/>
          <w:i/>
          <w:sz w:val="20"/>
          <w:szCs w:val="20"/>
        </w:rPr>
        <w:t xml:space="preserve"> </w:t>
      </w:r>
      <w:r>
        <w:rPr>
          <w:rFonts w:ascii="Arial" w:hAnsi="Arial" w:cs="Arial"/>
          <w:b/>
          <w:i/>
          <w:sz w:val="20"/>
          <w:szCs w:val="20"/>
        </w:rPr>
        <w:t>access</w:t>
      </w:r>
      <w:r w:rsidR="00DA539E" w:rsidRPr="00B90C93">
        <w:rPr>
          <w:rFonts w:ascii="Arial" w:hAnsi="Arial" w:cs="Arial"/>
          <w:b/>
          <w:i/>
          <w:sz w:val="20"/>
          <w:szCs w:val="20"/>
        </w:rPr>
        <w:t>:</w:t>
      </w:r>
    </w:p>
    <w:p w14:paraId="7D20B1AB" w14:textId="530CB973" w:rsidR="00DA539E" w:rsidRPr="00F86D26" w:rsidRDefault="00F86D26" w:rsidP="00B90C93">
      <w:pPr>
        <w:pStyle w:val="ac"/>
        <w:numPr>
          <w:ilvl w:val="0"/>
          <w:numId w:val="14"/>
        </w:numPr>
        <w:spacing w:before="0" w:beforeAutospacing="0" w:after="40" w:afterAutospacing="0" w:line="276" w:lineRule="auto"/>
        <w:rPr>
          <w:rFonts w:ascii="Arial" w:hAnsi="Arial" w:cs="Arial"/>
          <w:sz w:val="20"/>
          <w:szCs w:val="20"/>
        </w:rPr>
      </w:pPr>
      <w:bookmarkStart w:id="1" w:name="_GoBack"/>
      <w:r>
        <w:rPr>
          <w:rFonts w:ascii="Arial" w:hAnsi="Arial" w:cs="Arial"/>
          <w:sz w:val="20"/>
          <w:szCs w:val="20"/>
        </w:rPr>
        <w:t>Shifman E.M. (</w:t>
      </w:r>
      <w:r w:rsidRPr="00E82352">
        <w:rPr>
          <w:rFonts w:ascii="Arial" w:hAnsi="Arial" w:cs="Arial"/>
          <w:sz w:val="20"/>
          <w:szCs w:val="20"/>
        </w:rPr>
        <w:t xml:space="preserve">ed.) </w:t>
      </w:r>
      <w:r w:rsidRPr="00F86D26">
        <w:rPr>
          <w:rFonts w:ascii="Arial" w:hAnsi="Arial" w:cs="Arial"/>
          <w:b/>
          <w:sz w:val="20"/>
          <w:szCs w:val="20"/>
        </w:rPr>
        <w:t>2005</w:t>
      </w:r>
      <w:r>
        <w:rPr>
          <w:rFonts w:ascii="Arial" w:hAnsi="Arial" w:cs="Arial"/>
          <w:sz w:val="20"/>
          <w:szCs w:val="20"/>
        </w:rPr>
        <w:t xml:space="preserve">. </w:t>
      </w:r>
      <w:r w:rsidRPr="00284CB5">
        <w:rPr>
          <w:rFonts w:ascii="Arial" w:hAnsi="Arial" w:cs="Arial"/>
          <w:i/>
          <w:sz w:val="20"/>
          <w:szCs w:val="20"/>
        </w:rPr>
        <w:t>Tekhnika spinal'noy anestezii</w:t>
      </w:r>
      <w:r w:rsidRPr="00F86D26">
        <w:rPr>
          <w:rFonts w:ascii="Arial" w:hAnsi="Arial" w:cs="Arial"/>
          <w:sz w:val="20"/>
          <w:szCs w:val="20"/>
        </w:rPr>
        <w:t xml:space="preserve"> </w:t>
      </w:r>
      <w:r w:rsidR="00DA539E" w:rsidRPr="00F86D26">
        <w:rPr>
          <w:rFonts w:ascii="Arial" w:hAnsi="Arial" w:cs="Arial"/>
          <w:sz w:val="20"/>
          <w:szCs w:val="20"/>
        </w:rPr>
        <w:t>[</w:t>
      </w:r>
      <w:r>
        <w:rPr>
          <w:rFonts w:ascii="Arial" w:hAnsi="Arial" w:cs="Arial"/>
          <w:sz w:val="20"/>
          <w:szCs w:val="20"/>
        </w:rPr>
        <w:t>Electronic source</w:t>
      </w:r>
      <w:r w:rsidR="000E1BBC" w:rsidRPr="00F86D26">
        <w:rPr>
          <w:rFonts w:ascii="Arial" w:hAnsi="Arial" w:cs="Arial"/>
          <w:sz w:val="20"/>
          <w:szCs w:val="20"/>
        </w:rPr>
        <w:t xml:space="preserve">]. </w:t>
      </w:r>
      <w:r>
        <w:rPr>
          <w:rFonts w:ascii="Arial" w:hAnsi="Arial" w:cs="Arial"/>
          <w:sz w:val="20"/>
          <w:szCs w:val="20"/>
        </w:rPr>
        <w:t>Moscow</w:t>
      </w:r>
      <w:r w:rsidR="00DA539E" w:rsidRPr="00F86D26">
        <w:rPr>
          <w:rFonts w:ascii="Arial" w:hAnsi="Arial" w:cs="Arial"/>
          <w:sz w:val="20"/>
          <w:szCs w:val="20"/>
        </w:rPr>
        <w:t xml:space="preserve">: </w:t>
      </w:r>
      <w:r w:rsidR="00DA539E" w:rsidRPr="00B90C93">
        <w:rPr>
          <w:rFonts w:ascii="Arial" w:hAnsi="Arial" w:cs="Arial"/>
          <w:sz w:val="20"/>
          <w:szCs w:val="20"/>
          <w:lang w:val="ru-RU"/>
        </w:rPr>
        <w:t>ИнтелТек</w:t>
      </w:r>
      <w:r>
        <w:rPr>
          <w:rFonts w:ascii="Arial" w:hAnsi="Arial" w:cs="Arial"/>
          <w:sz w:val="20"/>
          <w:szCs w:val="20"/>
        </w:rPr>
        <w:t xml:space="preserve">. 1 electronic optical </w:t>
      </w:r>
      <w:r w:rsidRPr="00126A33">
        <w:rPr>
          <w:rFonts w:ascii="Arial" w:hAnsi="Arial" w:cs="Arial"/>
          <w:color w:val="000000"/>
          <w:sz w:val="20"/>
          <w:szCs w:val="20"/>
        </w:rPr>
        <w:t>disk</w:t>
      </w:r>
      <w:r w:rsidRPr="00F86D26">
        <w:rPr>
          <w:rFonts w:ascii="Arial" w:hAnsi="Arial" w:cs="Arial"/>
          <w:sz w:val="20"/>
          <w:szCs w:val="20"/>
        </w:rPr>
        <w:t xml:space="preserve"> </w:t>
      </w:r>
      <w:r w:rsidR="00DA539E" w:rsidRPr="00F86D26">
        <w:rPr>
          <w:rFonts w:ascii="Arial" w:hAnsi="Arial" w:cs="Arial"/>
          <w:sz w:val="20"/>
          <w:szCs w:val="20"/>
        </w:rPr>
        <w:t>(CD-ROM).</w:t>
      </w:r>
      <w:bookmarkEnd w:id="1"/>
    </w:p>
    <w:p w14:paraId="6A4CE621" w14:textId="22B59C0E" w:rsidR="00DA539E" w:rsidRPr="00B90C93" w:rsidRDefault="00B90C93" w:rsidP="00CE719A">
      <w:pPr>
        <w:spacing w:before="120" w:beforeAutospacing="0" w:after="80" w:afterAutospacing="0" w:line="276" w:lineRule="auto"/>
        <w:rPr>
          <w:rFonts w:ascii="Arial" w:hAnsi="Arial" w:cs="Arial"/>
          <w:b/>
          <w:i/>
          <w:sz w:val="20"/>
          <w:szCs w:val="20"/>
        </w:rPr>
      </w:pPr>
      <w:r>
        <w:rPr>
          <w:rFonts w:ascii="Arial" w:hAnsi="Arial" w:cs="Arial"/>
          <w:b/>
          <w:i/>
          <w:sz w:val="20"/>
          <w:szCs w:val="20"/>
        </w:rPr>
        <w:t>Electronic</w:t>
      </w:r>
      <w:r w:rsidRPr="00B90C93">
        <w:rPr>
          <w:rFonts w:ascii="Arial" w:hAnsi="Arial" w:cs="Arial"/>
          <w:b/>
          <w:i/>
          <w:sz w:val="20"/>
          <w:szCs w:val="20"/>
        </w:rPr>
        <w:t xml:space="preserve"> </w:t>
      </w:r>
      <w:r>
        <w:rPr>
          <w:rFonts w:ascii="Arial" w:hAnsi="Arial" w:cs="Arial"/>
          <w:b/>
          <w:i/>
          <w:sz w:val="20"/>
          <w:szCs w:val="20"/>
        </w:rPr>
        <w:t>source</w:t>
      </w:r>
      <w:r w:rsidRPr="00B90C93">
        <w:rPr>
          <w:rFonts w:ascii="Arial" w:hAnsi="Arial" w:cs="Arial"/>
          <w:b/>
          <w:i/>
          <w:sz w:val="20"/>
          <w:szCs w:val="20"/>
        </w:rPr>
        <w:t xml:space="preserve"> </w:t>
      </w:r>
      <w:r>
        <w:rPr>
          <w:rFonts w:ascii="Arial" w:hAnsi="Arial" w:cs="Arial"/>
          <w:b/>
          <w:i/>
          <w:sz w:val="20"/>
          <w:szCs w:val="20"/>
        </w:rPr>
        <w:t>of</w:t>
      </w:r>
      <w:r w:rsidRPr="00B90C93">
        <w:rPr>
          <w:rFonts w:ascii="Arial" w:hAnsi="Arial" w:cs="Arial"/>
          <w:b/>
          <w:i/>
          <w:sz w:val="20"/>
          <w:szCs w:val="20"/>
        </w:rPr>
        <w:t xml:space="preserve"> </w:t>
      </w:r>
      <w:r>
        <w:rPr>
          <w:rFonts w:ascii="Arial" w:hAnsi="Arial" w:cs="Arial"/>
          <w:b/>
          <w:i/>
          <w:sz w:val="20"/>
          <w:szCs w:val="20"/>
        </w:rPr>
        <w:t>remote</w:t>
      </w:r>
      <w:r w:rsidRPr="00B90C93">
        <w:rPr>
          <w:rFonts w:ascii="Arial" w:hAnsi="Arial" w:cs="Arial"/>
          <w:b/>
          <w:i/>
          <w:sz w:val="20"/>
          <w:szCs w:val="20"/>
        </w:rPr>
        <w:t xml:space="preserve"> </w:t>
      </w:r>
      <w:r>
        <w:rPr>
          <w:rFonts w:ascii="Arial" w:hAnsi="Arial" w:cs="Arial"/>
          <w:b/>
          <w:i/>
          <w:sz w:val="20"/>
          <w:szCs w:val="20"/>
        </w:rPr>
        <w:t>access</w:t>
      </w:r>
      <w:r w:rsidR="00DA539E" w:rsidRPr="00B90C93">
        <w:rPr>
          <w:rFonts w:ascii="Arial" w:hAnsi="Arial" w:cs="Arial"/>
          <w:b/>
          <w:i/>
          <w:sz w:val="20"/>
          <w:szCs w:val="20"/>
        </w:rPr>
        <w:t>:</w:t>
      </w:r>
    </w:p>
    <w:p w14:paraId="23256751" w14:textId="6F997166" w:rsidR="00B345C1" w:rsidRPr="00EC7E1E" w:rsidRDefault="00284CB5" w:rsidP="005F3776">
      <w:pPr>
        <w:pStyle w:val="ac"/>
        <w:widowControl w:val="0"/>
        <w:numPr>
          <w:ilvl w:val="0"/>
          <w:numId w:val="14"/>
        </w:numPr>
        <w:tabs>
          <w:tab w:val="left" w:pos="240"/>
          <w:tab w:val="left" w:pos="360"/>
        </w:tabs>
        <w:spacing w:before="0" w:beforeAutospacing="0" w:after="40" w:afterAutospacing="0" w:line="276" w:lineRule="auto"/>
        <w:jc w:val="left"/>
        <w:rPr>
          <w:rFonts w:ascii="Arial" w:eastAsia="Times New Roman" w:hAnsi="Arial" w:cs="Arial"/>
          <w:i/>
          <w:sz w:val="20"/>
          <w:szCs w:val="20"/>
        </w:rPr>
      </w:pPr>
      <w:r w:rsidRPr="00E82352">
        <w:rPr>
          <w:rFonts w:ascii="Arial" w:hAnsi="Arial" w:cs="Arial"/>
          <w:sz w:val="20"/>
          <w:szCs w:val="20"/>
        </w:rPr>
        <w:t xml:space="preserve">Kondrat'ev V.B. </w:t>
      </w:r>
      <w:r w:rsidR="00B345C1" w:rsidRPr="00DD5F30">
        <w:rPr>
          <w:rFonts w:ascii="Arial" w:eastAsia="TimesNewRomanPS-ItalicMT" w:hAnsi="Arial" w:cs="Arial"/>
          <w:b/>
          <w:iCs/>
          <w:sz w:val="20"/>
          <w:szCs w:val="20"/>
        </w:rPr>
        <w:t>2011</w:t>
      </w:r>
      <w:r w:rsidR="00B345C1" w:rsidRPr="00DD5F30">
        <w:rPr>
          <w:rFonts w:ascii="Arial" w:eastAsia="TimesNewRomanPS-ItalicMT" w:hAnsi="Arial" w:cs="Arial"/>
          <w:iCs/>
          <w:sz w:val="20"/>
          <w:szCs w:val="20"/>
        </w:rPr>
        <w:t xml:space="preserve">. </w:t>
      </w:r>
      <w:r w:rsidRPr="00284CB5">
        <w:rPr>
          <w:rFonts w:ascii="Arial" w:hAnsi="Arial" w:cs="Arial"/>
          <w:i/>
          <w:sz w:val="20"/>
          <w:szCs w:val="20"/>
        </w:rPr>
        <w:t>Global'naya farmatsevticheskaya promyshlennost'</w:t>
      </w:r>
      <w:r>
        <w:rPr>
          <w:rFonts w:ascii="Arial" w:hAnsi="Arial" w:cs="Arial"/>
          <w:sz w:val="20"/>
          <w:szCs w:val="20"/>
        </w:rPr>
        <w:t xml:space="preserve"> </w:t>
      </w:r>
      <w:r w:rsidR="00B345C1" w:rsidRPr="00DD5F30">
        <w:rPr>
          <w:rFonts w:ascii="Arial" w:hAnsi="Arial" w:cs="Arial"/>
          <w:bCs/>
          <w:sz w:val="20"/>
          <w:szCs w:val="20"/>
        </w:rPr>
        <w:t xml:space="preserve">= </w:t>
      </w:r>
      <w:r w:rsidR="00B345C1" w:rsidRPr="00EC7E1E">
        <w:rPr>
          <w:rFonts w:ascii="Arial" w:hAnsi="Arial" w:cs="Arial"/>
          <w:bCs/>
          <w:i/>
          <w:sz w:val="20"/>
          <w:szCs w:val="20"/>
        </w:rPr>
        <w:t>The</w:t>
      </w:r>
      <w:r w:rsidR="00B345C1" w:rsidRPr="00DD5F30">
        <w:rPr>
          <w:rFonts w:ascii="Arial" w:hAnsi="Arial" w:cs="Arial"/>
          <w:bCs/>
          <w:i/>
          <w:sz w:val="20"/>
          <w:szCs w:val="20"/>
        </w:rPr>
        <w:t xml:space="preserve"> </w:t>
      </w:r>
      <w:r w:rsidR="00B345C1" w:rsidRPr="00EC7E1E">
        <w:rPr>
          <w:rFonts w:ascii="Arial" w:hAnsi="Arial" w:cs="Arial"/>
          <w:bCs/>
          <w:i/>
          <w:sz w:val="20"/>
          <w:szCs w:val="20"/>
        </w:rPr>
        <w:t>global</w:t>
      </w:r>
      <w:r w:rsidR="00B345C1" w:rsidRPr="00DD5F30">
        <w:rPr>
          <w:rFonts w:ascii="Arial" w:hAnsi="Arial" w:cs="Arial"/>
          <w:bCs/>
          <w:i/>
          <w:sz w:val="20"/>
          <w:szCs w:val="20"/>
        </w:rPr>
        <w:t xml:space="preserve"> </w:t>
      </w:r>
      <w:r w:rsidR="00B345C1" w:rsidRPr="00EC7E1E">
        <w:rPr>
          <w:rFonts w:ascii="Arial" w:hAnsi="Arial" w:cs="Arial"/>
          <w:bCs/>
          <w:i/>
          <w:sz w:val="20"/>
          <w:szCs w:val="20"/>
        </w:rPr>
        <w:t>pharmaceutical</w:t>
      </w:r>
      <w:r w:rsidR="00B345C1" w:rsidRPr="00DD5F30">
        <w:rPr>
          <w:rFonts w:ascii="Arial" w:hAnsi="Arial" w:cs="Arial"/>
          <w:bCs/>
          <w:i/>
          <w:sz w:val="20"/>
          <w:szCs w:val="20"/>
        </w:rPr>
        <w:t xml:space="preserve"> </w:t>
      </w:r>
      <w:r w:rsidR="00B345C1" w:rsidRPr="00EC7E1E">
        <w:rPr>
          <w:rFonts w:ascii="Arial" w:hAnsi="Arial" w:cs="Arial"/>
          <w:bCs/>
          <w:i/>
          <w:sz w:val="20"/>
          <w:szCs w:val="20"/>
        </w:rPr>
        <w:t>industry</w:t>
      </w:r>
      <w:r w:rsidR="00B345C1" w:rsidRPr="00DD5F30">
        <w:rPr>
          <w:rFonts w:ascii="Arial" w:hAnsi="Arial" w:cs="Arial"/>
          <w:bCs/>
          <w:sz w:val="20"/>
          <w:szCs w:val="20"/>
        </w:rPr>
        <w:t xml:space="preserve">. </w:t>
      </w:r>
      <w:r w:rsidR="00B345C1" w:rsidRPr="00EC7E1E">
        <w:rPr>
          <w:rFonts w:ascii="Arial" w:hAnsi="Arial" w:cs="Arial"/>
          <w:bCs/>
          <w:sz w:val="20"/>
          <w:szCs w:val="20"/>
        </w:rPr>
        <w:t>URL: http://perspektivy.info/rus/ekob/</w:t>
      </w:r>
      <w:r w:rsidR="004102E1" w:rsidRPr="00EC7E1E">
        <w:rPr>
          <w:rFonts w:ascii="Arial" w:hAnsi="Arial" w:cs="Arial"/>
          <w:bCs/>
          <w:sz w:val="20"/>
          <w:szCs w:val="20"/>
        </w:rPr>
        <w:t>2011-07-18.html (</w:t>
      </w:r>
      <w:r w:rsidR="00CA331D" w:rsidRPr="00EC7E1E">
        <w:rPr>
          <w:rFonts w:ascii="Arial" w:hAnsi="Arial" w:cs="Arial"/>
          <w:sz w:val="20"/>
          <w:szCs w:val="20"/>
        </w:rPr>
        <w:t>accessed</w:t>
      </w:r>
      <w:r w:rsidR="00CA331D" w:rsidRPr="00EC7E1E">
        <w:rPr>
          <w:rFonts w:ascii="Arial" w:hAnsi="Arial" w:cs="Arial"/>
          <w:bCs/>
          <w:sz w:val="20"/>
          <w:szCs w:val="20"/>
        </w:rPr>
        <w:t xml:space="preserve"> </w:t>
      </w:r>
      <w:r w:rsidR="006E09A8">
        <w:rPr>
          <w:rFonts w:ascii="Arial" w:hAnsi="Arial" w:cs="Arial"/>
          <w:bCs/>
          <w:sz w:val="20"/>
          <w:szCs w:val="20"/>
        </w:rPr>
        <w:t>23.06.2013)</w:t>
      </w:r>
      <w:r w:rsidR="00646B9D">
        <w:rPr>
          <w:rFonts w:ascii="Arial" w:hAnsi="Arial" w:cs="Arial"/>
          <w:bCs/>
          <w:sz w:val="20"/>
          <w:szCs w:val="20"/>
          <w:lang w:val="ru-RU"/>
        </w:rPr>
        <w:t>.</w:t>
      </w:r>
    </w:p>
    <w:p w14:paraId="6CF95468" w14:textId="6CA0544E" w:rsidR="00B345C1" w:rsidRPr="00EC7E1E" w:rsidRDefault="00B345C1" w:rsidP="005F3776">
      <w:pPr>
        <w:pStyle w:val="ac"/>
        <w:numPr>
          <w:ilvl w:val="0"/>
          <w:numId w:val="14"/>
        </w:numPr>
        <w:spacing w:before="0" w:beforeAutospacing="0" w:after="40" w:afterAutospacing="0" w:line="276" w:lineRule="auto"/>
        <w:ind w:left="714" w:hanging="357"/>
        <w:jc w:val="left"/>
        <w:rPr>
          <w:rFonts w:ascii="Arial" w:eastAsia="Times New Roman" w:hAnsi="Arial" w:cs="Arial"/>
          <w:i/>
          <w:sz w:val="20"/>
          <w:szCs w:val="20"/>
        </w:rPr>
      </w:pPr>
      <w:r w:rsidRPr="00EC7E1E">
        <w:rPr>
          <w:rFonts w:ascii="Arial" w:hAnsi="Arial" w:cs="Arial"/>
          <w:i/>
          <w:sz w:val="20"/>
          <w:szCs w:val="20"/>
        </w:rPr>
        <w:t xml:space="preserve">NGDC: Tsunami </w:t>
      </w:r>
      <w:r w:rsidR="006E09A8" w:rsidRPr="00EC7E1E">
        <w:rPr>
          <w:rFonts w:ascii="Arial" w:hAnsi="Arial" w:cs="Arial"/>
          <w:i/>
          <w:sz w:val="20"/>
          <w:szCs w:val="20"/>
        </w:rPr>
        <w:t>data and information</w:t>
      </w:r>
      <w:r w:rsidRPr="00EC7E1E">
        <w:rPr>
          <w:rFonts w:ascii="Arial" w:hAnsi="Arial" w:cs="Arial"/>
          <w:sz w:val="20"/>
          <w:szCs w:val="20"/>
        </w:rPr>
        <w:t xml:space="preserve">. URL: </w:t>
      </w:r>
      <w:hyperlink r:id="rId21" w:history="1">
        <w:r w:rsidR="00126A33" w:rsidRPr="0026011D">
          <w:rPr>
            <w:rStyle w:val="af5"/>
            <w:rFonts w:ascii="Arial" w:hAnsi="Arial" w:cs="Arial"/>
            <w:sz w:val="20"/>
            <w:szCs w:val="20"/>
          </w:rPr>
          <w:t>https://www.ngdc.noaa.gov/hazard/tsu_db.shtml</w:t>
        </w:r>
      </w:hyperlink>
      <w:r w:rsidR="00126A33">
        <w:rPr>
          <w:rFonts w:ascii="Arial" w:hAnsi="Arial" w:cs="Arial"/>
          <w:sz w:val="20"/>
          <w:szCs w:val="20"/>
        </w:rPr>
        <w:t xml:space="preserve"> </w:t>
      </w:r>
      <w:r w:rsidR="006E09A8">
        <w:rPr>
          <w:rFonts w:ascii="Arial" w:hAnsi="Arial" w:cs="Arial"/>
          <w:sz w:val="20"/>
          <w:szCs w:val="20"/>
        </w:rPr>
        <w:t>(accessed 29.09.2019)</w:t>
      </w:r>
      <w:r w:rsidR="00646B9D" w:rsidRPr="00646B9D">
        <w:rPr>
          <w:rFonts w:ascii="Arial" w:hAnsi="Arial" w:cs="Arial"/>
          <w:sz w:val="20"/>
          <w:szCs w:val="20"/>
        </w:rPr>
        <w:t>.</w:t>
      </w:r>
    </w:p>
    <w:p w14:paraId="645932F4" w14:textId="77777777" w:rsidR="005521A8" w:rsidRPr="008759E2" w:rsidRDefault="005521A8" w:rsidP="005521A8">
      <w:pPr>
        <w:pStyle w:val="ac"/>
        <w:spacing w:before="200" w:after="20"/>
        <w:jc w:val="center"/>
        <w:rPr>
          <w:rFonts w:ascii="Arial" w:eastAsia="Times New Roman" w:hAnsi="Arial" w:cs="Arial"/>
          <w:i/>
          <w:sz w:val="16"/>
          <w:szCs w:val="16"/>
        </w:rPr>
      </w:pPr>
    </w:p>
    <w:p w14:paraId="4D369369" w14:textId="77777777" w:rsidR="0045373D" w:rsidRPr="008759E2" w:rsidRDefault="0045373D" w:rsidP="005521A8">
      <w:pPr>
        <w:pStyle w:val="ac"/>
        <w:spacing w:before="200" w:after="20"/>
        <w:jc w:val="center"/>
        <w:rPr>
          <w:rFonts w:ascii="Arial" w:eastAsia="Times New Roman" w:hAnsi="Arial" w:cs="Arial"/>
          <w:i/>
          <w:sz w:val="16"/>
          <w:szCs w:val="16"/>
        </w:rPr>
      </w:pPr>
    </w:p>
    <w:p w14:paraId="67289ABE" w14:textId="5C079C5F" w:rsidR="005521A8" w:rsidRPr="0045373D" w:rsidRDefault="0045373D" w:rsidP="005521A8">
      <w:pPr>
        <w:pStyle w:val="ac"/>
        <w:spacing w:before="200" w:after="20"/>
        <w:jc w:val="right"/>
        <w:rPr>
          <w:rFonts w:ascii="Arial" w:eastAsia="Times New Roman" w:hAnsi="Arial" w:cs="Arial"/>
          <w:i/>
          <w:sz w:val="18"/>
          <w:szCs w:val="18"/>
        </w:rPr>
      </w:pPr>
      <w:r w:rsidRPr="0045373D">
        <w:rPr>
          <w:rFonts w:ascii="Arial" w:eastAsia="Times New Roman" w:hAnsi="Arial" w:cs="Arial"/>
          <w:sz w:val="18"/>
          <w:szCs w:val="18"/>
        </w:rPr>
        <w:t>Compiler</w:t>
      </w:r>
      <w:r w:rsidRPr="008759E2">
        <w:rPr>
          <w:rFonts w:ascii="Arial" w:eastAsia="Times New Roman" w:hAnsi="Arial" w:cs="Arial"/>
          <w:sz w:val="18"/>
          <w:szCs w:val="18"/>
        </w:rPr>
        <w:t xml:space="preserve"> </w:t>
      </w:r>
      <w:r w:rsidR="005521A8" w:rsidRPr="008759E2">
        <w:rPr>
          <w:rFonts w:ascii="Arial" w:eastAsia="Times New Roman" w:hAnsi="Arial" w:cs="Arial"/>
          <w:sz w:val="18"/>
          <w:szCs w:val="18"/>
        </w:rPr>
        <w:br/>
      </w:r>
      <w:r w:rsidRPr="0045373D">
        <w:rPr>
          <w:rFonts w:ascii="Arial" w:eastAsia="Times New Roman" w:hAnsi="Arial" w:cs="Arial"/>
          <w:i/>
          <w:sz w:val="18"/>
          <w:szCs w:val="18"/>
        </w:rPr>
        <w:t>Galina</w:t>
      </w:r>
      <w:r w:rsidRPr="008759E2">
        <w:rPr>
          <w:rFonts w:ascii="Arial" w:eastAsia="Times New Roman" w:hAnsi="Arial" w:cs="Arial"/>
          <w:i/>
          <w:sz w:val="18"/>
          <w:szCs w:val="18"/>
        </w:rPr>
        <w:t xml:space="preserve"> </w:t>
      </w:r>
      <w:r w:rsidRPr="0045373D">
        <w:rPr>
          <w:rFonts w:ascii="Arial" w:eastAsia="Times New Roman" w:hAnsi="Arial" w:cs="Arial"/>
          <w:i/>
          <w:sz w:val="18"/>
          <w:szCs w:val="18"/>
        </w:rPr>
        <w:t>Ph</w:t>
      </w:r>
      <w:r w:rsidRPr="008759E2">
        <w:rPr>
          <w:rFonts w:ascii="Arial" w:eastAsia="Times New Roman" w:hAnsi="Arial" w:cs="Arial"/>
          <w:i/>
          <w:sz w:val="18"/>
          <w:szCs w:val="18"/>
        </w:rPr>
        <w:t xml:space="preserve">. </w:t>
      </w:r>
      <w:r w:rsidRPr="0045373D">
        <w:rPr>
          <w:rFonts w:ascii="Arial" w:eastAsia="Times New Roman" w:hAnsi="Arial" w:cs="Arial"/>
          <w:i/>
          <w:sz w:val="18"/>
          <w:szCs w:val="18"/>
        </w:rPr>
        <w:t>Nizyaeva</w:t>
      </w:r>
      <w:r w:rsidR="005521A8" w:rsidRPr="0045373D">
        <w:rPr>
          <w:rFonts w:ascii="Arial" w:eastAsia="Times New Roman" w:hAnsi="Arial" w:cs="Arial"/>
          <w:i/>
          <w:sz w:val="18"/>
          <w:szCs w:val="18"/>
        </w:rPr>
        <w:t xml:space="preserve">, </w:t>
      </w:r>
      <w:r w:rsidR="005521A8" w:rsidRPr="0045373D">
        <w:rPr>
          <w:rFonts w:ascii="Arial" w:eastAsia="Times New Roman" w:hAnsi="Arial" w:cs="Arial"/>
          <w:i/>
          <w:sz w:val="18"/>
          <w:szCs w:val="18"/>
        </w:rPr>
        <w:br/>
      </w:r>
      <w:r w:rsidRPr="0045373D">
        <w:rPr>
          <w:rFonts w:ascii="Arial" w:eastAsia="Times New Roman" w:hAnsi="Arial" w:cs="Arial"/>
          <w:i/>
          <w:sz w:val="18"/>
          <w:szCs w:val="18"/>
        </w:rPr>
        <w:t>Candidate of Sciences (Philology)</w:t>
      </w:r>
    </w:p>
    <w:p w14:paraId="2B06CCFE" w14:textId="31A7D427" w:rsidR="0045373D" w:rsidRPr="0045373D" w:rsidRDefault="0045373D" w:rsidP="005521A8">
      <w:pPr>
        <w:pStyle w:val="ac"/>
        <w:spacing w:before="200" w:after="20"/>
        <w:jc w:val="right"/>
        <w:rPr>
          <w:rFonts w:ascii="Arial" w:eastAsia="Times New Roman" w:hAnsi="Arial" w:cs="Arial"/>
          <w:sz w:val="18"/>
          <w:szCs w:val="18"/>
        </w:rPr>
      </w:pPr>
      <w:r w:rsidRPr="0045373D">
        <w:rPr>
          <w:rFonts w:ascii="Arial" w:eastAsia="Times New Roman" w:hAnsi="Arial" w:cs="Arial"/>
          <w:sz w:val="18"/>
          <w:szCs w:val="18"/>
        </w:rPr>
        <w:t>Translator</w:t>
      </w:r>
    </w:p>
    <w:p w14:paraId="09D45404" w14:textId="66CFCE9F" w:rsidR="0045373D" w:rsidRPr="0045373D" w:rsidRDefault="0045373D" w:rsidP="005521A8">
      <w:pPr>
        <w:pStyle w:val="ac"/>
        <w:spacing w:before="200" w:after="20"/>
        <w:jc w:val="right"/>
        <w:rPr>
          <w:rFonts w:ascii="Arial" w:eastAsia="Times New Roman" w:hAnsi="Arial" w:cs="Arial"/>
          <w:i/>
          <w:sz w:val="18"/>
          <w:szCs w:val="18"/>
        </w:rPr>
      </w:pPr>
      <w:r w:rsidRPr="0045373D">
        <w:rPr>
          <w:rFonts w:ascii="Arial" w:eastAsia="Times New Roman" w:hAnsi="Arial" w:cs="Arial"/>
          <w:i/>
          <w:sz w:val="18"/>
          <w:szCs w:val="18"/>
        </w:rPr>
        <w:t>Galina S. Kachesova</w:t>
      </w:r>
    </w:p>
    <w:p w14:paraId="34280CA6" w14:textId="77777777" w:rsidR="001019FF" w:rsidRPr="0045373D" w:rsidRDefault="001019FF" w:rsidP="005521A8">
      <w:pPr>
        <w:spacing w:before="0" w:beforeAutospacing="0" w:after="40" w:afterAutospacing="0" w:line="276" w:lineRule="auto"/>
        <w:jc w:val="right"/>
        <w:rPr>
          <w:rFonts w:ascii="Arial" w:hAnsi="Arial" w:cs="Arial"/>
          <w:sz w:val="20"/>
          <w:szCs w:val="20"/>
        </w:rPr>
      </w:pPr>
    </w:p>
    <w:sectPr w:rsidR="001019FF" w:rsidRPr="0045373D" w:rsidSect="00CE719A">
      <w:footerReference w:type="default" r:id="rId22"/>
      <w:pgSz w:w="11510" w:h="16840" w:code="9"/>
      <w:pgMar w:top="284" w:right="851" w:bottom="284" w:left="851" w:header="227" w:footer="22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FDB2" w14:textId="77777777" w:rsidR="00725094" w:rsidRDefault="00725094" w:rsidP="004F4142">
      <w:pPr>
        <w:spacing w:before="0" w:after="0"/>
      </w:pPr>
      <w:r>
        <w:separator/>
      </w:r>
    </w:p>
  </w:endnote>
  <w:endnote w:type="continuationSeparator" w:id="0">
    <w:p w14:paraId="3D94722E" w14:textId="77777777" w:rsidR="00725094" w:rsidRDefault="00725094" w:rsidP="004F41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iberation Serif">
    <w:altName w:val="Times New Roman"/>
    <w:charset w:val="01"/>
    <w:family w:val="roman"/>
    <w:pitch w:val="variable"/>
    <w:sig w:usb0="000000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909491"/>
      <w:docPartObj>
        <w:docPartGallery w:val="Page Numbers (Bottom of Page)"/>
        <w:docPartUnique/>
      </w:docPartObj>
    </w:sdtPr>
    <w:sdtEndPr/>
    <w:sdtContent>
      <w:p w14:paraId="79512F83" w14:textId="1081D44E" w:rsidR="00460FB2" w:rsidRDefault="00460FB2">
        <w:pPr>
          <w:pStyle w:val="aff3"/>
          <w:jc w:val="right"/>
        </w:pPr>
        <w:r>
          <w:fldChar w:fldCharType="begin"/>
        </w:r>
        <w:r>
          <w:instrText>PAGE   \* MERGEFORMAT</w:instrText>
        </w:r>
        <w:r>
          <w:fldChar w:fldCharType="separate"/>
        </w:r>
        <w:r w:rsidR="005A6D5A" w:rsidRPr="005A6D5A">
          <w:rPr>
            <w:noProof/>
            <w:lang w:val="ru-RU"/>
          </w:rPr>
          <w:t>4</w:t>
        </w:r>
        <w:r>
          <w:fldChar w:fldCharType="end"/>
        </w:r>
      </w:p>
    </w:sdtContent>
  </w:sdt>
  <w:p w14:paraId="57A380B2" w14:textId="77777777" w:rsidR="00460FB2" w:rsidRDefault="00460FB2">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90A31" w14:textId="77777777" w:rsidR="00725094" w:rsidRDefault="00725094" w:rsidP="004F4142">
      <w:pPr>
        <w:spacing w:before="0" w:after="0"/>
      </w:pPr>
      <w:r>
        <w:separator/>
      </w:r>
    </w:p>
  </w:footnote>
  <w:footnote w:type="continuationSeparator" w:id="0">
    <w:p w14:paraId="2CD9898D" w14:textId="77777777" w:rsidR="00725094" w:rsidRDefault="00725094" w:rsidP="004F41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0DE"/>
    <w:multiLevelType w:val="hybridMultilevel"/>
    <w:tmpl w:val="2E68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C0524"/>
    <w:multiLevelType w:val="hybridMultilevel"/>
    <w:tmpl w:val="CA12B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944D41"/>
    <w:multiLevelType w:val="hybridMultilevel"/>
    <w:tmpl w:val="F0ACB5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C2199F"/>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664FA"/>
    <w:multiLevelType w:val="hybridMultilevel"/>
    <w:tmpl w:val="3ADEB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14455B"/>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37C59"/>
    <w:multiLevelType w:val="hybridMultilevel"/>
    <w:tmpl w:val="CE6A2FC0"/>
    <w:lvl w:ilvl="0" w:tplc="1D72EC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D1515"/>
    <w:multiLevelType w:val="hybridMultilevel"/>
    <w:tmpl w:val="2E68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519E6"/>
    <w:multiLevelType w:val="hybridMultilevel"/>
    <w:tmpl w:val="2E68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474DB8"/>
    <w:multiLevelType w:val="hybridMultilevel"/>
    <w:tmpl w:val="DD76B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9397F"/>
    <w:multiLevelType w:val="hybridMultilevel"/>
    <w:tmpl w:val="5C547DA8"/>
    <w:lvl w:ilvl="0" w:tplc="06AEBE48">
      <w:start w:val="1"/>
      <w:numFmt w:val="decimal"/>
      <w:lvlText w:val="%1."/>
      <w:lvlJc w:val="left"/>
      <w:pPr>
        <w:ind w:left="717"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450696"/>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423C65"/>
    <w:multiLevelType w:val="hybridMultilevel"/>
    <w:tmpl w:val="2E68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DD697A"/>
    <w:multiLevelType w:val="hybridMultilevel"/>
    <w:tmpl w:val="F08CB83C"/>
    <w:lvl w:ilvl="0" w:tplc="714A9C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316CCE"/>
    <w:multiLevelType w:val="hybridMultilevel"/>
    <w:tmpl w:val="2E68A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86710"/>
    <w:multiLevelType w:val="multilevel"/>
    <w:tmpl w:val="604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31A88"/>
    <w:multiLevelType w:val="hybridMultilevel"/>
    <w:tmpl w:val="59C8BE18"/>
    <w:lvl w:ilvl="0" w:tplc="40D4822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60DB9"/>
    <w:multiLevelType w:val="multilevel"/>
    <w:tmpl w:val="26A635D6"/>
    <w:lvl w:ilvl="0">
      <w:start w:val="1"/>
      <w:numFmt w:val="decimal"/>
      <w:lvlText w:val="%1."/>
      <w:lvlJc w:val="left"/>
      <w:pPr>
        <w:tabs>
          <w:tab w:val="num" w:pos="780"/>
        </w:tabs>
        <w:ind w:left="780" w:hanging="360"/>
      </w:pPr>
      <w:rPr>
        <w:rFonts w:ascii="Times New Roman" w:hAnsi="Times New Roman"/>
        <w:b w:val="0"/>
        <w:bCs w:val="0"/>
        <w:i w:val="0"/>
        <w:sz w:val="24"/>
        <w:szCs w:val="24"/>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8" w15:restartNumberingAfterBreak="0">
    <w:nsid w:val="6CAD7CD4"/>
    <w:multiLevelType w:val="hybridMultilevel"/>
    <w:tmpl w:val="67E09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12202B"/>
    <w:multiLevelType w:val="hybridMultilevel"/>
    <w:tmpl w:val="E43695FE"/>
    <w:lvl w:ilvl="0" w:tplc="C92E8D1A">
      <w:start w:val="1"/>
      <w:numFmt w:val="decimal"/>
      <w:lvlText w:val="%1."/>
      <w:lvlJc w:val="left"/>
      <w:pPr>
        <w:ind w:left="720" w:hanging="360"/>
      </w:pPr>
      <w:rPr>
        <w:rFonts w:cs="Times New Roman" w:hint="default"/>
        <w:i w:val="0"/>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11"/>
  </w:num>
  <w:num w:numId="3">
    <w:abstractNumId w:val="15"/>
  </w:num>
  <w:num w:numId="4">
    <w:abstractNumId w:val="16"/>
  </w:num>
  <w:num w:numId="5">
    <w:abstractNumId w:val="5"/>
  </w:num>
  <w:num w:numId="6">
    <w:abstractNumId w:val="3"/>
  </w:num>
  <w:num w:numId="7">
    <w:abstractNumId w:val="10"/>
  </w:num>
  <w:num w:numId="8">
    <w:abstractNumId w:val="13"/>
  </w:num>
  <w:num w:numId="9">
    <w:abstractNumId w:val="2"/>
  </w:num>
  <w:num w:numId="10">
    <w:abstractNumId w:val="1"/>
  </w:num>
  <w:num w:numId="11">
    <w:abstractNumId w:val="18"/>
  </w:num>
  <w:num w:numId="12">
    <w:abstractNumId w:val="17"/>
  </w:num>
  <w:num w:numId="13">
    <w:abstractNumId w:val="19"/>
  </w:num>
  <w:num w:numId="14">
    <w:abstractNumId w:val="6"/>
  </w:num>
  <w:num w:numId="15">
    <w:abstractNumId w:val="7"/>
  </w:num>
  <w:num w:numId="16">
    <w:abstractNumId w:val="12"/>
  </w:num>
  <w:num w:numId="17">
    <w:abstractNumId w:val="14"/>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5E"/>
    <w:rsid w:val="00017B1F"/>
    <w:rsid w:val="00021883"/>
    <w:rsid w:val="00026270"/>
    <w:rsid w:val="00034459"/>
    <w:rsid w:val="000469B7"/>
    <w:rsid w:val="00052073"/>
    <w:rsid w:val="000579FC"/>
    <w:rsid w:val="000603F0"/>
    <w:rsid w:val="00061DA5"/>
    <w:rsid w:val="00061F2D"/>
    <w:rsid w:val="00094C96"/>
    <w:rsid w:val="000A307F"/>
    <w:rsid w:val="000A696F"/>
    <w:rsid w:val="000C00F1"/>
    <w:rsid w:val="000D6672"/>
    <w:rsid w:val="000E1BBC"/>
    <w:rsid w:val="000E2328"/>
    <w:rsid w:val="000E29F4"/>
    <w:rsid w:val="000E7B46"/>
    <w:rsid w:val="001019FF"/>
    <w:rsid w:val="001147E4"/>
    <w:rsid w:val="00114A2C"/>
    <w:rsid w:val="0011581F"/>
    <w:rsid w:val="00126A33"/>
    <w:rsid w:val="00130E6C"/>
    <w:rsid w:val="001431CD"/>
    <w:rsid w:val="001665EF"/>
    <w:rsid w:val="00173781"/>
    <w:rsid w:val="00173A1F"/>
    <w:rsid w:val="00185CF4"/>
    <w:rsid w:val="00191D55"/>
    <w:rsid w:val="001944C5"/>
    <w:rsid w:val="001B0BE5"/>
    <w:rsid w:val="001C6D3A"/>
    <w:rsid w:val="001D1ED5"/>
    <w:rsid w:val="001D4E47"/>
    <w:rsid w:val="001E0E16"/>
    <w:rsid w:val="001E5766"/>
    <w:rsid w:val="001F038A"/>
    <w:rsid w:val="001F0FA7"/>
    <w:rsid w:val="001F2C05"/>
    <w:rsid w:val="00202BD6"/>
    <w:rsid w:val="002032A5"/>
    <w:rsid w:val="002038E6"/>
    <w:rsid w:val="00243D78"/>
    <w:rsid w:val="00245508"/>
    <w:rsid w:val="00260112"/>
    <w:rsid w:val="00271ADE"/>
    <w:rsid w:val="00273B20"/>
    <w:rsid w:val="00274B22"/>
    <w:rsid w:val="00274F95"/>
    <w:rsid w:val="002842CB"/>
    <w:rsid w:val="00284CB5"/>
    <w:rsid w:val="00293CA3"/>
    <w:rsid w:val="002A2304"/>
    <w:rsid w:val="002B01EA"/>
    <w:rsid w:val="002B44A1"/>
    <w:rsid w:val="002B55F9"/>
    <w:rsid w:val="002C2E0B"/>
    <w:rsid w:val="002C68E1"/>
    <w:rsid w:val="002D2E8B"/>
    <w:rsid w:val="00325A19"/>
    <w:rsid w:val="003270F4"/>
    <w:rsid w:val="0034262C"/>
    <w:rsid w:val="00361F72"/>
    <w:rsid w:val="00364B01"/>
    <w:rsid w:val="0036592C"/>
    <w:rsid w:val="00365D68"/>
    <w:rsid w:val="003726E6"/>
    <w:rsid w:val="003729B1"/>
    <w:rsid w:val="00383F3D"/>
    <w:rsid w:val="00391B6D"/>
    <w:rsid w:val="0039390F"/>
    <w:rsid w:val="003A0D32"/>
    <w:rsid w:val="003A1E9C"/>
    <w:rsid w:val="004102E1"/>
    <w:rsid w:val="00436166"/>
    <w:rsid w:val="00440C40"/>
    <w:rsid w:val="0045373D"/>
    <w:rsid w:val="004549A2"/>
    <w:rsid w:val="00456BB4"/>
    <w:rsid w:val="00460FB2"/>
    <w:rsid w:val="004624C9"/>
    <w:rsid w:val="004842A1"/>
    <w:rsid w:val="00491EDC"/>
    <w:rsid w:val="00492B35"/>
    <w:rsid w:val="004A24FF"/>
    <w:rsid w:val="004A7582"/>
    <w:rsid w:val="004B1385"/>
    <w:rsid w:val="004C10DC"/>
    <w:rsid w:val="004D6BD4"/>
    <w:rsid w:val="004F4142"/>
    <w:rsid w:val="005045B9"/>
    <w:rsid w:val="00510D01"/>
    <w:rsid w:val="00512A57"/>
    <w:rsid w:val="005130D6"/>
    <w:rsid w:val="00516567"/>
    <w:rsid w:val="00537D6A"/>
    <w:rsid w:val="005521A8"/>
    <w:rsid w:val="0056161D"/>
    <w:rsid w:val="005647B1"/>
    <w:rsid w:val="00582C59"/>
    <w:rsid w:val="005959F8"/>
    <w:rsid w:val="005A6D5A"/>
    <w:rsid w:val="005B2939"/>
    <w:rsid w:val="005B4254"/>
    <w:rsid w:val="005B66D2"/>
    <w:rsid w:val="005C11AF"/>
    <w:rsid w:val="005D4513"/>
    <w:rsid w:val="005E14A1"/>
    <w:rsid w:val="005E70EE"/>
    <w:rsid w:val="005F3776"/>
    <w:rsid w:val="005F5E92"/>
    <w:rsid w:val="00604512"/>
    <w:rsid w:val="00630C1C"/>
    <w:rsid w:val="00644A16"/>
    <w:rsid w:val="00646012"/>
    <w:rsid w:val="00646B9D"/>
    <w:rsid w:val="006551EB"/>
    <w:rsid w:val="0067115F"/>
    <w:rsid w:val="00683EF7"/>
    <w:rsid w:val="006B1341"/>
    <w:rsid w:val="006B1739"/>
    <w:rsid w:val="006B4F62"/>
    <w:rsid w:val="006D3470"/>
    <w:rsid w:val="006E09A8"/>
    <w:rsid w:val="006E0C4A"/>
    <w:rsid w:val="006F0537"/>
    <w:rsid w:val="006F4C2F"/>
    <w:rsid w:val="00703F49"/>
    <w:rsid w:val="00725094"/>
    <w:rsid w:val="0073101D"/>
    <w:rsid w:val="00733DF1"/>
    <w:rsid w:val="00734269"/>
    <w:rsid w:val="00735950"/>
    <w:rsid w:val="00740E14"/>
    <w:rsid w:val="00743AEF"/>
    <w:rsid w:val="00751770"/>
    <w:rsid w:val="007641FF"/>
    <w:rsid w:val="007656AA"/>
    <w:rsid w:val="00776860"/>
    <w:rsid w:val="00791774"/>
    <w:rsid w:val="00795533"/>
    <w:rsid w:val="007A074D"/>
    <w:rsid w:val="007A1E2D"/>
    <w:rsid w:val="007A3604"/>
    <w:rsid w:val="007A6237"/>
    <w:rsid w:val="007A73C7"/>
    <w:rsid w:val="007B0330"/>
    <w:rsid w:val="007C36ED"/>
    <w:rsid w:val="007D6303"/>
    <w:rsid w:val="007E21F5"/>
    <w:rsid w:val="007E6C63"/>
    <w:rsid w:val="007F76B6"/>
    <w:rsid w:val="00806CE9"/>
    <w:rsid w:val="00823DF1"/>
    <w:rsid w:val="008304DB"/>
    <w:rsid w:val="00830FF5"/>
    <w:rsid w:val="008337D8"/>
    <w:rsid w:val="0083585A"/>
    <w:rsid w:val="0084189A"/>
    <w:rsid w:val="00841AC9"/>
    <w:rsid w:val="008535E9"/>
    <w:rsid w:val="0086353E"/>
    <w:rsid w:val="00864503"/>
    <w:rsid w:val="00864E34"/>
    <w:rsid w:val="008759E2"/>
    <w:rsid w:val="00893E33"/>
    <w:rsid w:val="008A44C6"/>
    <w:rsid w:val="008B09B7"/>
    <w:rsid w:val="008B586D"/>
    <w:rsid w:val="008C0A12"/>
    <w:rsid w:val="008C7732"/>
    <w:rsid w:val="008C7782"/>
    <w:rsid w:val="008D05E5"/>
    <w:rsid w:val="008D2006"/>
    <w:rsid w:val="008F1034"/>
    <w:rsid w:val="00900C25"/>
    <w:rsid w:val="009036ED"/>
    <w:rsid w:val="00917C35"/>
    <w:rsid w:val="0092783A"/>
    <w:rsid w:val="00945292"/>
    <w:rsid w:val="009538C0"/>
    <w:rsid w:val="0096169C"/>
    <w:rsid w:val="0096275E"/>
    <w:rsid w:val="0098198D"/>
    <w:rsid w:val="00997629"/>
    <w:rsid w:val="009A6960"/>
    <w:rsid w:val="009B5925"/>
    <w:rsid w:val="009B7CAF"/>
    <w:rsid w:val="009C73DD"/>
    <w:rsid w:val="009D30E4"/>
    <w:rsid w:val="009D591F"/>
    <w:rsid w:val="009E1503"/>
    <w:rsid w:val="009F2983"/>
    <w:rsid w:val="00A12FC9"/>
    <w:rsid w:val="00A210A6"/>
    <w:rsid w:val="00A24F4B"/>
    <w:rsid w:val="00A327C0"/>
    <w:rsid w:val="00A32D7C"/>
    <w:rsid w:val="00A36D70"/>
    <w:rsid w:val="00A615AB"/>
    <w:rsid w:val="00A91CE9"/>
    <w:rsid w:val="00A92C19"/>
    <w:rsid w:val="00A938D6"/>
    <w:rsid w:val="00A942AD"/>
    <w:rsid w:val="00AA4879"/>
    <w:rsid w:val="00AB0EF3"/>
    <w:rsid w:val="00AC1AA2"/>
    <w:rsid w:val="00AC309B"/>
    <w:rsid w:val="00AD026D"/>
    <w:rsid w:val="00AD3E72"/>
    <w:rsid w:val="00AF411B"/>
    <w:rsid w:val="00B02B16"/>
    <w:rsid w:val="00B165E0"/>
    <w:rsid w:val="00B30248"/>
    <w:rsid w:val="00B34265"/>
    <w:rsid w:val="00B345C1"/>
    <w:rsid w:val="00B50E15"/>
    <w:rsid w:val="00B55407"/>
    <w:rsid w:val="00B6374B"/>
    <w:rsid w:val="00B659CC"/>
    <w:rsid w:val="00B83D4D"/>
    <w:rsid w:val="00B84CA2"/>
    <w:rsid w:val="00B8509D"/>
    <w:rsid w:val="00B86B54"/>
    <w:rsid w:val="00B90C93"/>
    <w:rsid w:val="00BA0B61"/>
    <w:rsid w:val="00BB7BC6"/>
    <w:rsid w:val="00BC459F"/>
    <w:rsid w:val="00BC5F7F"/>
    <w:rsid w:val="00BD1A04"/>
    <w:rsid w:val="00BD2059"/>
    <w:rsid w:val="00C024FD"/>
    <w:rsid w:val="00C11923"/>
    <w:rsid w:val="00C1659B"/>
    <w:rsid w:val="00C22458"/>
    <w:rsid w:val="00C26CE6"/>
    <w:rsid w:val="00C31564"/>
    <w:rsid w:val="00C318E2"/>
    <w:rsid w:val="00C32291"/>
    <w:rsid w:val="00C36F77"/>
    <w:rsid w:val="00C42BA0"/>
    <w:rsid w:val="00C477F4"/>
    <w:rsid w:val="00C61ADE"/>
    <w:rsid w:val="00C67274"/>
    <w:rsid w:val="00C77222"/>
    <w:rsid w:val="00C9111C"/>
    <w:rsid w:val="00C91F47"/>
    <w:rsid w:val="00C95B7C"/>
    <w:rsid w:val="00CA1757"/>
    <w:rsid w:val="00CA2067"/>
    <w:rsid w:val="00CA2AB4"/>
    <w:rsid w:val="00CA331D"/>
    <w:rsid w:val="00CE35E1"/>
    <w:rsid w:val="00CE465E"/>
    <w:rsid w:val="00CE719A"/>
    <w:rsid w:val="00CF5DFA"/>
    <w:rsid w:val="00CF5FC7"/>
    <w:rsid w:val="00D2278F"/>
    <w:rsid w:val="00D31F0A"/>
    <w:rsid w:val="00D34135"/>
    <w:rsid w:val="00D344B6"/>
    <w:rsid w:val="00D47C5D"/>
    <w:rsid w:val="00D63204"/>
    <w:rsid w:val="00D66CBB"/>
    <w:rsid w:val="00D71F70"/>
    <w:rsid w:val="00D731A5"/>
    <w:rsid w:val="00D7485A"/>
    <w:rsid w:val="00D7799D"/>
    <w:rsid w:val="00D8055D"/>
    <w:rsid w:val="00D808FB"/>
    <w:rsid w:val="00D80965"/>
    <w:rsid w:val="00D9537D"/>
    <w:rsid w:val="00DA4FB9"/>
    <w:rsid w:val="00DA539E"/>
    <w:rsid w:val="00DB06F1"/>
    <w:rsid w:val="00DB2E20"/>
    <w:rsid w:val="00DC1EEE"/>
    <w:rsid w:val="00DC64B7"/>
    <w:rsid w:val="00DD0E71"/>
    <w:rsid w:val="00DD5F30"/>
    <w:rsid w:val="00DF034A"/>
    <w:rsid w:val="00DF73BB"/>
    <w:rsid w:val="00E07CB2"/>
    <w:rsid w:val="00E17F78"/>
    <w:rsid w:val="00E225C9"/>
    <w:rsid w:val="00E24252"/>
    <w:rsid w:val="00E26FAD"/>
    <w:rsid w:val="00E27273"/>
    <w:rsid w:val="00E274B2"/>
    <w:rsid w:val="00E40917"/>
    <w:rsid w:val="00E5790E"/>
    <w:rsid w:val="00E6224C"/>
    <w:rsid w:val="00E64611"/>
    <w:rsid w:val="00E97C91"/>
    <w:rsid w:val="00EA4B82"/>
    <w:rsid w:val="00EC03C3"/>
    <w:rsid w:val="00EC7E1E"/>
    <w:rsid w:val="00ED12D8"/>
    <w:rsid w:val="00ED3C58"/>
    <w:rsid w:val="00EE61CA"/>
    <w:rsid w:val="00EF040C"/>
    <w:rsid w:val="00EF050A"/>
    <w:rsid w:val="00F00E5B"/>
    <w:rsid w:val="00F01809"/>
    <w:rsid w:val="00F0206F"/>
    <w:rsid w:val="00F223C6"/>
    <w:rsid w:val="00F40633"/>
    <w:rsid w:val="00F42FB0"/>
    <w:rsid w:val="00F4505E"/>
    <w:rsid w:val="00F5502E"/>
    <w:rsid w:val="00F57373"/>
    <w:rsid w:val="00F61918"/>
    <w:rsid w:val="00F65250"/>
    <w:rsid w:val="00F723B3"/>
    <w:rsid w:val="00F72F0F"/>
    <w:rsid w:val="00F749FF"/>
    <w:rsid w:val="00F77A25"/>
    <w:rsid w:val="00F86D26"/>
    <w:rsid w:val="00FB1908"/>
    <w:rsid w:val="00FC2D0A"/>
    <w:rsid w:val="00FC45A3"/>
    <w:rsid w:val="00FD2D03"/>
    <w:rsid w:val="00FE278F"/>
    <w:rsid w:val="00FE3270"/>
    <w:rsid w:val="00FE3D8E"/>
    <w:rsid w:val="00FF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B72E"/>
  <w15:docId w15:val="{C52DB215-2436-4CAA-905A-8AC61976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C35"/>
    <w:pPr>
      <w:spacing w:before="100" w:beforeAutospacing="1" w:after="100" w:afterAutospacing="1"/>
      <w:jc w:val="both"/>
    </w:pPr>
    <w:rPr>
      <w:sz w:val="22"/>
      <w:szCs w:val="22"/>
      <w:lang w:val="en-US" w:bidi="en-US"/>
    </w:rPr>
  </w:style>
  <w:style w:type="paragraph" w:styleId="1">
    <w:name w:val="heading 1"/>
    <w:basedOn w:val="a"/>
    <w:next w:val="a"/>
    <w:link w:val="10"/>
    <w:uiPriority w:val="9"/>
    <w:qFormat/>
    <w:rsid w:val="002C2E0B"/>
    <w:pPr>
      <w:pBdr>
        <w:bottom w:val="thinThickSmallGap" w:sz="12" w:space="1" w:color="943634"/>
      </w:pBdr>
      <w:spacing w:before="400"/>
      <w:jc w:val="center"/>
      <w:outlineLvl w:val="0"/>
    </w:pPr>
    <w:rPr>
      <w:rFonts w:eastAsia="Times New Roman"/>
      <w:caps/>
      <w:color w:val="632423"/>
      <w:spacing w:val="20"/>
      <w:sz w:val="28"/>
      <w:szCs w:val="28"/>
      <w:lang w:val="ru-RU" w:bidi="ar-SA"/>
    </w:rPr>
  </w:style>
  <w:style w:type="paragraph" w:styleId="2">
    <w:name w:val="heading 2"/>
    <w:basedOn w:val="a"/>
    <w:next w:val="a"/>
    <w:link w:val="20"/>
    <w:uiPriority w:val="9"/>
    <w:semiHidden/>
    <w:unhideWhenUsed/>
    <w:qFormat/>
    <w:rsid w:val="002C2E0B"/>
    <w:pPr>
      <w:pBdr>
        <w:bottom w:val="single" w:sz="4" w:space="1" w:color="622423"/>
      </w:pBdr>
      <w:spacing w:before="400"/>
      <w:jc w:val="center"/>
      <w:outlineLvl w:val="1"/>
    </w:pPr>
    <w:rPr>
      <w:caps/>
      <w:color w:val="632423"/>
      <w:spacing w:val="15"/>
      <w:sz w:val="24"/>
      <w:szCs w:val="24"/>
      <w:lang w:val="ru-RU" w:bidi="ar-SA"/>
    </w:rPr>
  </w:style>
  <w:style w:type="paragraph" w:styleId="3">
    <w:name w:val="heading 3"/>
    <w:basedOn w:val="a"/>
    <w:next w:val="a"/>
    <w:link w:val="30"/>
    <w:uiPriority w:val="9"/>
    <w:semiHidden/>
    <w:unhideWhenUsed/>
    <w:qFormat/>
    <w:rsid w:val="002C2E0B"/>
    <w:pPr>
      <w:pBdr>
        <w:top w:val="dotted" w:sz="4" w:space="1" w:color="622423"/>
        <w:bottom w:val="dotted" w:sz="4" w:space="1" w:color="622423"/>
      </w:pBdr>
      <w:spacing w:before="300"/>
      <w:jc w:val="center"/>
      <w:outlineLvl w:val="2"/>
    </w:pPr>
    <w:rPr>
      <w:rFonts w:eastAsia="Times New Roman"/>
      <w:caps/>
      <w:color w:val="622423"/>
      <w:sz w:val="24"/>
      <w:szCs w:val="24"/>
      <w:lang w:val="ru-RU" w:bidi="ar-SA"/>
    </w:rPr>
  </w:style>
  <w:style w:type="paragraph" w:styleId="4">
    <w:name w:val="heading 4"/>
    <w:basedOn w:val="a"/>
    <w:next w:val="a"/>
    <w:link w:val="40"/>
    <w:uiPriority w:val="9"/>
    <w:semiHidden/>
    <w:unhideWhenUsed/>
    <w:qFormat/>
    <w:rsid w:val="002C2E0B"/>
    <w:pPr>
      <w:pBdr>
        <w:bottom w:val="dotted" w:sz="4" w:space="1" w:color="943634"/>
      </w:pBdr>
      <w:spacing w:after="120"/>
      <w:jc w:val="center"/>
      <w:outlineLvl w:val="3"/>
    </w:pPr>
    <w:rPr>
      <w:rFonts w:eastAsia="Times New Roman"/>
      <w:caps/>
      <w:color w:val="622423"/>
      <w:spacing w:val="10"/>
      <w:sz w:val="20"/>
      <w:szCs w:val="20"/>
      <w:lang w:val="ru-RU" w:bidi="ar-SA"/>
    </w:rPr>
  </w:style>
  <w:style w:type="paragraph" w:styleId="5">
    <w:name w:val="heading 5"/>
    <w:basedOn w:val="a"/>
    <w:next w:val="a"/>
    <w:link w:val="50"/>
    <w:uiPriority w:val="9"/>
    <w:semiHidden/>
    <w:unhideWhenUsed/>
    <w:qFormat/>
    <w:rsid w:val="002C2E0B"/>
    <w:pPr>
      <w:spacing w:before="320" w:after="120"/>
      <w:jc w:val="center"/>
      <w:outlineLvl w:val="4"/>
    </w:pPr>
    <w:rPr>
      <w:rFonts w:eastAsia="Times New Roman"/>
      <w:caps/>
      <w:color w:val="622423"/>
      <w:spacing w:val="10"/>
      <w:sz w:val="20"/>
      <w:szCs w:val="20"/>
      <w:lang w:val="ru-RU" w:bidi="ar-SA"/>
    </w:rPr>
  </w:style>
  <w:style w:type="paragraph" w:styleId="6">
    <w:name w:val="heading 6"/>
    <w:basedOn w:val="a"/>
    <w:next w:val="a"/>
    <w:link w:val="60"/>
    <w:uiPriority w:val="9"/>
    <w:semiHidden/>
    <w:unhideWhenUsed/>
    <w:qFormat/>
    <w:rsid w:val="002C2E0B"/>
    <w:pPr>
      <w:spacing w:after="120"/>
      <w:jc w:val="center"/>
      <w:outlineLvl w:val="5"/>
    </w:pPr>
    <w:rPr>
      <w:rFonts w:eastAsia="Times New Roman"/>
      <w:caps/>
      <w:color w:val="943634"/>
      <w:spacing w:val="10"/>
      <w:sz w:val="20"/>
      <w:szCs w:val="20"/>
      <w:lang w:val="ru-RU" w:bidi="ar-SA"/>
    </w:rPr>
  </w:style>
  <w:style w:type="paragraph" w:styleId="7">
    <w:name w:val="heading 7"/>
    <w:basedOn w:val="a"/>
    <w:next w:val="a"/>
    <w:link w:val="70"/>
    <w:uiPriority w:val="9"/>
    <w:semiHidden/>
    <w:unhideWhenUsed/>
    <w:qFormat/>
    <w:rsid w:val="002C2E0B"/>
    <w:pPr>
      <w:spacing w:after="120"/>
      <w:jc w:val="center"/>
      <w:outlineLvl w:val="6"/>
    </w:pPr>
    <w:rPr>
      <w:rFonts w:eastAsia="Times New Roman"/>
      <w:i/>
      <w:iCs/>
      <w:caps/>
      <w:color w:val="943634"/>
      <w:spacing w:val="10"/>
      <w:sz w:val="20"/>
      <w:szCs w:val="20"/>
      <w:lang w:val="ru-RU" w:bidi="ar-SA"/>
    </w:rPr>
  </w:style>
  <w:style w:type="paragraph" w:styleId="8">
    <w:name w:val="heading 8"/>
    <w:basedOn w:val="a"/>
    <w:next w:val="a"/>
    <w:link w:val="80"/>
    <w:uiPriority w:val="9"/>
    <w:semiHidden/>
    <w:unhideWhenUsed/>
    <w:qFormat/>
    <w:rsid w:val="002C2E0B"/>
    <w:pPr>
      <w:spacing w:after="120"/>
      <w:jc w:val="center"/>
      <w:outlineLvl w:val="7"/>
    </w:pPr>
    <w:rPr>
      <w:rFonts w:eastAsia="Times New Roman"/>
      <w:caps/>
      <w:spacing w:val="10"/>
      <w:sz w:val="20"/>
      <w:szCs w:val="20"/>
      <w:lang w:val="ru-RU" w:bidi="ar-SA"/>
    </w:rPr>
  </w:style>
  <w:style w:type="paragraph" w:styleId="9">
    <w:name w:val="heading 9"/>
    <w:basedOn w:val="a"/>
    <w:next w:val="a"/>
    <w:link w:val="90"/>
    <w:uiPriority w:val="9"/>
    <w:semiHidden/>
    <w:unhideWhenUsed/>
    <w:qFormat/>
    <w:rsid w:val="002C2E0B"/>
    <w:pPr>
      <w:spacing w:after="120"/>
      <w:jc w:val="center"/>
      <w:outlineLvl w:val="8"/>
    </w:pPr>
    <w:rPr>
      <w:rFonts w:eastAsia="Times New Roman"/>
      <w:i/>
      <w:iCs/>
      <w:caps/>
      <w:spacing w:val="10"/>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E0B"/>
    <w:rPr>
      <w:rFonts w:eastAsia="Times New Roman"/>
      <w:caps/>
      <w:color w:val="632423"/>
      <w:spacing w:val="20"/>
      <w:sz w:val="28"/>
      <w:szCs w:val="28"/>
    </w:rPr>
  </w:style>
  <w:style w:type="character" w:customStyle="1" w:styleId="20">
    <w:name w:val="Заголовок 2 Знак"/>
    <w:basedOn w:val="a0"/>
    <w:link w:val="2"/>
    <w:uiPriority w:val="9"/>
    <w:semiHidden/>
    <w:rsid w:val="002C2E0B"/>
    <w:rPr>
      <w:caps/>
      <w:color w:val="632423"/>
      <w:spacing w:val="15"/>
      <w:sz w:val="24"/>
      <w:szCs w:val="24"/>
    </w:rPr>
  </w:style>
  <w:style w:type="character" w:customStyle="1" w:styleId="30">
    <w:name w:val="Заголовок 3 Знак"/>
    <w:basedOn w:val="a0"/>
    <w:link w:val="3"/>
    <w:uiPriority w:val="9"/>
    <w:semiHidden/>
    <w:rsid w:val="002C2E0B"/>
    <w:rPr>
      <w:rFonts w:eastAsia="Times New Roman"/>
      <w:caps/>
      <w:color w:val="622423"/>
      <w:sz w:val="24"/>
      <w:szCs w:val="24"/>
    </w:rPr>
  </w:style>
  <w:style w:type="character" w:customStyle="1" w:styleId="40">
    <w:name w:val="Заголовок 4 Знак"/>
    <w:basedOn w:val="a0"/>
    <w:link w:val="4"/>
    <w:uiPriority w:val="9"/>
    <w:semiHidden/>
    <w:rsid w:val="002C2E0B"/>
    <w:rPr>
      <w:rFonts w:eastAsia="Times New Roman"/>
      <w:caps/>
      <w:color w:val="622423"/>
      <w:spacing w:val="10"/>
    </w:rPr>
  </w:style>
  <w:style w:type="character" w:customStyle="1" w:styleId="50">
    <w:name w:val="Заголовок 5 Знак"/>
    <w:basedOn w:val="a0"/>
    <w:link w:val="5"/>
    <w:uiPriority w:val="9"/>
    <w:semiHidden/>
    <w:rsid w:val="002C2E0B"/>
    <w:rPr>
      <w:rFonts w:eastAsia="Times New Roman"/>
      <w:caps/>
      <w:color w:val="622423"/>
      <w:spacing w:val="10"/>
    </w:rPr>
  </w:style>
  <w:style w:type="character" w:customStyle="1" w:styleId="60">
    <w:name w:val="Заголовок 6 Знак"/>
    <w:basedOn w:val="a0"/>
    <w:link w:val="6"/>
    <w:uiPriority w:val="9"/>
    <w:semiHidden/>
    <w:rsid w:val="002C2E0B"/>
    <w:rPr>
      <w:rFonts w:eastAsia="Times New Roman"/>
      <w:caps/>
      <w:color w:val="943634"/>
      <w:spacing w:val="10"/>
    </w:rPr>
  </w:style>
  <w:style w:type="character" w:customStyle="1" w:styleId="70">
    <w:name w:val="Заголовок 7 Знак"/>
    <w:basedOn w:val="a0"/>
    <w:link w:val="7"/>
    <w:uiPriority w:val="9"/>
    <w:semiHidden/>
    <w:rsid w:val="002C2E0B"/>
    <w:rPr>
      <w:rFonts w:eastAsia="Times New Roman"/>
      <w:i/>
      <w:iCs/>
      <w:caps/>
      <w:color w:val="943634"/>
      <w:spacing w:val="10"/>
    </w:rPr>
  </w:style>
  <w:style w:type="character" w:customStyle="1" w:styleId="80">
    <w:name w:val="Заголовок 8 Знак"/>
    <w:basedOn w:val="a0"/>
    <w:link w:val="8"/>
    <w:uiPriority w:val="9"/>
    <w:semiHidden/>
    <w:rsid w:val="002C2E0B"/>
    <w:rPr>
      <w:rFonts w:eastAsia="Times New Roman"/>
      <w:caps/>
      <w:spacing w:val="10"/>
    </w:rPr>
  </w:style>
  <w:style w:type="character" w:customStyle="1" w:styleId="90">
    <w:name w:val="Заголовок 9 Знак"/>
    <w:basedOn w:val="a0"/>
    <w:link w:val="9"/>
    <w:uiPriority w:val="9"/>
    <w:semiHidden/>
    <w:rsid w:val="002C2E0B"/>
    <w:rPr>
      <w:rFonts w:eastAsia="Times New Roman"/>
      <w:i/>
      <w:iCs/>
      <w:caps/>
      <w:spacing w:val="10"/>
    </w:rPr>
  </w:style>
  <w:style w:type="paragraph" w:styleId="a3">
    <w:name w:val="caption"/>
    <w:basedOn w:val="a"/>
    <w:next w:val="a"/>
    <w:uiPriority w:val="35"/>
    <w:semiHidden/>
    <w:unhideWhenUsed/>
    <w:qFormat/>
    <w:rsid w:val="002C2E0B"/>
    <w:rPr>
      <w:caps/>
      <w:spacing w:val="10"/>
      <w:sz w:val="18"/>
      <w:szCs w:val="18"/>
    </w:rPr>
  </w:style>
  <w:style w:type="paragraph" w:styleId="a4">
    <w:name w:val="Title"/>
    <w:basedOn w:val="a"/>
    <w:next w:val="a"/>
    <w:link w:val="a5"/>
    <w:uiPriority w:val="10"/>
    <w:qFormat/>
    <w:rsid w:val="002C2E0B"/>
    <w:pPr>
      <w:pBdr>
        <w:top w:val="dotted" w:sz="2" w:space="1" w:color="632423"/>
        <w:bottom w:val="dotted" w:sz="2" w:space="6" w:color="632423"/>
      </w:pBdr>
      <w:spacing w:before="500" w:after="300"/>
      <w:jc w:val="center"/>
    </w:pPr>
    <w:rPr>
      <w:rFonts w:eastAsia="Times New Roman"/>
      <w:caps/>
      <w:color w:val="632423"/>
      <w:spacing w:val="50"/>
      <w:sz w:val="44"/>
      <w:szCs w:val="44"/>
      <w:lang w:val="ru-RU" w:bidi="ar-SA"/>
    </w:rPr>
  </w:style>
  <w:style w:type="character" w:customStyle="1" w:styleId="a5">
    <w:name w:val="Название Знак"/>
    <w:basedOn w:val="a0"/>
    <w:link w:val="a4"/>
    <w:uiPriority w:val="10"/>
    <w:rsid w:val="002C2E0B"/>
    <w:rPr>
      <w:rFonts w:eastAsia="Times New Roman"/>
      <w:caps/>
      <w:color w:val="632423"/>
      <w:spacing w:val="50"/>
      <w:sz w:val="44"/>
      <w:szCs w:val="44"/>
    </w:rPr>
  </w:style>
  <w:style w:type="paragraph" w:styleId="a6">
    <w:name w:val="Subtitle"/>
    <w:basedOn w:val="a"/>
    <w:next w:val="a"/>
    <w:link w:val="a7"/>
    <w:uiPriority w:val="11"/>
    <w:qFormat/>
    <w:rsid w:val="002C2E0B"/>
    <w:pPr>
      <w:spacing w:after="560"/>
      <w:jc w:val="center"/>
    </w:pPr>
    <w:rPr>
      <w:rFonts w:eastAsia="Times New Roman"/>
      <w:caps/>
      <w:spacing w:val="20"/>
      <w:sz w:val="18"/>
      <w:szCs w:val="18"/>
      <w:lang w:val="ru-RU" w:bidi="ar-SA"/>
    </w:rPr>
  </w:style>
  <w:style w:type="character" w:customStyle="1" w:styleId="a7">
    <w:name w:val="Подзаголовок Знак"/>
    <w:basedOn w:val="a0"/>
    <w:link w:val="a6"/>
    <w:uiPriority w:val="11"/>
    <w:rsid w:val="002C2E0B"/>
    <w:rPr>
      <w:rFonts w:eastAsia="Times New Roman"/>
      <w:caps/>
      <w:spacing w:val="20"/>
      <w:sz w:val="18"/>
      <w:szCs w:val="18"/>
    </w:rPr>
  </w:style>
  <w:style w:type="character" w:styleId="a8">
    <w:name w:val="Strong"/>
    <w:uiPriority w:val="22"/>
    <w:qFormat/>
    <w:rsid w:val="002C2E0B"/>
    <w:rPr>
      <w:b/>
      <w:bCs/>
      <w:color w:val="943634"/>
      <w:spacing w:val="5"/>
    </w:rPr>
  </w:style>
  <w:style w:type="character" w:styleId="a9">
    <w:name w:val="Emphasis"/>
    <w:uiPriority w:val="20"/>
    <w:qFormat/>
    <w:rsid w:val="002C2E0B"/>
    <w:rPr>
      <w:caps/>
      <w:spacing w:val="5"/>
      <w:sz w:val="20"/>
      <w:szCs w:val="20"/>
    </w:rPr>
  </w:style>
  <w:style w:type="paragraph" w:styleId="aa">
    <w:name w:val="No Spacing"/>
    <w:basedOn w:val="a"/>
    <w:link w:val="ab"/>
    <w:uiPriority w:val="1"/>
    <w:qFormat/>
    <w:rsid w:val="002C2E0B"/>
    <w:rPr>
      <w:sz w:val="20"/>
      <w:szCs w:val="20"/>
      <w:lang w:val="ru-RU" w:bidi="ar-SA"/>
    </w:rPr>
  </w:style>
  <w:style w:type="character" w:customStyle="1" w:styleId="ab">
    <w:name w:val="Без интервала Знак"/>
    <w:basedOn w:val="a0"/>
    <w:link w:val="aa"/>
    <w:uiPriority w:val="1"/>
    <w:rsid w:val="002C2E0B"/>
  </w:style>
  <w:style w:type="paragraph" w:styleId="ac">
    <w:name w:val="List Paragraph"/>
    <w:basedOn w:val="a"/>
    <w:uiPriority w:val="99"/>
    <w:qFormat/>
    <w:rsid w:val="002C2E0B"/>
    <w:pPr>
      <w:ind w:left="720"/>
      <w:contextualSpacing/>
    </w:pPr>
  </w:style>
  <w:style w:type="paragraph" w:styleId="21">
    <w:name w:val="Quote"/>
    <w:basedOn w:val="a"/>
    <w:next w:val="a"/>
    <w:link w:val="22"/>
    <w:uiPriority w:val="29"/>
    <w:qFormat/>
    <w:rsid w:val="002C2E0B"/>
    <w:rPr>
      <w:rFonts w:eastAsia="Times New Roman"/>
      <w:i/>
      <w:iCs/>
      <w:sz w:val="20"/>
      <w:szCs w:val="20"/>
      <w:lang w:val="ru-RU" w:bidi="ar-SA"/>
    </w:rPr>
  </w:style>
  <w:style w:type="character" w:customStyle="1" w:styleId="22">
    <w:name w:val="Цитата 2 Знак"/>
    <w:basedOn w:val="a0"/>
    <w:link w:val="21"/>
    <w:uiPriority w:val="29"/>
    <w:rsid w:val="002C2E0B"/>
    <w:rPr>
      <w:rFonts w:eastAsia="Times New Roman"/>
      <w:i/>
      <w:iCs/>
    </w:rPr>
  </w:style>
  <w:style w:type="paragraph" w:styleId="ad">
    <w:name w:val="Intense Quote"/>
    <w:basedOn w:val="a"/>
    <w:next w:val="a"/>
    <w:link w:val="ae"/>
    <w:uiPriority w:val="30"/>
    <w:qFormat/>
    <w:rsid w:val="002C2E0B"/>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lang w:val="ru-RU" w:bidi="ar-SA"/>
    </w:rPr>
  </w:style>
  <w:style w:type="character" w:customStyle="1" w:styleId="ae">
    <w:name w:val="Выделенная цитата Знак"/>
    <w:basedOn w:val="a0"/>
    <w:link w:val="ad"/>
    <w:uiPriority w:val="30"/>
    <w:rsid w:val="002C2E0B"/>
    <w:rPr>
      <w:rFonts w:eastAsia="Times New Roman"/>
      <w:caps/>
      <w:color w:val="622423"/>
      <w:spacing w:val="5"/>
    </w:rPr>
  </w:style>
  <w:style w:type="character" w:styleId="af">
    <w:name w:val="Subtle Emphasis"/>
    <w:uiPriority w:val="19"/>
    <w:qFormat/>
    <w:rsid w:val="002C2E0B"/>
    <w:rPr>
      <w:i/>
      <w:iCs/>
    </w:rPr>
  </w:style>
  <w:style w:type="character" w:styleId="af0">
    <w:name w:val="Intense Emphasis"/>
    <w:uiPriority w:val="21"/>
    <w:qFormat/>
    <w:rsid w:val="002C2E0B"/>
    <w:rPr>
      <w:i/>
      <w:iCs/>
      <w:caps/>
      <w:spacing w:val="10"/>
      <w:sz w:val="20"/>
      <w:szCs w:val="20"/>
    </w:rPr>
  </w:style>
  <w:style w:type="character" w:styleId="af1">
    <w:name w:val="Subtle Reference"/>
    <w:basedOn w:val="a0"/>
    <w:uiPriority w:val="31"/>
    <w:qFormat/>
    <w:rsid w:val="002C2E0B"/>
    <w:rPr>
      <w:rFonts w:ascii="Calibri" w:eastAsia="Times New Roman" w:hAnsi="Calibri" w:cs="Times New Roman"/>
      <w:i/>
      <w:iCs/>
      <w:color w:val="622423"/>
    </w:rPr>
  </w:style>
  <w:style w:type="character" w:styleId="af2">
    <w:name w:val="Intense Reference"/>
    <w:uiPriority w:val="32"/>
    <w:qFormat/>
    <w:rsid w:val="002C2E0B"/>
    <w:rPr>
      <w:rFonts w:ascii="Calibri" w:eastAsia="Times New Roman" w:hAnsi="Calibri" w:cs="Times New Roman"/>
      <w:b/>
      <w:bCs/>
      <w:i/>
      <w:iCs/>
      <w:color w:val="622423"/>
    </w:rPr>
  </w:style>
  <w:style w:type="character" w:styleId="af3">
    <w:name w:val="Book Title"/>
    <w:uiPriority w:val="33"/>
    <w:qFormat/>
    <w:rsid w:val="002C2E0B"/>
    <w:rPr>
      <w:caps/>
      <w:color w:val="622423"/>
      <w:spacing w:val="5"/>
      <w:u w:color="622423"/>
    </w:rPr>
  </w:style>
  <w:style w:type="paragraph" w:styleId="af4">
    <w:name w:val="TOC Heading"/>
    <w:basedOn w:val="1"/>
    <w:next w:val="a"/>
    <w:uiPriority w:val="39"/>
    <w:semiHidden/>
    <w:unhideWhenUsed/>
    <w:qFormat/>
    <w:rsid w:val="002C2E0B"/>
    <w:pPr>
      <w:outlineLvl w:val="9"/>
    </w:pPr>
    <w:rPr>
      <w:rFonts w:eastAsia="Calibri"/>
      <w:lang w:val="en-US" w:bidi="en-US"/>
    </w:rPr>
  </w:style>
  <w:style w:type="character" w:styleId="af5">
    <w:name w:val="Hyperlink"/>
    <w:basedOn w:val="a0"/>
    <w:uiPriority w:val="99"/>
    <w:unhideWhenUsed/>
    <w:rsid w:val="00CE465E"/>
    <w:rPr>
      <w:color w:val="0000FF" w:themeColor="hyperlink"/>
      <w:u w:val="single"/>
    </w:rPr>
  </w:style>
  <w:style w:type="character" w:styleId="af6">
    <w:name w:val="FollowedHyperlink"/>
    <w:basedOn w:val="a0"/>
    <w:uiPriority w:val="99"/>
    <w:semiHidden/>
    <w:unhideWhenUsed/>
    <w:rsid w:val="00CE465E"/>
    <w:rPr>
      <w:color w:val="800080" w:themeColor="followedHyperlink"/>
      <w:u w:val="single"/>
    </w:rPr>
  </w:style>
  <w:style w:type="paragraph" w:styleId="af7">
    <w:name w:val="endnote text"/>
    <w:basedOn w:val="a"/>
    <w:link w:val="af8"/>
    <w:uiPriority w:val="99"/>
    <w:semiHidden/>
    <w:unhideWhenUsed/>
    <w:rsid w:val="004F4142"/>
    <w:pPr>
      <w:spacing w:before="0" w:after="0"/>
    </w:pPr>
    <w:rPr>
      <w:sz w:val="20"/>
      <w:szCs w:val="20"/>
    </w:rPr>
  </w:style>
  <w:style w:type="character" w:customStyle="1" w:styleId="af8">
    <w:name w:val="Текст концевой сноски Знак"/>
    <w:basedOn w:val="a0"/>
    <w:link w:val="af7"/>
    <w:uiPriority w:val="99"/>
    <w:semiHidden/>
    <w:rsid w:val="004F4142"/>
    <w:rPr>
      <w:lang w:val="en-US" w:bidi="en-US"/>
    </w:rPr>
  </w:style>
  <w:style w:type="character" w:styleId="af9">
    <w:name w:val="endnote reference"/>
    <w:basedOn w:val="a0"/>
    <w:uiPriority w:val="99"/>
    <w:semiHidden/>
    <w:unhideWhenUsed/>
    <w:rsid w:val="004F4142"/>
    <w:rPr>
      <w:vertAlign w:val="superscript"/>
    </w:rPr>
  </w:style>
  <w:style w:type="paragraph" w:styleId="afa">
    <w:name w:val="Balloon Text"/>
    <w:basedOn w:val="a"/>
    <w:link w:val="afb"/>
    <w:unhideWhenUsed/>
    <w:rsid w:val="00BD1A04"/>
    <w:pPr>
      <w:spacing w:before="0" w:after="0"/>
    </w:pPr>
    <w:rPr>
      <w:rFonts w:ascii="Tahoma" w:hAnsi="Tahoma" w:cs="Tahoma"/>
      <w:sz w:val="16"/>
      <w:szCs w:val="16"/>
    </w:rPr>
  </w:style>
  <w:style w:type="character" w:customStyle="1" w:styleId="afb">
    <w:name w:val="Текст выноски Знак"/>
    <w:basedOn w:val="a0"/>
    <w:link w:val="afa"/>
    <w:rsid w:val="00BD1A04"/>
    <w:rPr>
      <w:rFonts w:ascii="Tahoma" w:hAnsi="Tahoma" w:cs="Tahoma"/>
      <w:sz w:val="16"/>
      <w:szCs w:val="16"/>
      <w:lang w:val="en-US" w:bidi="en-US"/>
    </w:rPr>
  </w:style>
  <w:style w:type="character" w:customStyle="1" w:styleId="label">
    <w:name w:val="label"/>
    <w:basedOn w:val="a0"/>
    <w:rsid w:val="00365D68"/>
  </w:style>
  <w:style w:type="paragraph" w:styleId="afc">
    <w:name w:val="Normal (Web)"/>
    <w:basedOn w:val="a"/>
    <w:uiPriority w:val="99"/>
    <w:semiHidden/>
    <w:unhideWhenUsed/>
    <w:rsid w:val="00365D68"/>
    <w:pPr>
      <w:jc w:val="left"/>
    </w:pPr>
    <w:rPr>
      <w:rFonts w:ascii="Times New Roman" w:eastAsia="Times New Roman" w:hAnsi="Times New Roman"/>
      <w:sz w:val="24"/>
      <w:szCs w:val="24"/>
      <w:lang w:val="ru-RU" w:eastAsia="ru-RU" w:bidi="ar-SA"/>
    </w:rPr>
  </w:style>
  <w:style w:type="character" w:customStyle="1" w:styleId="article-attachment">
    <w:name w:val="article-attachment"/>
    <w:basedOn w:val="a0"/>
    <w:rsid w:val="00DB06F1"/>
  </w:style>
  <w:style w:type="paragraph" w:styleId="z-">
    <w:name w:val="HTML Top of Form"/>
    <w:basedOn w:val="a"/>
    <w:next w:val="a"/>
    <w:link w:val="z-0"/>
    <w:hidden/>
    <w:uiPriority w:val="99"/>
    <w:semiHidden/>
    <w:unhideWhenUsed/>
    <w:rsid w:val="00DB06F1"/>
    <w:pPr>
      <w:pBdr>
        <w:bottom w:val="single" w:sz="6" w:space="1" w:color="auto"/>
      </w:pBdr>
      <w:spacing w:before="0" w:beforeAutospacing="0" w:after="0" w:afterAutospacing="0"/>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DB06F1"/>
    <w:rPr>
      <w:rFonts w:ascii="Arial" w:eastAsia="Times New Roman" w:hAnsi="Arial" w:cs="Arial"/>
      <w:vanish/>
      <w:sz w:val="16"/>
      <w:szCs w:val="16"/>
      <w:lang w:eastAsia="ru-RU"/>
    </w:rPr>
  </w:style>
  <w:style w:type="character" w:customStyle="1" w:styleId="button-link-text">
    <w:name w:val="button-link-text"/>
    <w:basedOn w:val="a0"/>
    <w:rsid w:val="00DB06F1"/>
  </w:style>
  <w:style w:type="character" w:customStyle="1" w:styleId="download-all-title">
    <w:name w:val="download-all-title"/>
    <w:basedOn w:val="a0"/>
    <w:rsid w:val="00DB06F1"/>
  </w:style>
  <w:style w:type="character" w:customStyle="1" w:styleId="desktop-text">
    <w:name w:val="desktop-text"/>
    <w:basedOn w:val="a0"/>
    <w:rsid w:val="00DB06F1"/>
  </w:style>
  <w:style w:type="paragraph" w:styleId="z-1">
    <w:name w:val="HTML Bottom of Form"/>
    <w:basedOn w:val="a"/>
    <w:next w:val="a"/>
    <w:link w:val="z-2"/>
    <w:hidden/>
    <w:uiPriority w:val="99"/>
    <w:semiHidden/>
    <w:unhideWhenUsed/>
    <w:rsid w:val="00DB06F1"/>
    <w:pPr>
      <w:pBdr>
        <w:top w:val="single" w:sz="6" w:space="1" w:color="auto"/>
      </w:pBdr>
      <w:spacing w:before="0" w:beforeAutospacing="0" w:after="0" w:afterAutospacing="0"/>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DB06F1"/>
    <w:rPr>
      <w:rFonts w:ascii="Arial" w:eastAsia="Times New Roman" w:hAnsi="Arial" w:cs="Arial"/>
      <w:vanish/>
      <w:sz w:val="16"/>
      <w:szCs w:val="16"/>
      <w:lang w:eastAsia="ru-RU"/>
    </w:rPr>
  </w:style>
  <w:style w:type="character" w:customStyle="1" w:styleId="anchor-text">
    <w:name w:val="anchor-text"/>
    <w:basedOn w:val="a0"/>
    <w:rsid w:val="00DB06F1"/>
  </w:style>
  <w:style w:type="character" w:customStyle="1" w:styleId="download-link-title">
    <w:name w:val="download-link-title"/>
    <w:basedOn w:val="a0"/>
    <w:rsid w:val="00DB06F1"/>
  </w:style>
  <w:style w:type="character" w:customStyle="1" w:styleId="captions">
    <w:name w:val="captions"/>
    <w:basedOn w:val="a0"/>
    <w:rsid w:val="00DB06F1"/>
  </w:style>
  <w:style w:type="table" w:styleId="afd">
    <w:name w:val="Table Grid"/>
    <w:basedOn w:val="a1"/>
    <w:uiPriority w:val="59"/>
    <w:rsid w:val="0068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Без стиля]"/>
    <w:rsid w:val="00CA175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aff">
    <w:name w:val="Body Text"/>
    <w:basedOn w:val="a"/>
    <w:link w:val="aff0"/>
    <w:rsid w:val="00061F2D"/>
    <w:pPr>
      <w:spacing w:before="0" w:beforeAutospacing="0" w:after="140" w:afterAutospacing="0" w:line="276" w:lineRule="auto"/>
      <w:jc w:val="left"/>
    </w:pPr>
    <w:rPr>
      <w:rFonts w:ascii="Liberation Serif" w:eastAsia="Noto Sans CJK SC Regular" w:hAnsi="Liberation Serif" w:cs="Lohit Devanagari"/>
      <w:kern w:val="2"/>
      <w:sz w:val="24"/>
      <w:szCs w:val="24"/>
      <w:lang w:eastAsia="zh-CN" w:bidi="hi-IN"/>
    </w:rPr>
  </w:style>
  <w:style w:type="character" w:customStyle="1" w:styleId="aff0">
    <w:name w:val="Основной текст Знак"/>
    <w:basedOn w:val="a0"/>
    <w:link w:val="aff"/>
    <w:rsid w:val="00061F2D"/>
    <w:rPr>
      <w:rFonts w:ascii="Liberation Serif" w:eastAsia="Noto Sans CJK SC Regular" w:hAnsi="Liberation Serif" w:cs="Lohit Devanagari"/>
      <w:kern w:val="2"/>
      <w:sz w:val="24"/>
      <w:szCs w:val="24"/>
      <w:lang w:val="en-US" w:eastAsia="zh-CN" w:bidi="hi-IN"/>
    </w:rPr>
  </w:style>
  <w:style w:type="character" w:customStyle="1" w:styleId="biblio-abstract-link1">
    <w:name w:val="biblio-abstract-link1"/>
    <w:basedOn w:val="a0"/>
    <w:uiPriority w:val="99"/>
    <w:rsid w:val="007A074D"/>
    <w:rPr>
      <w:rFonts w:cs="Times New Roman"/>
      <w:sz w:val="18"/>
      <w:szCs w:val="18"/>
      <w:u w:val="none"/>
      <w:effect w:val="none"/>
    </w:rPr>
  </w:style>
  <w:style w:type="character" w:customStyle="1" w:styleId="st1">
    <w:name w:val="st1"/>
    <w:basedOn w:val="a0"/>
    <w:uiPriority w:val="99"/>
    <w:rsid w:val="007A074D"/>
    <w:rPr>
      <w:rFonts w:cs="Times New Roman"/>
    </w:rPr>
  </w:style>
  <w:style w:type="character" w:customStyle="1" w:styleId="11">
    <w:name w:val="Неразрешенное упоминание1"/>
    <w:basedOn w:val="a0"/>
    <w:uiPriority w:val="99"/>
    <w:semiHidden/>
    <w:unhideWhenUsed/>
    <w:rsid w:val="00F4505E"/>
    <w:rPr>
      <w:color w:val="605E5C"/>
      <w:shd w:val="clear" w:color="auto" w:fill="E1DFDD"/>
    </w:rPr>
  </w:style>
  <w:style w:type="character" w:customStyle="1" w:styleId="layout">
    <w:name w:val="layout"/>
    <w:basedOn w:val="a0"/>
    <w:rsid w:val="001F2C05"/>
  </w:style>
  <w:style w:type="paragraph" w:styleId="aff1">
    <w:name w:val="header"/>
    <w:basedOn w:val="a"/>
    <w:link w:val="aff2"/>
    <w:uiPriority w:val="99"/>
    <w:unhideWhenUsed/>
    <w:rsid w:val="00460FB2"/>
    <w:pPr>
      <w:tabs>
        <w:tab w:val="center" w:pos="4677"/>
        <w:tab w:val="right" w:pos="9355"/>
      </w:tabs>
      <w:spacing w:before="0" w:after="0"/>
    </w:pPr>
  </w:style>
  <w:style w:type="character" w:customStyle="1" w:styleId="aff2">
    <w:name w:val="Верхний колонтитул Знак"/>
    <w:basedOn w:val="a0"/>
    <w:link w:val="aff1"/>
    <w:uiPriority w:val="99"/>
    <w:rsid w:val="00460FB2"/>
    <w:rPr>
      <w:sz w:val="22"/>
      <w:szCs w:val="22"/>
      <w:lang w:val="en-US" w:bidi="en-US"/>
    </w:rPr>
  </w:style>
  <w:style w:type="paragraph" w:styleId="aff3">
    <w:name w:val="footer"/>
    <w:basedOn w:val="a"/>
    <w:link w:val="aff4"/>
    <w:uiPriority w:val="99"/>
    <w:unhideWhenUsed/>
    <w:rsid w:val="00460FB2"/>
    <w:pPr>
      <w:tabs>
        <w:tab w:val="center" w:pos="4677"/>
        <w:tab w:val="right" w:pos="9355"/>
      </w:tabs>
      <w:spacing w:before="0" w:after="0"/>
    </w:pPr>
  </w:style>
  <w:style w:type="character" w:customStyle="1" w:styleId="aff4">
    <w:name w:val="Нижний колонтитул Знак"/>
    <w:basedOn w:val="a0"/>
    <w:link w:val="aff3"/>
    <w:uiPriority w:val="99"/>
    <w:rsid w:val="00460FB2"/>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6948">
      <w:bodyDiv w:val="1"/>
      <w:marLeft w:val="0"/>
      <w:marRight w:val="0"/>
      <w:marTop w:val="0"/>
      <w:marBottom w:val="0"/>
      <w:divBdr>
        <w:top w:val="none" w:sz="0" w:space="0" w:color="auto"/>
        <w:left w:val="none" w:sz="0" w:space="0" w:color="auto"/>
        <w:bottom w:val="none" w:sz="0" w:space="0" w:color="auto"/>
        <w:right w:val="none" w:sz="0" w:space="0" w:color="auto"/>
      </w:divBdr>
      <w:divsChild>
        <w:div w:id="1620142139">
          <w:marLeft w:val="0"/>
          <w:marRight w:val="0"/>
          <w:marTop w:val="0"/>
          <w:marBottom w:val="0"/>
          <w:divBdr>
            <w:top w:val="none" w:sz="0" w:space="0" w:color="auto"/>
            <w:left w:val="none" w:sz="0" w:space="0" w:color="auto"/>
            <w:bottom w:val="none" w:sz="0" w:space="0" w:color="auto"/>
            <w:right w:val="none" w:sz="0" w:space="0" w:color="auto"/>
          </w:divBdr>
        </w:div>
        <w:div w:id="1363900380">
          <w:marLeft w:val="0"/>
          <w:marRight w:val="0"/>
          <w:marTop w:val="0"/>
          <w:marBottom w:val="0"/>
          <w:divBdr>
            <w:top w:val="none" w:sz="0" w:space="0" w:color="auto"/>
            <w:left w:val="none" w:sz="0" w:space="0" w:color="auto"/>
            <w:bottom w:val="none" w:sz="0" w:space="0" w:color="auto"/>
            <w:right w:val="none" w:sz="0" w:space="0" w:color="auto"/>
          </w:divBdr>
        </w:div>
        <w:div w:id="1630744565">
          <w:marLeft w:val="0"/>
          <w:marRight w:val="0"/>
          <w:marTop w:val="0"/>
          <w:marBottom w:val="0"/>
          <w:divBdr>
            <w:top w:val="none" w:sz="0" w:space="0" w:color="auto"/>
            <w:left w:val="none" w:sz="0" w:space="0" w:color="auto"/>
            <w:bottom w:val="none" w:sz="0" w:space="0" w:color="auto"/>
            <w:right w:val="none" w:sz="0" w:space="0" w:color="auto"/>
          </w:divBdr>
        </w:div>
        <w:div w:id="1664892172">
          <w:marLeft w:val="0"/>
          <w:marRight w:val="0"/>
          <w:marTop w:val="0"/>
          <w:marBottom w:val="0"/>
          <w:divBdr>
            <w:top w:val="none" w:sz="0" w:space="0" w:color="auto"/>
            <w:left w:val="none" w:sz="0" w:space="0" w:color="auto"/>
            <w:bottom w:val="none" w:sz="0" w:space="0" w:color="auto"/>
            <w:right w:val="none" w:sz="0" w:space="0" w:color="auto"/>
          </w:divBdr>
        </w:div>
      </w:divsChild>
    </w:div>
    <w:div w:id="452142032">
      <w:bodyDiv w:val="1"/>
      <w:marLeft w:val="0"/>
      <w:marRight w:val="0"/>
      <w:marTop w:val="0"/>
      <w:marBottom w:val="0"/>
      <w:divBdr>
        <w:top w:val="none" w:sz="0" w:space="0" w:color="auto"/>
        <w:left w:val="none" w:sz="0" w:space="0" w:color="auto"/>
        <w:bottom w:val="none" w:sz="0" w:space="0" w:color="auto"/>
        <w:right w:val="none" w:sz="0" w:space="0" w:color="auto"/>
      </w:divBdr>
    </w:div>
    <w:div w:id="550463146">
      <w:bodyDiv w:val="1"/>
      <w:marLeft w:val="0"/>
      <w:marRight w:val="0"/>
      <w:marTop w:val="0"/>
      <w:marBottom w:val="0"/>
      <w:divBdr>
        <w:top w:val="none" w:sz="0" w:space="0" w:color="auto"/>
        <w:left w:val="none" w:sz="0" w:space="0" w:color="auto"/>
        <w:bottom w:val="none" w:sz="0" w:space="0" w:color="auto"/>
        <w:right w:val="none" w:sz="0" w:space="0" w:color="auto"/>
      </w:divBdr>
      <w:divsChild>
        <w:div w:id="2098746163">
          <w:marLeft w:val="0"/>
          <w:marRight w:val="0"/>
          <w:marTop w:val="0"/>
          <w:marBottom w:val="0"/>
          <w:divBdr>
            <w:top w:val="none" w:sz="0" w:space="0" w:color="auto"/>
            <w:left w:val="none" w:sz="0" w:space="0" w:color="auto"/>
            <w:bottom w:val="none" w:sz="0" w:space="0" w:color="auto"/>
            <w:right w:val="none" w:sz="0" w:space="0" w:color="auto"/>
          </w:divBdr>
        </w:div>
        <w:div w:id="2071730619">
          <w:marLeft w:val="0"/>
          <w:marRight w:val="0"/>
          <w:marTop w:val="0"/>
          <w:marBottom w:val="0"/>
          <w:divBdr>
            <w:top w:val="none" w:sz="0" w:space="0" w:color="auto"/>
            <w:left w:val="none" w:sz="0" w:space="0" w:color="auto"/>
            <w:bottom w:val="none" w:sz="0" w:space="0" w:color="auto"/>
            <w:right w:val="none" w:sz="0" w:space="0" w:color="auto"/>
          </w:divBdr>
        </w:div>
      </w:divsChild>
    </w:div>
    <w:div w:id="725186191">
      <w:bodyDiv w:val="1"/>
      <w:marLeft w:val="0"/>
      <w:marRight w:val="0"/>
      <w:marTop w:val="0"/>
      <w:marBottom w:val="0"/>
      <w:divBdr>
        <w:top w:val="none" w:sz="0" w:space="0" w:color="auto"/>
        <w:left w:val="none" w:sz="0" w:space="0" w:color="auto"/>
        <w:bottom w:val="none" w:sz="0" w:space="0" w:color="auto"/>
        <w:right w:val="none" w:sz="0" w:space="0" w:color="auto"/>
      </w:divBdr>
      <w:divsChild>
        <w:div w:id="605505661">
          <w:marLeft w:val="0"/>
          <w:marRight w:val="0"/>
          <w:marTop w:val="0"/>
          <w:marBottom w:val="0"/>
          <w:divBdr>
            <w:top w:val="none" w:sz="0" w:space="0" w:color="auto"/>
            <w:left w:val="none" w:sz="0" w:space="0" w:color="auto"/>
            <w:bottom w:val="none" w:sz="0" w:space="0" w:color="auto"/>
            <w:right w:val="none" w:sz="0" w:space="0" w:color="auto"/>
          </w:divBdr>
        </w:div>
        <w:div w:id="1885754335">
          <w:marLeft w:val="0"/>
          <w:marRight w:val="0"/>
          <w:marTop w:val="0"/>
          <w:marBottom w:val="0"/>
          <w:divBdr>
            <w:top w:val="none" w:sz="0" w:space="0" w:color="auto"/>
            <w:left w:val="none" w:sz="0" w:space="0" w:color="auto"/>
            <w:bottom w:val="none" w:sz="0" w:space="0" w:color="auto"/>
            <w:right w:val="none" w:sz="0" w:space="0" w:color="auto"/>
          </w:divBdr>
        </w:div>
      </w:divsChild>
    </w:div>
    <w:div w:id="773327653">
      <w:bodyDiv w:val="1"/>
      <w:marLeft w:val="0"/>
      <w:marRight w:val="0"/>
      <w:marTop w:val="0"/>
      <w:marBottom w:val="0"/>
      <w:divBdr>
        <w:top w:val="none" w:sz="0" w:space="0" w:color="auto"/>
        <w:left w:val="none" w:sz="0" w:space="0" w:color="auto"/>
        <w:bottom w:val="none" w:sz="0" w:space="0" w:color="auto"/>
        <w:right w:val="none" w:sz="0" w:space="0" w:color="auto"/>
      </w:divBdr>
    </w:div>
    <w:div w:id="1015767142">
      <w:bodyDiv w:val="1"/>
      <w:marLeft w:val="0"/>
      <w:marRight w:val="0"/>
      <w:marTop w:val="0"/>
      <w:marBottom w:val="0"/>
      <w:divBdr>
        <w:top w:val="none" w:sz="0" w:space="0" w:color="auto"/>
        <w:left w:val="none" w:sz="0" w:space="0" w:color="auto"/>
        <w:bottom w:val="none" w:sz="0" w:space="0" w:color="auto"/>
        <w:right w:val="none" w:sz="0" w:space="0" w:color="auto"/>
      </w:divBdr>
      <w:divsChild>
        <w:div w:id="1895389787">
          <w:marLeft w:val="0"/>
          <w:marRight w:val="0"/>
          <w:marTop w:val="0"/>
          <w:marBottom w:val="0"/>
          <w:divBdr>
            <w:top w:val="none" w:sz="0" w:space="0" w:color="auto"/>
            <w:left w:val="none" w:sz="0" w:space="0" w:color="auto"/>
            <w:bottom w:val="none" w:sz="0" w:space="0" w:color="auto"/>
            <w:right w:val="none" w:sz="0" w:space="0" w:color="auto"/>
          </w:divBdr>
        </w:div>
        <w:div w:id="25298959">
          <w:marLeft w:val="0"/>
          <w:marRight w:val="0"/>
          <w:marTop w:val="0"/>
          <w:marBottom w:val="0"/>
          <w:divBdr>
            <w:top w:val="none" w:sz="0" w:space="0" w:color="auto"/>
            <w:left w:val="none" w:sz="0" w:space="0" w:color="auto"/>
            <w:bottom w:val="none" w:sz="0" w:space="0" w:color="auto"/>
            <w:right w:val="none" w:sz="0" w:space="0" w:color="auto"/>
          </w:divBdr>
        </w:div>
      </w:divsChild>
    </w:div>
    <w:div w:id="1169977073">
      <w:bodyDiv w:val="1"/>
      <w:marLeft w:val="0"/>
      <w:marRight w:val="0"/>
      <w:marTop w:val="0"/>
      <w:marBottom w:val="0"/>
      <w:divBdr>
        <w:top w:val="none" w:sz="0" w:space="0" w:color="auto"/>
        <w:left w:val="none" w:sz="0" w:space="0" w:color="auto"/>
        <w:bottom w:val="none" w:sz="0" w:space="0" w:color="auto"/>
        <w:right w:val="none" w:sz="0" w:space="0" w:color="auto"/>
      </w:divBdr>
      <w:divsChild>
        <w:div w:id="1418598965">
          <w:marLeft w:val="0"/>
          <w:marRight w:val="0"/>
          <w:marTop w:val="0"/>
          <w:marBottom w:val="0"/>
          <w:divBdr>
            <w:top w:val="none" w:sz="0" w:space="0" w:color="auto"/>
            <w:left w:val="none" w:sz="0" w:space="0" w:color="auto"/>
            <w:bottom w:val="none" w:sz="0" w:space="0" w:color="auto"/>
            <w:right w:val="none" w:sz="0" w:space="0" w:color="auto"/>
          </w:divBdr>
        </w:div>
        <w:div w:id="41056094">
          <w:marLeft w:val="0"/>
          <w:marRight w:val="0"/>
          <w:marTop w:val="0"/>
          <w:marBottom w:val="0"/>
          <w:divBdr>
            <w:top w:val="none" w:sz="0" w:space="0" w:color="auto"/>
            <w:left w:val="none" w:sz="0" w:space="0" w:color="auto"/>
            <w:bottom w:val="none" w:sz="0" w:space="0" w:color="auto"/>
            <w:right w:val="none" w:sz="0" w:space="0" w:color="auto"/>
          </w:divBdr>
        </w:div>
        <w:div w:id="55401740">
          <w:marLeft w:val="0"/>
          <w:marRight w:val="0"/>
          <w:marTop w:val="0"/>
          <w:marBottom w:val="0"/>
          <w:divBdr>
            <w:top w:val="none" w:sz="0" w:space="0" w:color="auto"/>
            <w:left w:val="none" w:sz="0" w:space="0" w:color="auto"/>
            <w:bottom w:val="none" w:sz="0" w:space="0" w:color="auto"/>
            <w:right w:val="none" w:sz="0" w:space="0" w:color="auto"/>
          </w:divBdr>
        </w:div>
      </w:divsChild>
    </w:div>
    <w:div w:id="1206714747">
      <w:bodyDiv w:val="1"/>
      <w:marLeft w:val="0"/>
      <w:marRight w:val="0"/>
      <w:marTop w:val="0"/>
      <w:marBottom w:val="0"/>
      <w:divBdr>
        <w:top w:val="none" w:sz="0" w:space="0" w:color="auto"/>
        <w:left w:val="none" w:sz="0" w:space="0" w:color="auto"/>
        <w:bottom w:val="none" w:sz="0" w:space="0" w:color="auto"/>
        <w:right w:val="none" w:sz="0" w:space="0" w:color="auto"/>
      </w:divBdr>
    </w:div>
    <w:div w:id="1384674569">
      <w:bodyDiv w:val="1"/>
      <w:marLeft w:val="0"/>
      <w:marRight w:val="0"/>
      <w:marTop w:val="0"/>
      <w:marBottom w:val="0"/>
      <w:divBdr>
        <w:top w:val="none" w:sz="0" w:space="0" w:color="auto"/>
        <w:left w:val="none" w:sz="0" w:space="0" w:color="auto"/>
        <w:bottom w:val="none" w:sz="0" w:space="0" w:color="auto"/>
        <w:right w:val="none" w:sz="0" w:space="0" w:color="auto"/>
      </w:divBdr>
      <w:divsChild>
        <w:div w:id="1777169773">
          <w:marLeft w:val="0"/>
          <w:marRight w:val="0"/>
          <w:marTop w:val="0"/>
          <w:marBottom w:val="0"/>
          <w:divBdr>
            <w:top w:val="none" w:sz="0" w:space="0" w:color="auto"/>
            <w:left w:val="none" w:sz="0" w:space="0" w:color="auto"/>
            <w:bottom w:val="none" w:sz="0" w:space="0" w:color="auto"/>
            <w:right w:val="none" w:sz="0" w:space="0" w:color="auto"/>
          </w:divBdr>
        </w:div>
        <w:div w:id="2002193603">
          <w:marLeft w:val="0"/>
          <w:marRight w:val="0"/>
          <w:marTop w:val="0"/>
          <w:marBottom w:val="0"/>
          <w:divBdr>
            <w:top w:val="none" w:sz="0" w:space="0" w:color="auto"/>
            <w:left w:val="none" w:sz="0" w:space="0" w:color="auto"/>
            <w:bottom w:val="none" w:sz="0" w:space="0" w:color="auto"/>
            <w:right w:val="none" w:sz="0" w:space="0" w:color="auto"/>
          </w:divBdr>
        </w:div>
        <w:div w:id="599684340">
          <w:marLeft w:val="0"/>
          <w:marRight w:val="0"/>
          <w:marTop w:val="0"/>
          <w:marBottom w:val="0"/>
          <w:divBdr>
            <w:top w:val="none" w:sz="0" w:space="0" w:color="auto"/>
            <w:left w:val="none" w:sz="0" w:space="0" w:color="auto"/>
            <w:bottom w:val="none" w:sz="0" w:space="0" w:color="auto"/>
            <w:right w:val="none" w:sz="0" w:space="0" w:color="auto"/>
          </w:divBdr>
        </w:div>
      </w:divsChild>
    </w:div>
    <w:div w:id="1524830409">
      <w:bodyDiv w:val="1"/>
      <w:marLeft w:val="0"/>
      <w:marRight w:val="0"/>
      <w:marTop w:val="0"/>
      <w:marBottom w:val="0"/>
      <w:divBdr>
        <w:top w:val="none" w:sz="0" w:space="0" w:color="auto"/>
        <w:left w:val="none" w:sz="0" w:space="0" w:color="auto"/>
        <w:bottom w:val="none" w:sz="0" w:space="0" w:color="auto"/>
        <w:right w:val="none" w:sz="0" w:space="0" w:color="auto"/>
      </w:divBdr>
    </w:div>
    <w:div w:id="1624460672">
      <w:bodyDiv w:val="1"/>
      <w:marLeft w:val="0"/>
      <w:marRight w:val="0"/>
      <w:marTop w:val="0"/>
      <w:marBottom w:val="0"/>
      <w:divBdr>
        <w:top w:val="none" w:sz="0" w:space="0" w:color="auto"/>
        <w:left w:val="none" w:sz="0" w:space="0" w:color="auto"/>
        <w:bottom w:val="none" w:sz="0" w:space="0" w:color="auto"/>
        <w:right w:val="none" w:sz="0" w:space="0" w:color="auto"/>
      </w:divBdr>
      <w:divsChild>
        <w:div w:id="210309833">
          <w:marLeft w:val="0"/>
          <w:marRight w:val="0"/>
          <w:marTop w:val="0"/>
          <w:marBottom w:val="0"/>
          <w:divBdr>
            <w:top w:val="none" w:sz="0" w:space="0" w:color="auto"/>
            <w:left w:val="none" w:sz="0" w:space="0" w:color="auto"/>
            <w:bottom w:val="none" w:sz="0" w:space="0" w:color="auto"/>
            <w:right w:val="none" w:sz="0" w:space="0" w:color="auto"/>
          </w:divBdr>
        </w:div>
        <w:div w:id="729882238">
          <w:marLeft w:val="0"/>
          <w:marRight w:val="0"/>
          <w:marTop w:val="0"/>
          <w:marBottom w:val="0"/>
          <w:divBdr>
            <w:top w:val="none" w:sz="0" w:space="0" w:color="auto"/>
            <w:left w:val="none" w:sz="0" w:space="0" w:color="auto"/>
            <w:bottom w:val="none" w:sz="0" w:space="0" w:color="auto"/>
            <w:right w:val="none" w:sz="0" w:space="0" w:color="auto"/>
          </w:divBdr>
        </w:div>
        <w:div w:id="1382245519">
          <w:marLeft w:val="0"/>
          <w:marRight w:val="0"/>
          <w:marTop w:val="0"/>
          <w:marBottom w:val="0"/>
          <w:divBdr>
            <w:top w:val="none" w:sz="0" w:space="0" w:color="auto"/>
            <w:left w:val="none" w:sz="0" w:space="0" w:color="auto"/>
            <w:bottom w:val="none" w:sz="0" w:space="0" w:color="auto"/>
            <w:right w:val="none" w:sz="0" w:space="0" w:color="auto"/>
          </w:divBdr>
        </w:div>
        <w:div w:id="1790011362">
          <w:marLeft w:val="0"/>
          <w:marRight w:val="0"/>
          <w:marTop w:val="0"/>
          <w:marBottom w:val="0"/>
          <w:divBdr>
            <w:top w:val="none" w:sz="0" w:space="0" w:color="auto"/>
            <w:left w:val="none" w:sz="0" w:space="0" w:color="auto"/>
            <w:bottom w:val="none" w:sz="0" w:space="0" w:color="auto"/>
            <w:right w:val="none" w:sz="0" w:space="0" w:color="auto"/>
          </w:divBdr>
        </w:div>
        <w:div w:id="1867450328">
          <w:marLeft w:val="0"/>
          <w:marRight w:val="0"/>
          <w:marTop w:val="0"/>
          <w:marBottom w:val="0"/>
          <w:divBdr>
            <w:top w:val="none" w:sz="0" w:space="0" w:color="auto"/>
            <w:left w:val="none" w:sz="0" w:space="0" w:color="auto"/>
            <w:bottom w:val="none" w:sz="0" w:space="0" w:color="auto"/>
            <w:right w:val="none" w:sz="0" w:space="0" w:color="auto"/>
          </w:divBdr>
        </w:div>
        <w:div w:id="175774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s://doi.org/10.1134/S1028334X17120170" TargetMode="External"/><Relationship Id="rId18" Type="http://schemas.openxmlformats.org/officeDocument/2006/relationships/hyperlink" Target="https://doi.org/10.1007/978-94-011-4387-5" TargetMode="External"/><Relationship Id="rId3" Type="http://schemas.openxmlformats.org/officeDocument/2006/relationships/styles" Target="styles.xml"/><Relationship Id="rId21" Type="http://schemas.openxmlformats.org/officeDocument/2006/relationships/hyperlink" Target="https://www.ngdc.noaa.gov/hazard/tsu_db.shtml" TargetMode="External"/><Relationship Id="rId7" Type="http://schemas.openxmlformats.org/officeDocument/2006/relationships/endnotes" Target="endnotes.xml"/><Relationship Id="rId12" Type="http://schemas.openxmlformats.org/officeDocument/2006/relationships/hyperlink" Target="https://doi.org/10.3103/s014587521801009x" TargetMode="External"/><Relationship Id="rId17" Type="http://schemas.openxmlformats.org/officeDocument/2006/relationships/hyperlink" Target="https://www.ipcc.ch/report/ar5/wg1/" TargetMode="External"/><Relationship Id="rId2" Type="http://schemas.openxmlformats.org/officeDocument/2006/relationships/numbering" Target="numbering.xml"/><Relationship Id="rId16" Type="http://schemas.openxmlformats.org/officeDocument/2006/relationships/hyperlink" Target="https://doi.org/10.24891/el.22.2.163" TargetMode="External"/><Relationship Id="rId20" Type="http://schemas.openxmlformats.org/officeDocument/2006/relationships/hyperlink" Target="http://www.fips.ru/Archive/PAT/2014FULL/2014.06.10/DOC/RUNWU1/000/000/000/141/416/DOCU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3/pnas.17173121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7/978-3-0348-9065-6_17" TargetMode="External"/><Relationship Id="rId23" Type="http://schemas.openxmlformats.org/officeDocument/2006/relationships/fontTable" Target="fontTable.xml"/><Relationship Id="rId10" Type="http://schemas.openxmlformats.org/officeDocument/2006/relationships/hyperlink" Target="http://library.iem.ac.ru/exper/v7_2/khitar.html" TargetMode="External"/><Relationship Id="rId19" Type="http://schemas.openxmlformats.org/officeDocument/2006/relationships/hyperlink" Target="http://www.fips.ru/Archive/PAT/2014FULL/2014.06.10/DOC/RUNWU1/000/000/000/141/416/DOCUMENT.PDF" TargetMode="External"/><Relationship Id="rId4" Type="http://schemas.openxmlformats.org/officeDocument/2006/relationships/settings" Target="settings.xml"/><Relationship Id="rId9" Type="http://schemas.openxmlformats.org/officeDocument/2006/relationships/hyperlink" Target="https://doi.org/10.24891/el.22.2.163" TargetMode="External"/><Relationship Id="rId14" Type="http://schemas.openxmlformats.org/officeDocument/2006/relationships/hyperlink" Target="http://doi.org/10.30730/2541-8912.2018.2.4.377-38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828694-A59E-4893-9637-B27E5DDBE102}">
  <we:reference id="wa200001482" version="1.0.5.0" store="en-001" storeType="OMEX"/>
  <we:alternateReferences>
    <we:reference id="WA200001482" version="1.0.5.0" store="" storeType="OMEX"/>
  </we:alternateReferences>
  <we:properties>
    <we:property name="cache" value="{&quot;suggestions&quot;:{},&quot;typeOfAccount&quot;:&quot;freemium&quot;,&quot;4cd145e496691a962ceac9fb03e2532d&quot;:{&quot;text&quot;:&quot;Reference format&quot;,&quot;suggestions&quot;:[]},&quot;152081732da3af7024b094013bd0d944&quot;:{&quot;text&quot;:&quot;Lists of literature, taking into account the requirements of international citation systems, should be adapted for automatic processing in order to identify the references.&quot;,&quot;suggestions&quot;:[{&quot;word&quot;:&quot;in order to&quot;,&quot;index&quot;:0,&quot;length&quot;:11,&quot;context&quot;:&quot;rocessing in order to identify the referen&quot;,&quot;suggestions&quot;:[{&quot;word&quot;:&quot;to&quot;,&quot;score&quot;:1},{&quot;word&quot;:&quot;in order to&quot;,&quot;score&quot;:0}],&quot;type&quot;:&quot;style&quot;,&quot;text&quot;:&quot;Lists of literature, taking into account the requirements of international citation systems, should be adapted for automatic processing in order to identify the references.&quot;,&quot;uuid&quot;:&quot;a07fccc6-62e2-48a8-b185-2ed7554fa332&quot;,&quot;sentenceUUID&quot;:&quot;7c340f46-1e20-4553-9849-04ffe7dd7d4e&quot;,&quot;indexExtendedContext&quot;:25,&quot;extendedContext&quot;:&quot;for automatic processing in order to identify the references.&quot;,&quot;contextRange&quot;:{&quot;items&quot;:[{&quot;text&quot;:&quot;for automatic processing in order to identify the references.&quot;}]},&quot;sentenceIndex&quot;:0,&quot;paragraphIndex&quot;:1,&quot;idx&quot;:1}]},&quot;44a21cf2eb54e095a191b90f9f71b600&quot;:{&quot;text&quot;:&quot;Therefore, bibliographic information must be given in strict accordance with how it is given in the original publication.&quot;,&quot;suggestions&quot;:[]},&quot;07a671944ee148d106d39b4b633ae46e&quot;:{&quot;text&quot;:&quot;Inaccuracy in bibliographic descriptions brings to the loss of links in the citation bases and consequently is unacceptable.&quot;,&quot;suggestions&quot;:[{&quot;type&quot;:&quot;premium&quot;,&quot;contextRange&quot;:{},&quot;sentenceIndex&quot;:2,&quot;paragraphIndex&quot;:1,&quot;sentenceUUID&quot;:&quot;74fc39ca-02ba-4d7d-bf88-ac8f57b592bb&quot;,&quot;idx&quot;:3,&quot;index&quot;:1}]},&quot;09fd0aa2db9d58ea80cfd291e4b5096e&quot;:{&quot;text&quot;:&quot;The machines do not read the Russian-language (in Cyrillic script) references, so the Journal publishes bibliographic lists not only in the original language, but also in the Latin script, titled References.&quot;,&quot;suggestions&quot;:[{&quot;context&quot;:&quot;s, so the Journal publishes &quot;,&quot;index&quot;:2,&quot;length&quot;:7,&quot;suggestions&quot;:[{&quot;score&quot;:0.9737232218639192,&quot;word&quot;:&quot;journal&quot;},{&quot;score&quot;:0.026276778136080748,&quot;word&quot;:&quot;Journal&quot;}],&quot;type&quot;:&quot;grammar:capitalization&quot;,&quot;word&quot;:&quot;Journal&quot;,&quot;text&quot;:&quot;The machines do not read the Russian-language (in Cyrillic script) references, so the Journal publishes bibliographic lists not only in the original language, but also in the Latin script, titled References.&quot;,&quot;uuid&quot;:&quot;2f8588ec-2bdb-47d0-8fd5-813d1b61647e&quot;,&quot;sentenceUUID&quot;:&quot;40d774cb-f202-4580-aa53-a4ed4a43ff0a&quot;,&quot;indexExtendedContext&quot;:27,&quot;extendedContext&quot;:&quot;script) references, so the Journal publishes bibliographic lists&quot;,&quot;contextRange&quot;:{&quot;items&quot;:[{&quot;text&quot;:&quot;script) references, so the Journal publishes bibliographic lists&quot;}]},&quot;sentenceIndex&quot;:3,&quot;paragraphIndex&quot;:1,&quot;idx&quot;:4}]},&quot;1318301eca3a6ae91dd0c38d42224e8c&quot;:{&quot;text&quot;:&quot;The bibliographic description rules are the same for Russian-language and English-language sources.&quot;,&quot;suggestions&quot;:[]},&quot;fa536fda5200d04f32f408e35bd5f64c&quot;:{&quot;text&quot;:&quot;The Journal adopted a style of bibliographic descriptions close to the Chicago style with elements of the APA (American Psychological Association) style.&quot;,&quot;suggestions&quot;:[{&quot;context&quot;:&quot;iographic descriptions close to t&quot;,&quot;index&quot;:3,&quot;length&quot;:12,&quot;suggestions&quot;:[{&quot;score&quot;:0.968166209783967,&quot;word&quot;:&quot;description&quot;},{&quot;score&quot;:0.03183379021603311,&quot;word&quot;:&quot;descriptions&quot;}],&quot;type&quot;:&quot;grammar:noun_number&quot;,&quot;word&quot;:&quot;descriptions&quot;,&quot;text&quot;:&quot;The Journal adopted a style of bibliographic descriptions close to the Chicago style with elements of the APA (American Psychological Association) style.&quot;,&quot;uuid&quot;:&quot;00d873b7-1f96-4430-9016-a27a68b2adfc&quot;,&quot;sentenceUUID&quot;:&quot;e9b15ee6-e493-43ed-97df-a6cec97fe809&quot;,&quot;indexExtendedContext&quot;:25,&quot;extendedContext&quot;:&quot;a style of bibliographic descriptions close to the Chicago style&quot;,&quot;contextRange&quot;:{&quot;items&quot;:[{&quot;text&quot;:&quot;a style of bibliographic descriptions close to the Chicago style&quot;}]},&quot;sentenceIndex&quot;:1,&quot;paragraphIndex&quot;:2,&quot;idx&quot;:6}]},&quot;f832d418637b704a0fd35a3c01d74a6a&quot;:{&quot;text&quot;:&quot;References are listed in alphabetical order.&quot;,&quot;suggestions&quot;:[]},&quot;a9ad4ee7fe9d9b34cc726c1b5f83a3f6&quot;:{&quot;text&quot;:&quot;For more details on format of lists and links in the text, see the Manuscripts’ formatting and publication guidelines...&quot;,&quot;suggestions&quot;:[{&quot;context&quot;:&quot;etails on format of lists a&quot;,&quot;index&quot;:4,&quot;length&quot;:6,&quot;suggestions&quot;:[{&quot;score&quot;:0.9210874015740226,&quot;word&quot;:&quot;the format&quot;},{&quot;score&quot;:0.07891259842597743,&quot;word&quot;:&quot;format&quot;}],&quot;type&quot;:&quot;grammar:article&quot;,&quot;word&quot;:&quot;format&quot;,&quot;text&quot;:&quot;For more details on format of lists and links in the text, see the Manuscripts’ formatting and publication guidelines...&quot;,&quot;uuid&quot;:&quot;bfd2828a-e24a-4816-ba19-837b338a2a1d&quot;,&quot;sentenceUUID&quot;:&quot;bced6fa9-6653-4c67-815d-13ea7eb44310&quot;,&quot;indexExtendedContext&quot;:null,&quot;extendedContext&quot;:&quot;For more details on format of lists and links in the&quot;,&quot;contextRange&quot;:{&quot;items&quot;:[{&quot;text&quot;:&quot;For more details on format of lists and links in the&quot;}]},&quot;sentenceIndex&quot;:1,&quot;paragraphIndex&quot;:3,&quot;idx&quot;:8}]},&quot;7237c1c4d59a2d82d05bf282f4d66512&quot;:{&quot;text&quot;:&quot;on the website of the Journal.&quot;,&quot;suggestions&quot;:[{&quot;context&quot;:&quot;te of the Journal.&quot;,&quot;index&quot;:5,&quot;length&quot;:7,&quot;suggestions&quot;:[{&quot;score&quot;:0.9236363493312493,&quot;word&quot;:&quot;journal&quot;},{&quot;score&quot;:0.07636365066875068,&quot;word&quot;:&quot;Journal&quot;}],&quot;type&quot;:&quot;grammar:capitalization&quot;,&quot;word&quot;:&quot;Journal&quot;,&quot;text&quot;:&quot;on the website of the Journal.&quot;,&quot;uuid&quot;:&quot;9d65695d-53af-4cd7-93cc-aee8882e6fdd&quot;,&quot;sentenceUUID&quot;:&quot;0cea0aa8-4c76-4bba-8742-18dfce1fa8bf&quot;,&quot;indexExtendedContext&quot;:null,&quot;extendedContext&quot;:&quot;on the website of the Journal.&quot;,&quot;contextRange&quot;:{&quot;items&quot;:[{&quot;text&quot;:&quot;on the website of the Journal.&quot;}]},&quot;sentenceIndex&quot;:2,&quot;paragraphIndex&quot;:3,&quot;idx&quot;:9}]},&quot;d41d8cd98f00b204e9800998ecf8427e&quot;:{&quot;text&quot;:&quot;&quot;,&quot;suggestions&quot;:[]},&quot;8a27e3389cf4b84aa6ced15e24da859d&quot;:{&quot;text&quot;:&quot;The following is not included in the Reference:&quot;,&quot;suggestions&quot;:[{&quot;context&quot;:&quot;ed in the Reference:&quot;,&quot;index&quot;:6,&quot;length&quot;:9,&quot;suggestions&quot;:[{&quot;score&quot;:0.9756093243273196,&quot;word&quot;:&quot;reference&quot;},{&quot;score&quot;:0.024390675672680342,&quot;word&quot;:&quot;Reference&quot;}],&quot;type&quot;:&quot;grammar:capitalization&quot;,&quot;word&quot;:&quot;Reference&quot;,&quot;text&quot;:&quot;The following is not included in the Reference:&quot;,&quot;uuid&quot;:&quot;61ecca38-456e-4087-b2e7-fda79cf82f3a&quot;,&quot;sentenceUUID&quot;:&quot;a009c4d7-33de-4dab-b349-8382c271e875&quot;,&quot;indexExtendedContext&quot;:33,&quot;extendedContext&quot;:&quot;following is not included in the Reference:&quot;,&quot;contextRange&quot;:{&quot;items&quot;:[{&quot;text&quot;:&quot;following is not included in the Reference:&quot;}]},&quot;sentenceIndex&quot;:0,&quot;paragraphIndex&quot;:4,&quot;idx&quot;:11}]},&quot;d9a6757dfe44ba024e7baf81bc5852e1&quot;:{&quot;text&quot;:&quot;textbooks;&quot;,&quot;suggestions&quot;:[]},&quot;6898d60467f76a25c54755928b984c2e&quot;:{&quot;text&quot;:&quot;articles from nonscientific journals;&quot;,&quot;suggestions&quot;:[]},&quot;30575001472d743e63b4a99a2af8d06f&quot;:{&quot;text&quot;:&quot;normative and legal acts;&quot;,&quot;suggestions&quot;:[]},&quot;2a1f1bba4ee7e89294e6f336179197f7&quot;:{&quot;text&quot;:&quot;statistical compendiums and archives;&quot;,&quot;suggestions&quot;:[]},&quot;3487b1be842b882a6e62f870483bdb20&quot;:{&quot;text&quot;:&quot;electronic nonpublished sources (online articles, newspaper and any other news sources, reports and various researches on websites, sites of institutions and organizations);&quot;,&quot;suggestions&quot;:[{&quot;type&quot;:&quot;premium&quot;,&quot;contextRange&quot;:{},&quot;sentenceIndex&quot;:0,&quot;paragraphIndex&quot;:9,&quot;sentenceUUID&quot;:&quot;08073ff4-f168-493a-8eb3-215599cfe6a9&quot;,&quot;idx&quot;:16,&quot;index&quot;:7}]},&quot;71c7eb0a3df6ae0b8769c48833f69f40&quot;:{&quot;text&quot;:&quot;dictionaries, encyclopedias, other handbooks;&quot;,&quot;suggestions&quot;:[]},&quot;a65a9fe0fdac3cbd215bd864372a402e&quot;:{&quot;text&quot;:&quot;reports, notes, protocols.&quot;,&quot;suggestions&quot;:[]},&quot;c5dd18493d32092b948ba8f0b554e5a4&quot;:{&quot;text&quot;:&quot;The indicated sources are formed as in-text references in parentheses or as footnotes at the bottom of the page (their descriptions are compiled according to general rules).&quot;,&quot;suggestions&quot;:[]},&quot;1db55f1c81e12b7ac358461294834b24&quot;:{&quot;text&quot;:&quot;The editors kindly ask the authors not to translate the titles of articles, monographs, collections of articles, conferences, etc. into English on their own.&quot;,&quot;suggestions&quot;:[]},&quot;82164adb5eb0709be9f55ac645d4dd2b&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3,&quot;sentenceUUID&quot;:&quot;88dcbbbd-9e2a-44a6-80a9-a22b1185d110&quot;,&quot;idx&quot;:22,&quot;index&quot;:8},{&quot;context&quot;:&quot; names of authors in Latin l&quot;,&quot;index&quot;:9,&quot;length&quot;:7,&quot;suggestions&quot;:[{&quot;score&quot;:0.6534062629600357,&quot;word&quot;:&quot;the authors&quot;},{&quot;score&quot;:0.34659373703996426,&quot;word&quot;:&quot;authors&quot;}],&quot;type&quot;:&quot;grammar:article&quot;,&quot;word&quot;:&quot;authors&quot;,&quot;text&quot;:&quot;The author should only provide Russian-language or transliterated descriptions of sources, or descriptions of their English versions (if they are published), or bibliographic information in English available in the original (full names of authors in Latin letters, English-language title of the work, title of the source (journal ) in transliteration and English in parallel, if it is in the original or on the website), indicating the publication language (In Russ.) after the output data.&quot;,&quot;uuid&quot;:&quot;5252b34b-4d46-45dd-ab4e-94d5bdd70949&quot;,&quot;sentenceUUID&quot;:&quot;88dcbbbd-9e2a-44a6-80a9-a22b1185d110&quot;,&quot;indexExtendedContext&quot;:28,&quot;extendedContext&quot;:&quot;the original (full names of authors in Latin letters, English-language&quot;,&quot;contextRange&quot;:{&quot;items&quot;:[{&quot;text&quot;:&quot;the original (full names of authors in Latin letters, English-language&quot;}]},&quot;sentenceIndex&quot;:1,&quot;paragraphIndex&quot;:13,&quot;idx&quot;:22}]},&quot;fee6325f2f40adbf3b6746c1623fcf2d&quot;:{&quot;text&quot;:&quot;Transliteration can be performed in the BGN system using the http://translit.ru/ website, if necessary.&quot;,&quot;suggestions&quot;:[]},&quot;f377b4c01f34a326c59ac5699cae0062&quot;:{&quot;text&quot;:&quot;In order not to lose the references in the databases, the author, when submitting a manuscript to the editors, must insist on an identical, once chosen form of transliteration of his last name.&quot;,&quot;suggestions&quot;:[{&quot;context&quot;:&quot;t to lose the references&quot;,&quot;index&quot;:10,&quot;length&quot;:14,&quot;suggestions&quot;:[{&quot;score&quot;:0.9109141388231211,&quot;word&quot;:&quot;references&quot;},{&quot;score&quot;:0.0890858611768789,&quot;word&quot;:&quot;the references&quot;}],&quot;type&quot;:&quot;grammar:article&quot;,&quot;word&quot;:&quot;the references&quot;,&quot;text&quot;:&quot;In order not to lose the references in the databases, the author, when submitting a manuscript to the editors, must insist on an identical, once chosen form of transliteration of his last name.&quot;,&quot;uuid&quot;:&quot;9bdec143-6e12-4925-84b5-0ddf35a8c765&quot;,&quot;sentenceUUID&quot;:&quot;0ab819ec-e6b7-45c4-883c-d2c56d38061f&quot;,&quot;indexExtendedContext&quot;:null,&quot;extendedContext&quot;:&quot;In order not to lose the references in the databases, the author,&quot;,&quot;contextRange&quot;:{&quot;items&quot;:[{&quot;text&quot;:&quot;In order not to lose the references in the databases, the author,&quot;}]},&quot;sentenceIndex&quot;:0,&quot;paragraphIndex&quot;:15,&quot;idx&quot;:25},{&quot;context&quot;:&quot;es in the databases, the author&quot;,&quot;index&quot;:11,&quot;length&quot;:9,&quot;suggestions&quot;:[{&quot;score&quot;:0.9927822760276795,&quot;word&quot;:&quot;database&quot;},{&quot;score&quot;:0.007217723972320485,&quot;word&quot;:&quot;databases&quot;}],&quot;type&quot;:&quot;grammar:noun_number&quot;,&quot;word&quot;:&quot;databases&quot;,&quot;text&quot;:&quot;In order not to lose the references in the databases, the author, when submitting a manuscript to the editors, must insist on an identical, once chosen form of transliteration of his last name.&quot;,&quot;uuid&quot;:&quot;f655c56a-38cb-4de1-982e-774c8a82755f&quot;,&quot;sentenceUUID&quot;:&quot;0ab819ec-e6b7-45c4-883c-d2c56d38061f&quot;,&quot;indexExtendedContext&quot;:27,&quot;extendedContext&quot;:&quot;lose the references in the databases, the author, when submitting&quot;,&quot;contextRange&quot;:{&quot;items&quot;:[{&quot;text&quot;:&quot;lose the references in the databases, the author, when submitting&quot;}]},&quot;sentenceIndex&quot;:0,&quot;paragraphIndex&quot;:15,&quot;idx&quot;:25},{&quot;type&quot;:&quot;premium&quot;,&quot;contextRange&quot;:{},&quot;sentenceIndex&quot;:0,&quot;paragraphIndex&quot;:15,&quot;sentenceUUID&quot;:&quot;0ab819ec-e6b7-45c4-883c-d2c56d38061f&quot;,&quot;idx&quot;:25,&quot;index&quot;:12},{&quot;context&quot;:&quot;dentical, once chosen for&quot;,&quot;index&quot;:13,&quot;length&quot;:11,&quot;suggestions&quot;:[{&quot;score&quot;:0.9986128269115793,&quot;word&quot;:&quot;chosen&quot;},{&quot;score&quot;:0.0013871730884207234,&quot;word&quot;:&quot;once chosen&quot;}],&quot;type&quot;:&quot;grammar:missing_words&quot;,&quot;word&quot;:&quot;once chosen&quot;,&quot;text&quot;:&quot;In order not to lose the references in the databases, the author, when submitting a manuscript to the editors, must insist on an identical, once chosen form of transliteration of his last name.&quot;,&quot;uuid&quot;:&quot;3c48ec17-bcdf-48c3-b349-d6b8464f19e2&quot;,&quot;sentenceUUID&quot;:&quot;0ab819ec-e6b7-45c4-883c-d2c56d38061f&quot;,&quot;indexExtendedContext&quot;:29,&quot;extendedContext&quot;:&quot;must insist on an identical, once chosen form of transliteration of&quot;,&quot;contextRange&quot;:{&quot;items&quot;:[{&quot;text&quot;:&quot;must insist on an identical, once chosen form of transliteration of&quot;}]},&quot;sentenceIndex&quot;:0,&quot;paragraphIndex&quot;:15,&quot;idx&quot;:25}]},&quot;58d925ea23d1c68e5849ad2da508b1f5&quot;:{&quot;text&quot;:&quot;However, the last names and initials of the authors in the Latin alphabet should be provided as they are given in the original publication.&quot;,&quot;suggestions&quot;:[]},&quot;604b4cf96879e3d187a611816facb10b&quot;:{&quot;text&quot;:&quot;The official translation of the sources included in the RSCI can be obtained from the base of the Scientific Electronic Library (https://elibrary.ru).&quot;,&quot;suggestions&quot;:[]},&quot;de9a82b965c4bc21df803da4eb0aaf5f&quot;:{&quot;text&quot;:&quot;The name of the journal in the English version must be given in the Latin script without abbreviations, except for the \&quot;journal\&quot; word, etc.&quot;,&quot;suggestions&quot;:[]},&quot;1769f902edcf01b42f52664d2d3f6948&quot;:{&quot;text&quot;:&quot;(J., Ztchr, Mag. Bull., Izv.).&quot;,&quot;suggestions&quot;:[]},&quot;9247d3dad7802c693f2f0290abcfb873&quot;:{&quot;text&quot;:&quot;Examples of the descriptions of bibliographic sources, among which you will find similar ones that you need to describe for your work, are given below.&quot;,&quot;suggestions&quot;:[]},&quot;a73132032f5be268770b0b6426171644&quot;:{&quot;text&quot;:&quot;Article in the periodical or continued publications&quot;,&quot;suggestions&quot;:[{&quot;type&quot;:&quot;premium&quot;,&quot;contextRange&quot;:{},&quot;sentenceIndex&quot;:0,&quot;paragraphIndex&quot;:19,&quot;sentenceUUID&quot;:&quot;f3400d6b-5154-4505-a3cc-5aec4953a38c&quot;,&quot;idx&quot;:31,&quot;index&quot;:14}]},&quot;693c1006aa3110968ab97624553ab5fb&quot;:{&quot;text&quot;:&quot;Description scheme [with separating characters]&quot;,&quot;suggestions&quot;:[]},&quot;e0a38b792121c7c0aaffb7cd1983f7fd&quot;:{&quot;text&quot;:&quot;Author А.А., Author B.B., Author C.C.&quot;,&quot;suggestions&quot;:[]},&quot;793eea903099cf612ca9d631177b71c8&quot;:{&quot;text&quot;:&quot;[if there are more than 10 authors, then the first nine are indicated, then put [and others = et al.].&quot;,&quot;suggestions&quot;:[{&quot;context&quot;:&quot;[if there are &quot;,&quot;index&quot;:16,&quot;length&quot;:2,&quot;suggestions&quot;:[{&quot;score&quot;:0.9053753749337103,&quot;word&quot;:&quot;If&quot;},{&quot;score&quot;:0.09462462506628968,&quot;word&quot;:&quot;if&quot;}],&quot;type&quot;:&quot;grammar:capitalization&quot;,&quot;word&quot;:&quot;if&quot;,&quot;text&quot;:&quot;[if there are more than 10 authors, then the first nine are indicated, then put [and others = et al.].&quot;,&quot;uuid&quot;:&quot;e7e6357f-1eb0-4a77-9033-e272bd39d9c8&quot;,&quot;sentenceUUID&quot;:&quot;c87f91a6-bb44-4426-8219-d9429e87a6df&quot;,&quot;indexExtendedContext&quot;:null,&quot;extendedContext&quot;:&quot;[if there are more than 10 authors,&quot;,&quot;contextRange&quot;:{&quot;items&quot;:[{&quot;text&quot;:&quot;[if there are more than 10 authors,&quot;}]},&quot;sentenceIndex&quot;:1,&quot;paragraphIndex&quot;:21,&quot;idx&quot;:34}]},&quot;3486dc01bca36d1de650c1550506210a&quot;:{&quot;text&quot;:&quot;One author cannot be identified as \&quot;et al.\&quot;&quot;,&quot;suggestions&quot;:[]},&quot;3bac720542b772a5f33abc88cf79b4ec&quot;:{&quot;text&quot;:&quot;All authors are listed separated by commas, the surname is not separated from the initials by a comma].&quot;,&quot;suggestions&quot;:[{&quot;context&quot;:&quot;arated by commas, the surnam&quot;,&quot;index&quot;:17,&quot;length&quot;:6,&quot;suggestions&quot;:[{&quot;score&quot;:0.9925701823519698,&quot;word&quot;:&quot;comma&quot;},{&quot;score&quot;:0.007429817648030225,&quot;word&quot;:&quot;commas&quot;}],&quot;type&quot;:&quot;grammar:noun_number&quot;,&quot;word&quot;:&quot;commas&quot;,&quot;text&quot;:&quot;All authors are listed separated by commas, the surname is not separated from the initials by a comma].&quot;,&quot;uuid&quot;:&quot;5c085d07-bb09-4dc9-ae12-700d7da92482&quot;,&quot;sentenceUUID&quot;:&quot;a849f148-c60d-4c96-888b-24fa9ba4f60c&quot;,&quot;indexExtendedContext&quot;:32,&quot;extendedContext&quot;:&quot;authors are listed separated by commas, the surname is not separated&quot;,&quot;contextRange&quot;:{&quot;items&quot;:[{&quot;text&quot;:&quot;authors are listed separated by commas, the surname is not separated&quot;}]},&quot;sentenceIndex&quot;:3,&quot;paragraphIndex&quot;:21,&quot;idx&quot;:36}]},&quot;11c4e2a2a40c1933414b6ba7708d86ba&quot;:{&quot;text&quot;:&quot;Year of publication.&quot;,&quot;suggestions&quot;:[]},&quot;acec86eb353c50b21bb768bcc87d0d39&quot;:{&quot;text&quot;:&quot;[in bold type] [dot]&quot;,&quot;suggestions&quot;:[]},&quot;c67e6564474b784b6427b43c05ed0787&quot;:{&quot;text&quot;:&quot;Full title of the article.&quot;,&quot;suggestions&quot;:[]},&quot;62edb903731142840460a4d4873cc796&quot;:{&quot;text&quot;:&quot;[dot] [In the titles of articles, all words, except for the first one and proper nouns, are lowercased].&quot;,&quot;suggestions&quot;:[{&quot;type&quot;:&quot;premium&quot;,&quot;contextRange&quot;:{},&quot;sentenceIndex&quot;:1,&quot;paragraphIndex&quot;:23,&quot;sentenceUUID&quot;:&quot;ce589d2f-d913-455e-9f39-a9d7e52b8afb&quot;,&quot;idx&quot;:40,&quot;index&quot;:18}]},&quot;63cf16d06e3ddbf7c487bb5654d90d8d&quot;:{&quot;text&quot;:&quot;Full title of the journal or a continued edition, [italic] [comma] [In the names of foreign journals, all words, except for functional words, are written with a capital (capital) letter.]&quot;,&quot;suggestions&quot;:[]},&quot;39e112c3507bf9bcfc8e5651c1237116&quot;:{&quot;text&quot;:&quot;volume (issue): [colon]&quot;,&quot;suggestions&quot;:[]},&quot;660d7f51f5d4f06e51591e174048ca61&quot;:{&quot;text&quot;:&quot;Page range, where the article is placed.&quot;,&quot;suggestions&quot;:[{&quot;context&quot;:&quot;Page range, where the &quot;,&quot;index&quot;:19,&quot;length&quot;:6,&quot;suggestions&quot;:[{&quot;score&quot;:0.9996128768010545,&quot;word&quot;:&quot;,&quot;},{&quot;score&quot;:0.00038712319894551947,&quot;word&quot;:&quot;range,&quot;}],&quot;type&quot;:&quot;grammar:missing_words&quot;,&quot;word&quot;:&quot;range,&quot;,&quot;text&quot;:&quot;Page range, where the article is placed.&quot;,&quot;uuid&quot;:&quot;1a134224-48ab-401a-b60b-9c1ec90d2ec9&quot;,&quot;sentenceUUID&quot;:&quot;ba4bc66a-e810-4346-bd5a-20949777986f&quot;,&quot;indexExtendedContext&quot;:null,&quot;extendedContext&quot;:&quot;Page range, where the article is placed.&quot;,&quot;contextRange&quot;:{&quot;items&quot;:[{&quot;text&quot;:&quot;Page range, where the article is placed.&quot;}]},&quot;sentenceIndex&quot;:0,&quot;paragraphIndex&quot;:26,&quot;idx&quot;:43}]},&quot;2b0948ea82e09ac62f0e8b29b1f12c72&quot;:{&quot;text&quot;:&quot;[dot]&quot;,&quot;suggestions&quot;:[]},&quot;96851204e0d1d7254c50b3715b950bdd&quot;:{&quot;text&quot;:&quot;DOI in the https://doi.org/ format or URI (URL) (access date = accessed) [if any] [dot is not put]&quot;,&quot;suggestions&quot;:[{&quot;context&quot;:&quot;DOI in the https://doi.org/&quot;,&quot;index&quot;:44,&quot;length&quot;:20,&quot;suggestions&quot;:[{&quot;score&quot;:0.9493976717064425,&quot;word&quot;:&quot;https://doi.org/&quot;},{&quot;score&quot;:0.05060232829355753,&quot;word&quot;:&quot;the https://doi.org/&quot;}],&quot;type&quot;:&quot;grammar:article&quot;,&quot;word&quot;:&quot;the https://doi.org/&quot;,&quot;text&quot;:&quot;DOI in the https://doi.org/ format or URI (URL) (access date = accessed) [if any] [dot is not put]&quot;,&quot;uuid&quot;:&quot;90c402ff-6ace-47c9-b24a-32d92cf06c82&quot;,&quot;sentenceUUID&quot;:&quot;da757c83-1445-4283-b81e-0254f1d4ae67&quot;,&quot;indexExtendedContext&quot;:null,&quot;extendedContext&quot;:&quot;DOI in the https://doi.org/ format or URI (URL) (access&quot;,&quot;contextRange&quot;:{&quot;items&quot;:[{&quot;text&quot;:&quot;DOI in the https://doi.org/ format or URI (URL) (access&quot;}]},&quot;sentenceIndex&quot;:0,&quot;paragraphIndex&quot;:67,&quot;idx&quot;:179}]},&quot;984f23e504522e653d900254ad6c23c7&quot;:{&quot;text&quot;:&quot;The description in accordance with this scheme looks like this:&quot;,&quot;suggestions&quot;:[]},&quot;03fefc0610ef5a6b8a950ee8e92279ce&quot;:{&quot;text&quot;:&quot;Лагунова И.А., Гемп С.Д.&quot;,&quot;suggestions&quot;:[]},&quot;f71cc550c992b52fd085363556450fee&quot;:{&quot;text&quot;:&quot;1978. Гидрогеохимические особенности грязевых вулканов.&quot;,&quot;suggestions&quot;:[]},&quot;91bf4e9189a33f6f426c5ad4a5d6a2ff&quot;:{&quot;text&quot;:&quot;Советская геология, 8: 108–124.&quot;,&quot;suggestions&quot;:[]},&quot;b78b7519cc85e0a4057704223a18b2d1&quot;:{&quot;text&quot;:&quot;Pletchov P.Y., Gerya T.V.&quot;,&quot;suggestions&quot;:[]},&quot;d792e510b25cd30f41698490084dba39&quot;:{&quot;text&quot;:&quot;1998. Effect of H2O on plagioclase-melt equilibrium.&quot;,&quot;suggestions&quot;:[]},&quot;806499578cf906844914b9bcee2cdc47&quot;:{&quot;text&quot;:&quot;Experiment in Geosciences, 7(2): 7–9.&quot;,&quot;suggestions&quot;:[]},&quot;7a62b8226c7feeb000cd3e3529c9ef83&quot;:{&quot;text&quot;:&quot;URL: http://library.iem.ac.ru/exper/v7_2/khitar.html#pletchov (accessed 14.11.2019)&quot;,&quot;suggestions&quot;:[]},&quot;6bcae77600ec9f5fab786b1cee5cec49&quot;:{&quot;text&quot;:&quot;Elliott S., Maltrud M., Reagan M., Moridis G., Cameron-Smith P.&quot;,&quot;suggestions&quot;:[]},&quot;f852a2e571578ab6a40652d6ab47d2fe&quot;:{&quot;text&quot;:&quot;2011. Marine methane cycle simulations for the period of early global warming.&quot;,&quot;suggestions&quot;:[]},&quot;61b44539a2ea738e8fed5ef064239dcf&quot;:{&quot;text&quot;:&quot;J. of Geophysical Research:&quot;,&quot;suggestions&quot;:[]},&quot;02e9a9863b209bdb52cf6c81942c2943&quot;:{&quot;text&quot;:&quot;Biogeosciences, 116(G1):&quot;,&quot;suggestions&quot;:[]},&quot;4e7e279a9dfa93b4118079610d2736a0&quot;:{&quot;text&quot;:&quot;G01010, 13 p. https://doi.org/10.1029/2010jg001300&quot;,&quot;suggestions&quot;:[]},&quot;72947b0126858970ceacbe687f15db30&quot;:{&quot;text&quot;:&quot;Peltier W.R.&quot;,&quot;suggestions&quot;:[]},&quot;5ba6299f0e8386a0ea1cc18f7dc0be59&quot;:{&quot;text&quot;:&quot;1976. Glacial-Isostatic adjustment – II.&quot;,&quot;suggestions&quot;:[]},&quot;a15e02d9e8d4fc77a18b937faa502c5b&quot;:{&quot;text&quot;:&quot;The inverse problem.&quot;,&quot;suggestions&quot;:[]},&quot;60bac5bd9454599d42216dfde961507b&quot;:{&quot;text&quot;:&quot;Geophysical J. of the Royal Astronomical Society, 46: 669–705.&quot;,&quot;suggestions&quot;:[]},&quot;5bf5be64b32f660b09299c902b57759c&quot;:{&quot;text&quot;:&quot;Nerem R.S., Beckley D.D., Fasullo J.T., Hamlington B.D., Masters D., Mitchum G.T.&quot;,&quot;suggestions&quot;:[]},&quot;ac87925fb90577fd0dd8e2ccd0193b36&quot;:{&quot;text&quot;:&quot;2018. Climate-change-driven accelerated sea-level rise detected in the altimeter era.&quot;,&quot;suggestions&quot;:[]},&quot;19135dd7968aee008d8646708eeccfc3&quot;:{&quot;text&quot;:&quot;PNAS:&quot;,&quot;suggestions&quot;:[]},&quot;4c948df0e0edaa4b6ce9affa834f40fd&quot;:{&quot;text&quot;:&quot;Proceedings of the National Academy of Sciences of the United States of America, 115(9): 2022–2025.&quot;,&quot;suggestions&quot;:[]},&quot;7de5ad6c71726d7cb05a879cc97db11e&quot;:{&quot;text&quot;:&quot;https://doi.org/10.1073/pnas.1717312115&quot;,&quot;suggestions&quot;:[]},&quot;1137f393d850fa2363e12b2a365316f8&quot;:{&quot;text&quot;:&quot;The article published in Russian and English versions of the journal&quot;,&quot;suggestions&quot;:[{&quot;context&quot;:&quot;e article published in Russian&quot;,&quot;index&quot;:21,&quot;length&quot;:9,&quot;suggestions&quot;:[{&quot;score&quot;:0.5557351487208366,&quot;word&quot;:&quot;was published&quot;},{&quot;score&quot;:0.4295137836773027,&quot;word&quot;:&quot;is published&quot;},{&quot;score&quot;:0.014751067601860604,&quot;word&quot;:&quot;published&quot;}],&quot;type&quot;:&quot;grammar:missing_words&quot;,&quot;word&quot;:&quot;published&quot;,&quot;text&quot;:&quot;The article published in Russian and English versions of the journal&quot;,&quot;uuid&quot;:&quot;199eae9a-fa6e-426d-9ef5-b6b946efd8f7&quot;,&quot;sentenceUUID&quot;:&quot;e9943707-b565-4d52-89f5-684e711dace8&quot;,&quot;indexExtendedContext&quot;:null,&quot;extendedContext&quot;:&quot;The article published in Russian and English versions&quot;,&quot;contextRange&quot;:{&quot;items&quot;:[{&quot;text&quot;:&quot;The article published in Russian and English versions&quot;}]},&quot;sentenceIndex&quot;:0,&quot;paragraphIndex&quot;:34,&quot;idx&quot;:69}]},&quot;07d616739e728747798522efee2591d9&quot;:{&quot;text&quot;:&quot;Щербаков В.Д., Некрылов Н.А., Савостин Г.Г., Попов Д.В., Дирксен О.В.&quot;,&quot;suggestions&quot;:[]},&quot;4bf80aed0c13be79c19116e6d12dc802&quot;:{&quot;text&quot;:&quot;2017. Состав расплавных включений в минералах тефр почвенно-пирокластического чехла острова Симушир.&quot;,&quot;suggestions&quot;:[]},&quot;ff8dd04e3b2efa528743e76ab8e6bab2&quot;:{&quot;text&quot;:&quot;Вестник Москов.&quot;,&quot;suggestions&quot;:[]},&quot;b7f0158330ffcf258c7cb5bdb3c3ec9b&quot;:{&quot;text&quot;:&quot;ун-та, Серия 4, Геология, 6: 35–45.&quot;,&quot;suggestions&quot;:[]},&quot;9c1c2942a61a79e33545e002af68463d&quot;:{&quot;text&quot;:&quot;Shcherbakov V.D., Nekrylov N.A., Savostin G.G., Popov D.V., Dirksen O.V.&quot;,&quot;suggestions&quot;:[]},&quot;e2d537a3e1c1fdb15b47c4c2ee456438&quot;:{&quot;text&quot;:&quot;2018. The composition of melt inclusions in phenocrysts in tephra of the Simushir Island, Central Kuriles.&quot;,&quot;suggestions&quot;:[]},&quot;6b340b0744ce569e245ca928b0d172e7&quot;:{&quot;text&quot;:&quot;Moscow University Geology Bull., 73(1): 31–42.&quot;,&quot;suggestions&quot;:[{&quot;context&quot;:&quot;y Geology Bull., 73(1): 31&quot;,&quot;index&quot;:22,&quot;length&quot;:6,&quot;suggestions&quot;:[{&quot;score&quot;:0.9996289479431996,&quot;word&quot;:&quot;Bull.&quot;},{&quot;score&quot;:0.0003710520568004034,&quot;word&quot;:&quot;Bull.,&quot;}],&quot;type&quot;:&quot;punctuation:comma&quot;,&quot;word&quot;:&quot;Bull.,&quot;,&quot;text&quot;:&quot;Moscow University Geology Bull., 73(1): 31–42.&quot;,&quot;uuid&quot;:&quot;ac6a8471-1e85-4de6-8209-19a902f8219f&quot;,&quot;sentenceUUID&quot;:&quot;ab8060bb-d711-4406-b5c7-14dafa4c4158&quot;,&quot;indexExtendedContext&quot;:25,&quot;extendedContext&quot;:&quot;Moscow University Geology Bull., 73(1): 31–42.&quot;,&quot;contextRange&quot;:{&quot;items&quot;:[{&quot;text&quot;:&quot;Moscow University Geology Bull., 73(1): 31–42.&quot;}]},&quot;sentenceIndex&quot;:2,&quot;paragraphIndex&quot;:36,&quot;idx&quot;:76}]},&quot;8fd102e254b877289a9ebddc1e9141d1&quot;:{&quot;text&quot;:&quot;https://doi.org/10.3103/s014587521801009x&quot;,&quot;suggestions&quot;:[]},&quot;612cebfe42ed13f34c88ad96d0c2e897&quot;:{&quot;text&quot;:&quot;Никитенко О.А., Ершов В.В., Левин Б.В.&quot;,&quot;suggestions&quot;:[]},&quot;64e2ce22c74d819a24d56055103b7d85&quot;:{&quot;text&quot;:&quot;2017. Первый опыт выделения гидрогеохимических индикаторов грязевулканической активности.&quot;,&quot;suggestions&quot;:[]},&quot;62973d0e77ba64a67b88ef5bc4c3797a&quot;:{&quot;text&quot;:&quot;Доклады Академии наук, 477(5): 586–589.&quot;,&quot;suggestions&quot;:[]},&quot;c9de1fa9a762d2624b1033b916f57fdf&quot;:{&quot;text&quot;:&quot;10.7868/S0869565217350171&quot;,&quot;suggestions&quot;:[]},&quot;3f7dd0dda63d9090cf89bfef0d7f97b8&quot;:{&quot;text&quot;:&quot;Nikitenko O.A., Ershov V.V., Levin B.W.&quot;,&quot;suggestions&quot;:[]},&quot;1fea9f6128c2c68f4799e82cfbe34862&quot;:{&quot;text&quot;:&quot;2017. The first identification of hydrogeochemical indicators of mud volcanic activity.&quot;,&quot;suggestions&quot;:[]},&quot;4a9c5721015f5bc1081263db5bef766f&quot;:{&quot;text&quot;:&quot;Doklady Earth Sciences, 477: 1445–1448.&quot;,&quot;suggestions&quot;:[]},&quot;f6faa346eaea1b3bb4ae91810b36d418&quot;:{&quot;text&quot;:&quot;https://doi.org/10.1134/S1028334X17120170&quot;,&quot;suggestions&quot;:[]},&quot;82b18e2352a12bd7cde6e2158a512772&quot;:{&quot;text&quot;:&quot;English-language metadata are given in the source (language of the article is indicated in parentheses)&quot;,&quot;suggestions&quot;:[]},&quot;df7df866ba05a7e4cabd02c67dd08ad5&quot;:{&quot;text&quot;:&quot;Name of the journal is not translated into English:&quot;,&quot;suggestions&quot;:[]},&quot;402b66a197b57ab690a188ae87683939&quot;:{&quot;text&quot;:&quot;Гаврилов А.В., Романовский Н.Н., Хуббертен Х.-В.&quot;,&quot;suggestions&quot;:[]},&quot;55d3b656ec93cf5b2745e6c86efe5f3f&quot;:{&quot;text&quot;:&quot;2006. Палеогеографический сценарий послеледниковой трансгрессии на шельфе моря Лаптевых.&quot;,&quot;suggestions&quot;:[]},&quot;b07dea635047bc59a3247304ab0ff666&quot;:{&quot;text&quot;:&quot;Криосфера Земли, 10(1): 39–50.&quot;,&quot;suggestions&quot;:[]},&quot;0fb4afacc023c3c4ca009e981eb4b16b&quot;:{&quot;text&quot;:&quot;Gavrilov A.V., Romanovskii N.N., Hubberten H.-W.&quot;,&quot;suggestions&quot;:[]},&quot;90b6a7bf1a4fec73548060735f9b42b5&quot;:{&quot;text&quot;:&quot;2006. Paleogeographic scenario of the postglacial transgression on the Laptev Sea shelf.&quot;,&quot;suggestions&quot;:[]},&quot;64e5364e9e224d62237476767b1bb16a&quot;:{&quot;text&quot;:&quot;Kriosphera Zemli, 10(1): 39–50.&quot;,&quot;suggestions&quot;:[]},&quot;329794f2ae5a977a14ff9d206372af8d&quot;:{&quot;text&quot;:&quot;(In Russ.).&quot;,&quot;suggestions&quot;:[]},&quot;81748cc0d9187c42eed24b67d12989b3&quot;:{&quot;text&quot;:&quot;The original contains English-language metadata and name of the journal is translated into English&quot;,&quot;suggestions&quot;:[]},&quot;2caf0c3a9572baebf90a8a644b815267&quot;:{&quot;text&quot;:&quot;Рыбин А.В., Чибисова М.В., Смирнов С.З., Мартынов Ю.А., Дегтерев А.В.&quot;,&quot;suggestions&quot;:[]},&quot;8004230c3c5957476e4b9b629b7c7e77&quot;:{&quot;text&quot;:&quot;2018. Петрохимические особенности вулканических комплексов кальдеры Медвежья (о. Итуруп, Курильские острова).&quot;,&quot;suggestions&quot;:[]},&quot;8d15c9806402fa4f45917f1e2078a2bf&quot;:{&quot;text&quot;:&quot;Геосистемы переходных зон, 2(4): 377–385.&quot;,&quot;suggestions&quot;:[]},&quot;70457001fee19377c6f4cd1cca4af11d&quot;:{&quot;text&quot;:&quot;https://doi.org/10.30730/2541-8912.2018.2.4.377-385&quot;,&quot;suggestions&quot;:[]},&quot;891a0e00944083c5c9b508bba1430b6e&quot;:{&quot;text&quot;:&quot;Rybin A.V., Chibisova M.V., Smirnov S.Z., Martynov Yu.A., Degterev A.V.&quot;,&quot;suggestions&quot;:[]},&quot;0710e86553d094e932e38d122ce2b02f&quot;:{&quot;text&quot;:&quot;2018. Petrochemical features of volcanic complexes of Medvezh’ya caldera (Iturup Island, Kuril Islands).&quot;,&quot;suggestions&quot;:[]},&quot;756c2615b767b3d07b4c9320cd704d4e&quot;:{&quot;text&quot;:&quot;Geosistemy perehodnykh zon = Geosystems of Transition Zones, 2(4): 377–385.&quot;,&quot;suggestions&quot;:[{&quot;context&quot;:&quot;eosistemy perehodnykh zon = Geo&quot;,&quot;index&quot;:23,&quot;length&quot;:11,&quot;suggestions&quot;:[{&quot;score&quot;:0.6843323503633633,&quot;word&quot;:&quot;perehodnykh,&quot;},{&quot;score&quot;:0.3156676496366367,&quot;word&quot;:&quot;perehodnykh&quot;}],&quot;type&quot;:&quot;punctuation:comma&quot;,&quot;word&quot;:&quot;perehodnykh&quot;,&quot;text&quot;:&quot;Geosistemy perehodnykh zon = Geosystems of Transition Zones, 2(4): 377–385.&quot;,&quot;uuid&quot;:&quot;d92ccecd-860c-468b-9f69-898f42770660&quot;,&quot;sentenceUUID&quot;:&quot;7d4d85af-85a1-4e9b-b559-3254c2440013&quot;,&quot;indexExtendedContext&quot;:null,&quot;extendedContext&quot;:&quot;Geosistemy perehodnykh zon = Geosystems of Transition&quot;,&quot;contextRange&quot;:{&quot;items&quot;:[{&quot;text&quot;:&quot;Geosistemy perehodnykh zon = Geosystems of Transition&quot;}]},&quot;sentenceIndex&quot;:2,&quot;paragraphIndex&quot;:45,&quot;idx&quot;:102}]},&quot;a943883f4ef66c36b6c856d316788020&quot;:{&quot;text&quot;:&quot;Фирстов П.П.&quot;,&quot;suggestions&quot;:[]},&quot;ff6de56b846cd432c8c2c6e1a04d314c&quot;:{&quot;text&quot;:&quot;2014. Возможности прогноза сильных землетрясений по данным радонового мониторинга на Петропавловск-Камчатском геодинамическом полигоне.&quot;,&quot;suggestions&quot;:[]},&quot;e8efef9cff2fb6d23be51c31996ecf50&quot;:{&quot;text&quot;:&quot;Вестник КРАУНЦ.&quot;,&quot;suggestions&quot;:[]},&quot;d78190a05c2b40d36e93ab41f0f32d9a&quot;:{&quot;text&quot;:&quot;Науки о Земле, 2(1): 232–245.&quot;,&quot;suggestions&quot;:[]},&quot;277e9ff8832d29369c0689b903227e51&quot;:{&quot;text&quot;:&quot;Firstov P.P.&quot;,&quot;suggestions&quot;:[]},&quot;f826caa1455e61840949dbb8f425f5b8&quot;:{&quot;text&quot;:&quot;2014. Forecasting of large earthquakes based on radon monitoring in the Petropavlovsk-Kamchatsky geodynamical testing area.&quot;,&quot;suggestions&quot;:[]},&quot;3f6288673b5faa7b506652d015d71bce&quot;:{&quot;text&quot;:&quot;Vestnik KRAUNTS.&quot;,&quot;suggestions&quot;:[]},&quot;4b67258244df4629d83d3507dae4a91a&quot;:{&quot;text&quot;:&quot;Nauki o Zemle = Bulletin of KRAESC.&quot;,&quot;suggestions&quot;:[]},&quot;07e2b0d49947ee3529fb0a72b83c20b5&quot;:{&quot;text&quot;:&quot;Earth Sciences, 1(23): 35–49.&quot;,&quot;suggestions&quot;:[]},&quot;835d9681e0f8ac8ae37f8bd0a247cc6e&quot;:{&quot;text&quot;:&quot;Article in the collection of articles or in conference proceedings, chapter in the monograph&quot;,&quot;suggestions&quot;:[{&quot;context&quot;:&quot;Article in the col&quot;,&quot;index&quot;:24,&quot;length&quot;:7,&quot;suggestions&quot;:[{&quot;score&quot;:0.9941214067264574,&quot;word&quot;:&quot;Articles&quot;},{&quot;score&quot;:0.005878593273542565,&quot;word&quot;:&quot;Article&quot;}],&quot;type&quot;:&quot;grammar:noun_number&quot;,&quot;word&quot;:&quot;Article&quot;,&quot;text&quot;:&quot;Article in the collection of articles or in conference proceedings, chapter in the monograph&quot;,&quot;uuid&quot;:&quot;2f713ff9-c92a-46bf-81f4-b959b5415fcd&quot;,&quot;sentenceUUID&quot;:&quot;090bf1ba-c5bf-4376-a9e2-787692404f56&quot;,&quot;indexExtendedContext&quot;:0,&quot;extendedContext&quot;:&quot;Article in the collection of articles&quot;,&quot;contextRange&quot;:{&quot;items&quot;:[{&quot;text&quot;:&quot;Article in the collection of articles&quot;}]},&quot;sentenceIndex&quot;:0,&quot;paragraphIndex&quot;:48,&quot;idx&quot;:115},{&quot;context&quot;:&quot;ceedings, chapter in the mon&quot;,&quot;index&quot;:25,&quot;length&quot;:7,&quot;suggestions&quot;:[{&quot;score&quot;:0.8518013381053282,&quot;word&quot;:&quot;a chapter&quot;},{&quot;score&quot;:0.14819866189467176,&quot;word&quot;:&quot;chapter&quot;}],&quot;type&quot;:&quot;grammar:article&quot;,&quot;word&quot;:&quot;chapter&quot;,&quot;text&quot;:&quot;Article in the collection of articles or in conference proceedings, chapter in the monograph&quot;,&quot;uuid&quot;:&quot;5a7cb211-9a81-4ade-a220-22cbbfc81ace&quot;,&quot;sentenceUUID&quot;:&quot;090bf1ba-c5bf-4376-a9e2-787692404f56&quot;,&quot;indexExtendedContext&quot;:27,&quot;extendedContext&quot;:&quot;in conference proceedings, chapter in the monograph&quot;,&quot;contextRange&quot;:{&quot;items&quot;:[{&quot;text&quot;:&quot;in conference proceedings, chapter in the monograph&quot;}]},&quot;sentenceIndex&quot;:0,&quot;paragraphIndex&quot;:48,&quot;idx&quot;:115}]},&quot;6d8d43ddab429e0c4a19bb935344a5ee&quot;:{&quot;text&quot;:&quot;Put В кн.: = In before the source:&quot;,&quot;suggestions&quot;:[{&quot;context&quot;:&quot;Put В кн.: = In&quot;,&quot;index&quot;:26,&quot;length&quot;:1,&quot;suggestions&quot;:[{&quot;score&quot;:0.6883068289848218,&quot;word&quot;:&quot;В,&quot;},{&quot;score&quot;:0.3116931710151783,&quot;word&quot;:&quot;В&quot;}],&quot;type&quot;:&quot;punctuation:comma&quot;,&quot;word&quot;:&quot;В&quot;,&quot;text&quot;:&quot;Put В кн.: = In before the source:&quot;,&quot;uuid&quot;:&quot;3515675a-9b41-4a8c-8f89-d8f6f0b2002d&quot;,&quot;sentenceUUID&quot;:&quot;d24b7ced-ae2a-49a0-a18f-823d2a31dde0&quot;,&quot;indexExtendedContext&quot;:null,&quot;extendedContext&quot;:&quot;Put В кн.: = In before the source:&quot;,&quot;contextRange&quot;:{&quot;items&quot;:[{&quot;text&quot;:&quot;Put В кн.: = In before the source:&quot;}]},&quot;sentenceIndex&quot;:0,&quot;paragraphIndex&quot;:49,&quot;idx&quot;:116}]},&quot;708a9db2a471d2712333ecf67afd9795&quot;:{&quot;text&quot;:&quot;Сим Л.А., Богомолов Л.М., Брянцева Г.В.&quot;,&quot;suggestions&quot;:[]},&quot;1110a23802214048d68a4d2bea22f746&quot;:{&quot;text&quot;:&quot;2016. О возможной границе между Амурской и Охотской микроплитами на Сахалине.&quot;,&quot;suggestions&quot;:[]},&quot;739e71ed93a64e7242dbc75b2ec46396&quot;:{&quot;text&quot;:&quot;В кн.: Материалы 4-й Тектонофиз.&quot;,&quot;suggestions&quot;:[]},&quot;f92175ee85d8908ec466c05009d141fa&quot;:{&quot;text&quot;:&quot;конф., 3–7 окт.&quot;,&quot;suggestions&quot;:[]},&quot;ecf17e93bc11cd6df7300a4de6d3a5ce&quot;:{&quot;text&quot;:&quot;2016, Москва.&quot;,&quot;suggestions&quot;:[]},&quot;02eb20e92da44a3bfe3e47ed20310b07&quot;:{&quot;text&quot;:&quot;М.: ИФЗ РАН, т.&quot;,&quot;suggestions&quot;:[]},&quot;53118cafe1452e2e58f0f22f2843e4c9&quot;:{&quot;text&quot;:&quot;1: 256–263.&quot;,&quot;suggestions&quot;:[]},&quot;094030d7d91db713a0513204d212e96b&quot;:{&quot;text&quot;:&quot;Каплин П.А., Павлидис Ю.А., Селиванов А.О.&quot;,&quot;suggestions&quot;:[]},&quot;512577109d8b7ca3a91798ebf18d2743&quot;:{&quot;text&quot;:&quot;2001. Прогноз развития береговой зоны морей России [включая арктические] в условиях повышения их уровня и потепления климата.&quot;,&quot;suggestions&quot;:[]},&quot;43d91bc9e971b639d5fe3bb19055066d&quot;:{&quot;text&quot;:&quot;В кн.: Человечество и береговая зона Мирового океана в XXI веке: ХХ Междунар.&quot;,&quot;suggestions&quot;:[]},&quot;8fe1720b52edf851a330ddf6fc913bb5&quot;:{&quot;text&quot;:&quot;конф., посвящ.&quot;,&quot;suggestions&quot;:[]},&quot;910169fd2d9dc80abd94ccc5b6165319&quot;:{&quot;text&quot;:&quot;90-летию В.П.&quot;,&quot;suggestions&quot;:[]},&quot;fa947145f7b91e896acb02435b5fc592&quot;:{&quot;text&quot;:&quot;Зенковича (4–5 февр. 2000 г.).&quot;,&quot;suggestions&quot;:[]},&quot;ca82b872a82463997e0b4a4478079d0d&quot;:{&quot;text&quot;:&quot;М.: Наука, 16–28.&quot;,&quot;suggestions&quot;:[]},&quot;7e198a4389e83c32a8cdc7777bddf99a&quot;:{&quot;text&quot;:&quot;Холопцев А.В., Подпорин С.А., Курочкин Л.Е.&quot;,&quot;suggestions&quot;:[]},&quot;a59378878fc25526ff6029c8f8588e59&quot;:{&quot;text&quot;:&quot;2018. Арктические вторжения и тенденции изменения метеоусловий в океанических регионах умеренного климатического пояса.&quot;,&quot;suggestions&quot;:[]},&quot;1f1b7267b9689e82c84372afc26aed8c&quot;:{&quot;text&quot;:&quot;В кн.:&quot;,&quot;suggestions&quot;:[]},&quot;700f44371a6de5040f67e40dc38479a7&quot;:{&quot;text&quot;:&quot;Science: discoveries and progress:&quot;,&quot;suggestions&quot;:[{&quot;context&quot;:&quot;Science: discoveries and progre&quot;,&quot;index&quot;:27,&quot;length&quot;:11,&quot;suggestions&quot;:[{&quot;score&quot;:0.987360884891435,&quot;word&quot;:&quot;discovery&quot;},{&quot;score&quot;:0.012639115108565008,&quot;word&quot;:&quot;discoveries&quot;}],&quot;type&quot;:&quot;grammar:noun_number&quot;,&quot;word&quot;:&quot;discoveries&quot;,&quot;text&quot;:&quot;Science: discoveries and progress:&quot;,&quot;uuid&quot;:&quot;84703945-e73e-4e54-81d3-cace6cd17f5c&quot;,&quot;sentenceUUID&quot;:&quot;a29052cf-b2fa-4189-aa42-a29bf4887139&quot;,&quot;indexExtendedContext&quot;:null,&quot;extendedContext&quot;:&quot;Science: discoveries and progress:&quot;,&quot;contextRange&quot;:{&quot;items&quot;:[{&quot;text&quot;:&quot;Science: discoveries and progress:&quot;}]},&quot;sentenceIndex&quot;:3,&quot;paragraphIndex&quot;:52,&quot;idx&quot;:135}]},&quot;2116cbf84a987bb8af3f64e9ae441ab3&quot;:{&quot;text&quot;:&quot;Proceedings of articles the III International scientific conference.&quot;,&quot;suggestions&quot;:[{&quot;context&quot;:&quot;edings of articles the III I&quot;,&quot;index&quot;:28,&quot;length&quot;:8,&quot;suggestions&quot;:[{&quot;score&quot;:0.6847411394119263,&quot;word&quot;:&quot;articles,&quot;},{&quot;score&quot;:0.31525886058807373,&quot;word&quot;:&quot;articles&quot;}],&quot;type&quot;:&quot;punctuation:comma&quot;,&quot;word&quot;:&quot;articles&quot;,&quot;text&quot;:&quot;Proceedings of articles the III International scientific conference.&quot;,&quot;uuid&quot;:&quot;ad3c48bc-45e6-4ea3-b70c-e3dd42f5dfff&quot;,&quot;sentenceUUID&quot;:&quot;5ed55e38-fe43-4e1d-9f3c-76d9d3b1f3da&quot;,&quot;indexExtendedContext&quot;:null,&quot;extendedContext&quot;:&quot;Proceedings of articles the III International scientific&quot;,&quot;contextRange&quot;:{&quot;items&quot;:[{&quot;text&quot;:&quot;Proceedings of articles the III International scientific&quot;}]},&quot;sentenceIndex&quot;:4,&quot;paragraphIndex&quot;:52,&quot;idx&quot;:136},{&quot;context&quot;:&quot; articles the III Intern&quot;,&quot;index&quot;:29,&quot;length&quot;:7,&quot;suggestions&quot;:[{&quot;score&quot;:0.9998829972346394,&quot;word&quot;:&quot;III&quot;},{&quot;score&quot;:0.00011700276536069314,&quot;word&quot;:&quot;the III&quot;}],&quot;type&quot;:&quot;grammar:article&quot;,&quot;word&quot;:&quot;the III&quot;,&quot;text&quot;:&quot;Proceedings of articles the III International scientific conference.&quot;,&quot;uuid&quot;:&quot;a7c06235-5177-4503-ba36-12cacd6cb000&quot;,&quot;sentenceUUID&quot;:&quot;5ed55e38-fe43-4e1d-9f3c-76d9d3b1f3da&quot;,&quot;indexExtendedContext&quot;:null,&quot;extendedContext&quot;:&quot;Proceedings of articles the III International scientific&quot;,&quot;contextRange&quot;:{&quot;items&quot;:[{&quot;text&quot;:&quot;Proceedings of articles the III International scientific&quot;}]},&quot;sentenceIndex&quot;:4,&quot;paragraphIndex&quot;:52,&quot;idx&quot;:136},{&quot;type&quot;:&quot;premium&quot;,&quot;contextRange&quot;:{},&quot;sentenceIndex&quot;:4,&quot;paragraphIndex&quot;:52,&quot;sentenceUUID&quot;:&quot;5ed55e38-fe43-4e1d-9f3c-76d9d3b1f3da&quot;,&quot;idx&quot;:136,&quot;index&quot;:30},{&quot;context&quot;:&quot;cientific conference.&quot;,&quot;index&quot;:31,&quot;length&quot;:10,&quot;suggestions&quot;:[{&quot;score&quot;:0.9004286855331455,&quot;word&quot;:&quot;Conference&quot;},{&quot;score&quot;:0.0995713144668545,&quot;word&quot;:&quot;conference&quot;}],&quot;type&quot;:&quot;grammar:capitalization&quot;,&quot;word&quot;:&quot;conference&quot;,&quot;text&quot;:&quot;Proceedings of articles the III International scientific conference.&quot;,&quot;uuid&quot;:&quot;236022a6-6c89-40d1-9656-10f9951037de&quot;,&quot;sentenceUUID&quot;:&quot;5ed55e38-fe43-4e1d-9f3c-76d9d3b1f3da&quot;,&quot;indexExtendedContext&quot;:25,&quot;extendedContext&quot;:&quot;International scientific conference.&quot;,&quot;contextRange&quot;:{&quot;items&quot;:[{&quot;text&quot;:&quot;International scientific conference.&quot;}]},&quot;sentenceIndex&quot;:4,&quot;paragraphIndex&quot;:52,&quot;idx&quot;:136}]},&quot;914483c49acc0cfc3b9c39d94198411e&quot;:{&quot;text&quot;:&quot;Czech Republic, Karlovy Vary – Russia, Moscow, 2018, April, 28–29.&quot;,&quot;suggestions&quot;:[]},&quot;a6b4eec4a8bac1d78d6e293d7dca6efd&quot;:{&quot;text&quot;:&quot;Karlovy Vary; Kirov, p.&quot;,&quot;suggestions&quot;:[]},&quot;fa48d66774393dadc3272eedfe2249f8&quot;:{&quot;text&quot;:&quot;450–460.&quot;,&quot;suggestions&quot;:[]},&quot;93f6c0ae1215dcd5322f927428fe8762&quot;:{&quot;text&quot;:&quot;Grebennikova Т.А.&quot;,&quot;suggestions&quot;:[]},&quot;bd2276bb00be4d254d3f577506c727df&quot;:{&quot;text&quot;:&quot;2011. Diatom flora of lakes, ponds and streams of Kuril Islands.&quot;,&quot;suggestions&quot;:[{&quot;context&quot;:&quot;of lakes, ponds and strea&quot;,&quot;index&quot;:32,&quot;length&quot;:5,&quot;suggestions&quot;:[{&quot;score&quot;:0.9453942775726318,&quot;word&quot;:&quot;ponds,&quot;},{&quot;score&quot;:0.054605722427368164,&quot;word&quot;:&quot;ponds&quot;}],&quot;type&quot;:&quot;punctuation:comma&quot;,&quot;word&quot;:&quot;ponds&quot;,&quot;text&quot;:&quot;2011. Diatom flora of lakes, ponds and streams of Kuril Islands.&quot;,&quot;uuid&quot;:&quot;1dac2495-b772-407a-a9a8-ae1901b5a190&quot;,&quot;sentenceUUID&quot;:&quot;6b47890b-05cb-4be4-884d-9d2b0be42ba4&quot;,&quot;indexExtendedContext&quot;:28,&quot;extendedContext&quot;:&quot;2011. Diatom flora of lakes, ponds and streams of Kuril Islands.&quot;,&quot;contextRange&quot;:{&quot;items&quot;:[{&quot;text&quot;:&quot;2011. Diatom flora of lakes, ponds and streams of Kuril Islands.&quot;}]},&quot;sentenceIndex&quot;:1,&quot;paragraphIndex&quot;:53,&quot;idx&quot;:142}]},&quot;a6fd78860d26b06c8964eb268f219dfe&quot;:{&quot;text&quot;:&quot;In:&quot;,&quot;suggestions&quot;:[]},&quot;987f54a2dfdbc09f100bcc53477e94db&quot;:{&quot;text&quot;:&quot;Diatoms:&quot;,&quot;suggestions&quot;:[]},&quot;92eb26cb828e3ebedbd463a3feb98b6a&quot;:{&quot;text&quot;:&quot;Ecology and Life Cycle.&quot;,&quot;suggestions&quot;:[]},&quot;05502b80f409e035f77e38fe128866b7&quot;:{&quot;text&quot;:&quot;New York:&quot;,&quot;suggestions&quot;:[]},&quot;9b5ba239016148a5458bd91b4f3fba3c&quot;:{&quot;text&quot;:&quot;Nova Publ., 93–124.&quot;,&quot;suggestions&quot;:[]},&quot;3cd25f236f242f5fd90a8cba6da813cb&quot;:{&quot;text&quot;:&quot;Hinrichs K.U., Boetius A.&quot;,&quot;suggestions&quot;:[]},&quot;ed02226e6fe1e9b021ebb228c25ca8ea&quot;:{&quot;text&quot;:&quot;2002. The anaerobic oxidation of methane: new insights in microbial ecology and biogeochemistry.&quot;,&quot;suggestions&quot;:[]},&quot;d44159ea9de90081e0026337a4f532ff&quot;:{&quot;text&quot;:&quot;Wefer G., Billett D., Hebbeln D. et al.&quot;,&quot;suggestions&quot;:[]},&quot;115985b7a2ee62ce22591d57842da875&quot;:{&quot;text&quot;:&quot;(eds) Ocean margin systems.&quot;,&quot;suggestions&quot;:[]},&quot;c68426f94d4100c35da5d78e6f3b3fc0&quot;:{&quot;text&quot;:&quot;Berlin, Heidelberg, Springer, 457–477.&quot;,&quot;suggestions&quot;:[]},&quot;93d7b2a5a19045a43bb4889518b25b0d&quot;:{&quot;text&quot;:&quot;Yin X.C., Chen X.Z., Song Z.-P., Yin C.&quot;,&quot;suggestions&quot;:[]},&quot;74e5fb98739a92b58228ffa44862287e&quot;:{&quot;text&quot;:&quot;1995. A new approach to earthquake prediction:&quot;,&quot;suggestions&quot;:[]},&quot;5787305a57d277a9cd4a4a3bee78cff3&quot;:{&quot;text&quot;:&quot;The Load/Unload Response Ratio (LURR) theory.&quot;,&quot;suggestions&quot;:[]},&quot;742a08913dffb9c69364360c8e0f5ed7&quot;:{&quot;text&quot;:&quot;Mechanics problems in geodynamics, pt 1: 701–715.&quot;,&quot;suggestions&quot;:[]},&quot;b02009c183d1af7fe9f592305193260b&quot;:{&quot;text&quot;:&quot;https://doi.org/10.1007/978-3-0348-9065-6_17&quot;,&quot;suggestions&quot;:[]},&quot;c83ad5d9786fad6a02483e7c93255c1a&quot;:{&quot;text&quot;:&quot;Monograph publication&quot;,&quot;suggestions&quot;:[]},&quot;70a4a0054e8774538bd7c8c3bc0bb4f0&quot;:{&quot;text&quot;:&quot;As a rule, in collective monographs (more than 4 authors), the editor is indicated instead of the authors.&quot;,&quot;suggestions&quot;:[{&quot;context&quot;:&quot;ad of the authors.&quot;,&quot;index&quot;:33,&quot;length&quot;:7,&quot;suggestions&quot;:[{&quot;score&quot;:0.9696706397110842,&quot;word&quot;:&quot;author&quot;},{&quot;score&quot;:0.030329360288915762,&quot;word&quot;:&quot;authors&quot;}],&quot;type&quot;:&quot;grammar:noun_number&quot;,&quot;word&quot;:&quot;authors&quot;,&quot;text&quot;:&quot;As a rule, in collective monographs (more than 4 authors), the editor is indicated instead of the authors.&quot;,&quot;uuid&quot;:&quot;dcf4e800-9464-432a-8cc3-2744c9c3e422&quot;,&quot;sentenceUUID&quot;:&quot;9863c16e-a76d-4490-a192-59fc797fb7c2&quot;,&quot;indexExtendedContext&quot;:25,&quot;extendedContext&quot;:&quot;indicated instead of the authors.&quot;,&quot;contextRange&quot;:{&quot;items&quot;:[{&quot;text&quot;:&quot;indicated instead of the authors.&quot;}]},&quot;sentenceIndex&quot;:0,&quot;paragraphIndex&quot;:57,&quot;idx&quot;:162}]},&quot;2e4e11e32e0c4fce06f95cdb9169512e&quot;:{&quot;text&quot;:&quot;According to Russian GOSTs, it is not customary to put the editor in the position of the author, the editor is indicated after the title, books are described under the names of the authors or under the title.&quot;,&quot;suggestions&quot;:[{&quot;context&quot;:&quot;after the title, books are&quot;,&quot;index&quot;:34,&quot;length&quot;:6,&quot;suggestions&quot;:[{&quot;score&quot;:0.9962702699625436,&quot;word&quot;:&quot;title&quot;},{&quot;score&quot;:0.003729730037456319,&quot;word&quot;:&quot;title,&quot;}],&quot;type&quot;:&quot;punctuation:comma&quot;,&quot;word&quot;:&quot;title,&quot;,&quot;text&quot;:&quot;According to Russian GOSTs, it is not customary to put the editor in the position of the author, the editor is indicated after the title, books are described under the names of the authors or under the title.&quot;,&quot;uuid&quot;:&quot;cbcbda75-a9b1-474e-81de-1b02b207b602&quot;,&quot;sentenceUUID&quot;:&quot;4ccfa415-7b17-4f35-bece-172de3147f59&quot;,&quot;indexExtendedContext&quot;:30,&quot;extendedContext&quot;:&quot;editor is indicated after the title, books are described under&quot;,&quot;contextRange&quot;:{&quot;items&quot;:[{&quot;text&quot;:&quot;editor is indicated after the title, books are described under&quot;}]},&quot;sentenceIndex&quot;:1,&quot;paragraphIndex&quot;:57,&quot;idx&quot;:163},{&quot;type&quot;:&quot;premium&quot;,&quot;contextRange&quot;:{},&quot;sentenceIndex&quot;:1,&quot;paragraphIndex&quot;:57,&quot;sentenceUUID&quot;:&quot;4ccfa415-7b17-4f35-bece-172de3147f59&quot;,&quot;idx&quot;:163,&quot;index&quot;:35},{&quot;context&quot;:&quot;es of the authors or under t&quot;,&quot;index&quot;:36,&quot;length&quot;:7,&quot;suggestions&quot;:[{&quot;score&quot;:0.9901199764761531,&quot;word&quot;:&quot;author&quot;},{&quot;score&quot;:0.009880023523846894,&quot;word&quot;:&quot;authors&quot;}],&quot;type&quot;:&quot;grammar:noun_number&quot;,&quot;word&quot;:&quot;authors&quot;,&quot;text&quot;:&quot;According to Russian GOSTs, it is not customary to put the editor in the position of the author, the editor is indicated after the title, books are described under the names of the authors or under the title.&quot;,&quot;uuid&quot;:&quot;8ce5acbe-f4b4-4c07-b4fc-bfa3afe569c8&quot;,&quot;sentenceUUID&quot;:&quot;4ccfa415-7b17-4f35-bece-172de3147f59&quot;,&quot;indexExtendedContext&quot;:33,&quot;extendedContext&quot;:&quot;described under the names of the authors or under the title.&quot;,&quot;contextRange&quot;:{&quot;items&quot;:[{&quot;text&quot;:&quot;described under the names of the authors or under the title.&quot;}]},&quot;sentenceIndex&quot;:1,&quot;paragraphIndex&quot;:57,&quot;idx&quot;:163}]},&quot;149e7772fded9b39e563b17612fbda40&quot;:{&quot;text&quot;:&quot;But in foreign publications, collective works are described, as a rule, under the names of editors&quot;,&quot;suggestions&quot;:[{&quot;word&quot;:&quot;But&quot;,&quot;index&quot;:37,&quot;length&quot;:3,&quot;context&quot;:&quot;But in foreign p&quot;,&quot;suggestions&quot;:[{&quot;word&quot;:&quot;However,&quot;,&quot;score&quot;:1},{&quot;word&quot;:&quot;But&quot;,&quot;score&quot;:0}],&quot;type&quot;:&quot;style&quot;,&quot;text&quot;:&quot;But in foreign publications, collective works are described, as a rule, under the names of editors&quot;,&quot;uuid&quot;:&quot;50fa00b9-eefe-424d-82bf-821665139dc0&quot;,&quot;sentenceUUID&quot;:&quot;c609dbdc-2bf1-4b9d-b7dc-7de2cc98e88c&quot;,&quot;indexExtendedContext&quot;:0,&quot;extendedContext&quot;:&quot;But in foreign publications,&quot;,&quot;contextRange&quot;:{&quot;items&quot;:[{&quot;text&quot;:&quot;But in foreign publications,&quot;}]},&quot;sentenceIndex&quot;:2,&quot;paragraphIndex&quot;:57,&quot;idx&quot;:164},{&quot;context&quot;:&quot;works are described, as a rule&quot;,&quot;index&quot;:38,&quot;length&quot;:10,&quot;suggestions&quot;:[{&quot;score&quot;:0.9943510136530108,&quot;word&quot;:&quot;described&quot;},{&quot;score&quot;:0.005648986346989155,&quot;word&quot;:&quot;described,&quot;}],&quot;type&quot;:&quot;punctuation:comma&quot;,&quot;word&quot;:&quot;described,&quot;,&quot;text&quot;:&quot;But in foreign publications, collective works are described, as a rule, under the names of editors&quot;,&quot;uuid&quot;:&quot;678be910-0f89-4a8f-af07-24fcfa10feb0&quot;,&quot;sentenceUUID&quot;:&quot;c609dbdc-2bf1-4b9d-b7dc-7de2cc98e88c&quot;,&quot;indexExtendedContext&quot;:35,&quot;extendedContext&quot;:&quot;publications, collective works are described, as a rule, under the names&quot;,&quot;contextRange&quot;:{&quot;items&quot;:[{&quot;text&quot;:&quot;publications, collective works are described, as a rule, under the names&quot;}]},&quot;sentenceIndex&quot;:2,&quot;paragraphIndex&quot;:57,&quot;idx&quot;:164},{&quot;context&quot;:&quot;under the names of editors&quot;,&quot;index&quot;:39,&quot;length&quot;:5,&quot;suggestions&quot;:[{&quot;score&quot;:0.9761601339121035,&quot;word&quot;:&quot;name&quot;},{&quot;score&quot;:0.023839866087896413,&quot;word&quot;:&quot;names&quot;}],&quot;type&quot;:&quot;grammar:noun_number&quot;,&quot;word&quot;:&quot;names&quot;,&quot;text&quot;:&quot;But in foreign publications, collective works are described, as a rule, under the names of editors&quot;,&quot;uuid&quot;:&quot;aa0c84ae-d4f3-42b7-8719-41606136e364&quot;,&quot;sentenceUUID&quot;:&quot;c609dbdc-2bf1-4b9d-b7dc-7de2cc98e88c&quot;,&quot;indexExtendedContext&quot;:32,&quot;extendedContext&quot;:&quot;described, as a rule, under the names of editors&quot;,&quot;contextRange&quot;:{&quot;items&quot;:[{&quot;text&quot;:&quot;described, as a rule, under the names of editors&quot;}]},&quot;sentenceIndex&quot;:2,&quot;paragraphIndex&quot;:57,&quot;idx&quot;:164}]},&quot;ff76498495b8c104ef6262ca5e275187&quot;:{&quot;text&quot;:&quot;Author А.А., Author B.B., Author C.C., Author D.D.&quot;,&quot;suggestions&quot;:[]},&quot;c7f961ebceb887f48b264a9a2c4e94d2&quot;:{&quot;text&quot;:&quot;[if there are more than 4 authors, then the editor(s) are with a note (ed), (eds) = (ред.) or the name of the Book]&quot;,&quot;suggestions&quot;:[{&quot;context&quot;:&quot;[if there are &quot;,&quot;index&quot;:40,&quot;length&quot;:2,&quot;suggestions&quot;:[{&quot;score&quot;:0.9356044182328724,&quot;word&quot;:&quot;If&quot;},{&quot;score&quot;:0.06439558176712759,&quot;word&quot;:&quot;if&quot;}],&quot;type&quot;:&quot;grammar:capitalization&quot;,&quot;word&quot;:&quot;if&quot;,&quot;text&quot;:&quot;[if there are more than 4 authors, then the editor(s) are with a note (ed), (eds) = (ред.) or the name of the Book]&quot;,&quot;uuid&quot;:&quot;42b2cb29-c69d-4621-a5d5-2a4dfc5abd13&quot;,&quot;sentenceUUID&quot;:&quot;a83546ff-17d0-40bf-90c5-f939cb3d2d29&quot;,&quot;indexExtendedContext&quot;:null,&quot;extendedContext&quot;:&quot;[if there are more than 4 authors,&quot;,&quot;contextRange&quot;:{&quot;items&quot;:[{&quot;text&quot;:&quot;[if there are more than 4 authors,&quot;}]},&quot;sentenceIndex&quot;:1,&quot;paragraphIndex&quot;:59,&quot;idx&quot;:167},{&quot;context&quot;:&quot;me of the Book]&quot;,&quot;index&quot;:41,&quot;length&quot;:4,&quot;suggestions&quot;:[{&quot;score&quot;:0.99776522596158,&quot;word&quot;:&quot;book&quot;},{&quot;score&quot;:0.002234774038419977,&quot;word&quot;:&quot;Book&quot;}],&quot;type&quot;:&quot;grammar:capitalization&quot;,&quot;word&quot;:&quot;Book&quot;,&quot;text&quot;:&quot;[if there are more than 4 authors, then the editor(s) are with a note (ed), (eds) = (ред.) or the name of the Book]&quot;,&quot;uuid&quot;:&quot;d463394a-05eb-4559-87a2-84d2b202472d&quot;,&quot;sentenceUUID&quot;:&quot;a83546ff-17d0-40bf-90c5-f939cb3d2d29&quot;,&quot;indexExtendedContext&quot;:26,&quot;extendedContext&quot;:&quot;(ред.) or the name of the Book]&quot;,&quot;contextRange&quot;:{&quot;items&quot;:[{&quot;text&quot;:&quot;(ред.) or the name of the Book]&quot;}]},&quot;sentenceIndex&quot;:1,&quot;paragraphIndex&quot;:59,&quot;idx&quot;:167}]},&quot;332110d00bd6ea6753e5b5d872183018&quot;:{&quot;text&quot;:&quot;Full title of the book.&quot;,&quot;suggestions&quot;:[]},&quot;5fdb5b591400d089a23df667ee09b36b&quot;:{&quot;text&quot;:&quot;[italic] [dot] [In the titles of articles, all words, except for the first one and proper nouns, are lowercased].&quot;,&quot;suggestions&quot;:[{&quot;type&quot;:&quot;premium&quot;,&quot;contextRange&quot;:{},&quot;sentenceIndex&quot;:1,&quot;paragraphIndex&quot;:61,&quot;sentenceUUID&quot;:&quot;7dffce06-529a-4e18-bf44-d10bed600bfa&quot;,&quot;idx&quot;:171,&quot;index&quot;:42}]},&quot;6f2ea9fefa857b8c1f9b7215f09fabe0&quot;:{&quot;text&quot;:&quot;[if the description begins with a title] Author(s) or Editor(s).&quot;,&quot;suggestions&quot;:[{&quot;type&quot;:&quot;premium&quot;,&quot;contextRange&quot;:{},&quot;sentenceIndex&quot;:0,&quot;paragraphIndex&quot;:62,&quot;sentenceUUID&quot;:&quot;c2528755-0968-430f-b77a-727110810342&quot;,&quot;idx&quot;:172,&quot;index&quot;:43}]},&quot;4bacd745c278f8f0256221bd82c790c1&quot;:{&quot;text&quot;:&quot;Place of publication: [colon]&quot;,&quot;suggestions&quot;:[]},&quot;2d2961dbbacfc1762dfe6401c86b7410&quot;:{&quot;text&quot;:&quot;Publishing house, [comma]&quot;,&quot;suggestions&quot;:[]},&quot;42ea330dabc057dac77ab1877e25655e&quot;:{&quot;text&quot;:&quot;Volume number [if any], [comma]&quot;,&quot;suggestions&quot;:[]},&quot;6ff3f1f13a020d82722fec5d5063e5f9&quot;:{&quot;text&quot;:&quot;Total number of pages in a book.&quot;,&quot;suggestions&quot;:[]},&quot;e213da8f66e0da20487de148e76fe4d5&quot;:{&quot;text&quot;:&quot;Нигматулин Р.И.&quot;,&quot;suggestions&quot;:[]},&quot;c64245ad6ccda9b05553ce917996c13b&quot;:{&quot;text&quot;:&quot;1987. Динамика многоразовых сред.&quot;,&quot;suggestions&quot;:[]},&quot;bd92f84de07fe591b9653c06b61b285c&quot;:{&quot;text&quot;:&quot;М.: Наука, ч.&quot;,&quot;suggestions&quot;:[]},&quot;e334409d43d017c7e17b785e36208f49&quot;:{&quot;text&quot;:&quot;1, 464 с.&quot;,&quot;suggestions&quot;:[]},&quot;9489a32ca16e5490cab17f925df30db3&quot;:{&quot;text&quot;:&quot;Iida K.&quot;,&quot;suggestions&quot;:[]},&quot;416f87b22259d9ba3b1d2baffd250542&quot;:{&quot;text&quot;:&quot;1984. Catalog of tsunamis in Japan and its neighboring countries.&quot;,&quot;suggestions&quot;:[]},&quot;2cb9ab49204b674dba04b8b3795acb36&quot;:{&quot;text&quot;:&quot;Toyota:&quot;,&quot;suggestions&quot;:[]},&quot;9265d110a89c1b1c75679bad1a52274c&quot;:{&quot;text&quot;:&quot;Aichi Institute of Technology, 52 p.&quot;,&quot;suggestions&quot;:[]},&quot;de0920fcc41fee7695dcf3e63c2c87ac&quot;:{&quot;text&quot;:&quot;Грачев А.Ф.&quot;,&quot;suggestions&quot;:[]},&quot;caca6d7a6f42a84609708c25d61d8378&quot;:{&quot;text&quot;:&quot;(ред.)&quot;,&quot;suggestions&quot;:[]},&quot;034cb7f2e80ac1a50708ec6f2f9d3472&quot;:{&quot;text&quot;:&quot;1998. Новейшая тектоника Северной Евразии: Объясн.&quot;,&quot;suggestions&quot;:[]},&quot;a36d42b2950079f380727a0d33aec71a&quot;:{&quot;text&quot;:&quot;записка к карте новейшей тектоники Сев.&quot;,&quot;suggestions&quot;:[]},&quot;c2a02eb856000e88aa2e77b4411d649c&quot;:{&quot;text&quot;:&quot;Евразии м-ба 1:5 000 000.&quot;,&quot;suggestions&quot;:[]},&quot;45aedc325a1b8f2f1e345bddf0283d0d&quot;:{&quot;text&quot;:&quot;М.: ГЕОС, 147 с.&quot;,&quot;suggestions&quot;:[]},&quot;e120b2b1eda398d40d8aafbd213e5a3d&quot;:{&quot;text&quot;:&quot;Региональный каталог землетрясений острова Сахалин, 1905–2005 гг.&quot;,&quot;suggestions&quot;:[]},&quot;6354ed5d3e7fb3fbdcd0a5d3e868dbf8&quot;:{&quot;text&quot;:&quot;2006. Авт: Поплавская Л.Н., Иващенко А.И., Оскорбин Л.С., Нагорных Т.В., Пермикин Ю.Ю., Поплавский А.А., Фокина Т.А., Ким Ч.У., Краева Н.В., Рудик М.И. и др.&quot;,&quot;suggestions&quot;:[]},&quot;c2439b4deb646ca7804b04977adc7e51&quot;:{&quot;text&quot;:&quot;Южно-Сахалинск: ИМГиГ ДВО РАН, 103 с.&quot;,&quot;suggestions&quot;:[]},&quot;53043c891e59251d1aad95cb1ed11da6&quot;:{&quot;text&quot;:&quot;IPCC:&quot;,&quot;suggestions&quot;:[]},&quot;96c12b35e9f7e4e518f6300b89143eac&quot;:{&quot;text&quot;:&quot;Climate Change 2013 – The Physical Science Basis – Contribution of Working Group I to the Fifth Assessment Report of the Intergovernmental Panel on Climate Change.&quot;,&quot;suggestions&quot;:[]},&quot;847e00ad06eae0940d921be316601dfb&quot;:{&quot;text&quot;:&quot;2013. Cambridge:&quot;,&quot;suggestions&quot;:[]},&quot;c0e144b581a3e0b5dbc652feada132d3&quot;:{&quot;text&quot;:&quot;Cambridge Univ. Press, 1535 p.&quot;,&quot;suggestions&quot;:[]},&quot;13f61666e455dcd2c523982505582de7&quot;:{&quot;text&quot;:&quot;URL: https://www.ipcc.ch/report/ar5/wg1/ (accessed 13.11.2019).&quot;,&quot;suggestions&quot;:[]},&quot;7649a1c3507e1fccdc1bfe6135a235d1&quot;:{&quot;text&quot;:&quot;English-language metadata are given in the source&quot;,&quot;suggestions&quot;:[]},&quot;3d3d8a21fc7092ac19803b63990afb14&quot;:{&quot;text&quot;:&quot;Кочарян Г.Г.&quot;,&quot;suggestions&quot;:[]},&quot;27ae168e140aabe3abff3655ed0233d5&quot;:{&quot;text&quot;:&quot;2016. Геомеханика разломов.&quot;,&quot;suggestions&quot;:[]},&quot;e450fe6c78ba80601d0580954e9461be&quot;:{&quot;text&quot;:&quot;М.: ГЕОС, 424 с.&quot;,&quot;suggestions&quot;:[]},&quot;5bd7558c127384dfb609986ee3510e7f&quot;:{&quot;text&quot;:&quot;Kocharyan G.G.&quot;,&quot;suggestions&quot;:[]},&quot;bcbf82e8aa5aae370f0b69472d59bf99&quot;:{&quot;text&quot;:&quot;2016. Geomechanics of faults.&quot;,&quot;suggestions&quot;:[]},&quot;85700d72954edeb0fb4bd8ad865fc93b&quot;:{&quot;text&quot;:&quot;M.:&quot;,&quot;suggestions&quot;:[]},&quot;4b0559af1e752f55e8203d1aa6d31ec2&quot;:{&quot;text&quot;:&quot;GEOS, 424 p.&quot;,&quot;suggestions&quot;:[]},&quot;661f687cfb031a7c941bc12e073f9203&quot;:{&quot;text&quot;:&quot;Monograph is published in continued or serial publications&quot;,&quot;suggestions&quot;:[]},&quot;a5efcc743026bc702ac5de99e206d9b5&quot;:{&quot;text&quot;:&quot;Name of the series and volume number are in parentheses.&quot;,&quot;suggestions&quot;:[{&quot;type&quot;:&quot;premium&quot;,&quot;contextRange&quot;:{},&quot;sentenceIndex&quot;:0,&quot;paragraphIndex&quot;:78,&quot;sentenceUUID&quot;:&quot;27a1c065-bcc3-40ca-8408-83ab332162cd&quot;,&quot;idx&quot;:214,&quot;index&quot;:45}]},&quot;a85f7b0462bb24763df19df3f8dfd0a2&quot;:{&quot;text&quot;:&quot;There is a semi-colon before the volume number.&quot;,&quot;suggestions&quot;:[{&quot;context&quot;:&quot;here is a semi-colon before the&quot;,&quot;index&quot;:46,&quot;length&quot;:10,&quot;suggestions&quot;:[{&quot;score&quot;:0.9358340256422741,&quot;word&quot;:&quot;semicolon&quot;},{&quot;score&quot;:0.06416597435772583,&quot;word&quot;:&quot;semi-colon&quot;}],&quot;type&quot;:&quot;grammar:punctuation&quot;,&quot;word&quot;:&quot;semi-colon&quot;,&quot;text&quot;:&quot;There is a semi-colon before the volume number.&quot;,&quot;uuid&quot;:&quot;9ad20781-3dca-495f-bbff-fc1395d8b4a0&quot;,&quot;sentenceUUID&quot;:&quot;983b37f6-f139-4552-b347-a99004175f4b&quot;,&quot;indexExtendedContext&quot;:null,&quot;extendedContext&quot;:&quot;There is a semi-colon before the volume number.&quot;,&quot;contextRange&quot;:{&quot;items&quot;:[{&quot;text&quot;:&quot;There is a semi-colon before the volume number.&quot;}]},&quot;sentenceIndex&quot;:1,&quot;paragraphIndex&quot;:78,&quot;idx&quot;:215}]},&quot;131af072bdd64e4a87a3749ba018d1cb&quot;:{&quot;text&quot;:&quot;Blunden J., Arndt D.S.&quot;,&quot;suggestions&quot;:[]},&quot;6143a3eb2a8221aeee76cdc20877c959&quot;:{&quot;text&quot;:&quot;(eds) 2017.&quot;,&quot;suggestions&quot;:[]},&quot;d3154d5800a3e95231b845340dccb827&quot;:{&quot;text&quot;:&quot;State of the Climate in 2016.&quot;,&quot;suggestions&quot;:[]},&quot;7da6a9a02c02a66a1df6cb9e6eafd22d&quot;:{&quot;text&quot;:&quot;Bull. of the American Meteorological Society, 98(8):&quot;,&quot;suggestions&quot;:[]},&quot;984f81d94c7a101fec90bdf005e41fb6&quot;:{&quot;text&quot;:&quot;Si–S277.&quot;,&quot;suggestions&quot;:[]},&quot;4bc752df8bdb9a47bccfe00c46e16d3f&quot;:{&quot;text&quot;:&quot;https://doi.org/10.1175/2017BAMSStateoftheClimate.1&quot;,&quot;suggestions&quot;:[]},&quot;b59d6de11d7e5a0997ace69ed26cbc64&quot;:{&quot;text&quot;:&quot;Антипов М.П.&quot;,&quot;suggestions&quot;:[]},&quot;fdb33da3b9e250947b8639a8d63583e7&quot;:{&quot;text&quot;:&quot;1987. Тектоника неоген-четвертичного осадочного чехла дна Японского моря.&quot;,&quot;suggestions&quot;:[]},&quot;ff36819befc3ded2b1b48c15ff16e339&quot;:{&quot;text&quot;:&quot;М.: Наука, 86 с.&quot;,&quot;suggestions&quot;:[]},&quot;1d1c09971a8e9620059a3b3f13e8b88a&quot;:{&quot;text&quot;:&quot;(Труды ГИН; 412).&quot;,&quot;suggestions&quot;:[]},&quot;001876bc0c76e641c3075f4947fa15bf&quot;:{&quot;text&quot;:&quot;Krammer K., Lange-Bertalot H.&quot;,&quot;suggestions&quot;:[]},&quot;d45c712518a527bf02cd09c234c7cac5&quot;:{&quot;text&quot;:&quot;1986. Bacillariophyceae.&quot;,&quot;suggestions&quot;:[]},&quot;b39b79df7bd7eceade1ee85ab725fb5a&quot;:{&quot;text&quot;:&quot;Teil 1.&quot;,&quot;suggestions&quot;:[]},&quot;415ca763910f16bfb7522a6c02ca08b5&quot;:{&quot;text&quot;:&quot;Naviculaceae.&quot;,&quot;suggestions&quot;:[]},&quot;e87b1ca0adff0c9eca32dafb59568019&quot;:{&quot;text&quot;:&quot;Jena:&quot;,&quot;suggestions&quot;:[]},&quot;9946d803c3b9223e4512f43b849d53cc&quot;:{&quot;text&quot;:&quot;Gustav Fischer Verlag, 876 p.&quot;,&quot;suggestions&quot;:[]},&quot;5acb3597db916329b13d85b2d530499d&quot;:{&quot;text&quot;:&quot;(In:&quot;,&quot;suggestions&quot;:[]},&quot;8918f3e0ee6f848b2329450a1f8def5a&quot;:{&quot;text&quot;:&quot;Ettl H., Gerloff J., Heynig H., Mollenhauer D. (eds) Süsswasserflora von Mitteleuropa; 2).&quot;,&quot;suggestions&quot;:[{&quot;type&quot;:&quot;premium&quot;,&quot;contextRange&quot;:{},&quot;sentenceIndex&quot;:7,&quot;paragraphIndex&quot;:81,&quot;sentenceUUID&quot;:&quot;bfaf8b2b-7196-441e-9cc7-5bb660d09d45&quot;,&quot;idx&quot;:233,&quot;index&quot;:47},{&quot;context&quot;:&quot;Ettl H., Gerloff J., Heyni&quot;,&quot;index&quot;:48,&quot;length&quot;:7,&quot;suggestions&quot;:[{&quot;score&quot;:0.9213646650314331,&quot;word&quot;:&quot;Gerloff,&quot;},{&quot;score&quot;:0.0786353349685669,&quot;word&quot;:&quot;Gerloff&quot;}],&quot;type&quot;:&quot;punctuation:comma&quot;,&quot;word&quot;:&quot;Gerloff&quot;,&quot;text&quot;:&quot;Ettl H., Gerloff J., Heynig H., Mollenhauer D. (eds) Süsswasserflora von Mitteleuropa; 2).&quot;,&quot;uuid&quot;:&quot;723128a8-8196-44f6-8eda-6ccc5367db40&quot;,&quot;sentenceUUID&quot;:&quot;bfaf8b2b-7196-441e-9cc7-5bb660d09d45&quot;,&quot;indexExtendedContext&quot;:null,&quot;extendedContext&quot;:&quot;Ettl H., Gerloff J., Heynig H., Mollenhauer&quot;,&quot;contextRange&quot;:{&quot;items&quot;:[{&quot;text&quot;:&quot;Ettl H., Gerloff J., Heynig H., Mollenhauer&quot;}]},&quot;sentenceIndex&quot;:7,&quot;paragraphIndex&quot;:81,&quot;idx&quot;:233},{&quot;type&quot;:&quot;premium&quot;,&quot;contextRange&quot;:{},&quot;sentenceIndex&quot;:7,&quot;paragraphIndex&quot;:81,&quot;sentenceUUID&quot;:&quot;bfaf8b2b-7196-441e-9cc7-5bb660d09d45&quot;,&quot;idx&quot;:233,&quot;index&quot;:49},{&quot;context&quot;:&quot;rloff J., Heynig H., Molle&quot;,&quot;index&quot;:50,&quot;length&quot;:6,&quot;suggestions&quot;:[{&quot;score&quot;:0.8088930008145272,&quot;word&quot;:&quot;Heynig,&quot;},{&quot;score&quot;:0.19110699918547275,&quot;word&quot;:&quot;Heynig&quot;}],&quot;type&quot;:&quot;punctuation:comma&quot;,&quot;word&quot;:&quot;Heynig&quot;,&quot;text&quot;:&quot;Ettl H., Gerloff J., Heynig H., Mollenhauer D. (eds) Süsswasserflora von Mitteleuropa; 2).&quot;,&quot;uuid&quot;:&quot;295c2fb6-3913-4f83-b1b3-23c52008ca32&quot;,&quot;sentenceUUID&quot;:&quot;bfaf8b2b-7196-441e-9cc7-5bb660d09d45&quot;,&quot;indexExtendedContext&quot;:null,&quot;extendedContext&quot;:&quot;Ettl H., Gerloff J., Heynig H., Mollenhauer D. (eds)&quot;,&quot;contextRange&quot;:{&quot;items&quot;:[{&quot;text&quot;:&quot;Ettl H., Gerloff J., Heynig H., Mollenhauer D. (eds)&quot;}]},&quot;sentenceIndex&quot;:7,&quot;paragraphIndex&quot;:81,&quot;idx&quot;:233},{&quot;context&quot;:&quot;., Heynig H., Mollenhau&quot;,&quot;index&quot;:51,&quot;length&quot;:3,&quot;suggestions&quot;:[{&quot;score&quot;:0.9877782151247754,&quot;word&quot;:&quot;H.&quot;},{&quot;score&quot;:0.012221784875224637,&quot;word&quot;:&quot;H.,&quot;}],&quot;type&quot;:&quot;punctuation:comma&quot;,&quot;word&quot;:&quot;H.,&quot;,&quot;text&quot;:&quot;Ettl H., Gerloff J., Heynig H., Mollenhauer D. (eds) Süsswasserflora von Mitteleuropa; 2).&quot;,&quot;uuid&quot;:&quot;79beff65-61fd-4ef0-9cd8-b03b154aba06&quot;,&quot;sentenceUUID&quot;:&quot;bfaf8b2b-7196-441e-9cc7-5bb660d09d45&quot;,&quot;indexExtendedContext&quot;:27,&quot;extendedContext&quot;:&quot;Ettl H., Gerloff J., Heynig H., Mollenhauer D. (eds) Süsswasserflora&quot;,&quot;contextRange&quot;:{&quot;items&quot;:[{&quot;text&quot;:&quot;Ettl H., Gerloff J., Heynig H., Mollenhauer D. (eds) Süsswasserflora&quot;}]},&quot;sentenceIndex&quot;:7,&quot;paragraphIndex&quot;:81,&quot;idx&quot;:233}]},&quot;85fb6d23ec9653846ef958a44e51710a&quot;:{&quot;text&quot;:&quot;Max M.D.&quot;,&quot;suggestions&quot;:[]},&quot;c3159f28f53a813e4d7722862a4cb3d1&quot;:{&quot;text&quot;:&quot;(ed.)&quot;,&quot;suggestions&quot;:[]},&quot;d4f15ed980dee2299041a27fce807070&quot;:{&quot;text&quot;:&quot;2000. Natural gas hydrate.&quot;,&quot;suggestions&quot;:[]},&quot;6eaf56e8960ee059f9968f40aabe96d8&quot;:{&quot;text&quot;:&quot;Dordrecht, Netherlands, Kluwer Acad.&quot;,&quot;suggestions&quot;:[]},&quot;433c323081547776de4f6cbe9fd6301b&quot;:{&quot;text&quot;:&quot;Publ., 410 p.&quot;,&quot;suggestions&quot;:[]},&quot;04225283af416f5d6c85abd9c2ea6901&quot;:{&quot;text&quot;:&quot;(Oceanic and Permafrost Environments; 5).&quot;,&quot;suggestions&quot;:[]},&quot;79dbc2fcea5602cfe843e859fc32dd3b&quot;:{&quot;text&quot;:&quot;https://doi.org/10.1007/978-94-011-4387-5&quot;,&quot;suggestions&quot;:[]},&quot;a2bc53aa951d135359791b2ea3d63f3e&quot;:{&quot;text&quot;:&quot;Salby M.L.&quot;,&quot;suggestions&quot;:[]},&quot;3441908fb5b984e053a5960d8f05d2cd&quot;:{&quot;text&quot;:&quot;1996. Fundamentals of atmospheric physics.&quot;,&quot;suggestions&quot;:[]},&quot;6495dc0bb2c3ee9dbdaa5b8e4478500b&quot;:{&quot;text&quot;:&quot;Acad.&quot;,&quot;suggestions&quot;:[]},&quot;a6d7a895167109db5312130ca4ef0013&quot;:{&quot;text&quot;:&quot;Press, 560 p.&quot;,&quot;suggestions&quot;:[]},&quot;9bc4e8a0e62ba9c45ae50c1a18342ec9&quot;:{&quot;text&quot;:&quot;(International Geophysics Series; 61).&quot;,&quot;suggestions&quot;:[]},&quot;9373ab6ed80da9f5f11a9acc289265e1&quot;:{&quot;text&quot;:&quot;Normative documents&quot;,&quot;suggestions&quot;:[]},&quot;6e0c8038e7968ed02da442a4cd9909a9&quot;:{&quot;text&quot;:&quot;Patent document&quot;,&quot;suggestions&quot;:[]},&quot;b70564d37ba5e3c44fd04c02751e03a3&quot;:{&quot;text&quot;:&quot;Author(s) of patent work&quot;,&quot;suggestions&quot;:[]},&quot;b8ac08d430361d5edc09a5c08a9dd8f3&quot;:{&quot;text&quot;:&quot;Title: [italic] [colon]&quot;,&quot;suggestions&quot;:[]},&quot;f33faced445d269cd6d31e9fcbd43c3c&quot;:{&quot;text&quot;:&quot;Document type [lowercased] and number.&quot;,&quot;suggestions&quot;:[]},&quot;3435d16192da48d3e49fef3f56f91475&quot;:{&quot;text&quot;:&quot;Application number; [semi-colon]&quot;,&quot;suggestions&quot;:[]},&quot;0cc901005fbbb8b06e547ff6133f2ac9&quot;:{&quot;text&quot;:&quot;Application date; [semi-colon] publication date, [comma] Publishing house.&quot;,&quot;suggestions&quot;:[]},&quot;dddddbdd3fd99eb3ee998108e5598db4&quot;:{&quot;text&quot;:&quot;Description in a list:&quot;,&quot;suggestions&quot;:[{&quot;context&quot;:&quot;Description in a list:&quot;,&quot;index&quot;:52,&quot;length&quot;:11,&quot;suggestions&quot;:[{&quot;score&quot;:0.9401363027970279,&quot;word&quot;:&quot;Descriptions&quot;},{&quot;score&quot;:0.0598636972029721,&quot;word&quot;:&quot;Description&quot;}],&quot;type&quot;:&quot;grammar:noun_number&quot;,&quot;word&quot;:&quot;Description&quot;,&quot;text&quot;:&quot;Description in a list:&quot;,&quot;uuid&quot;:&quot;043fb727-9365-4035-b45b-ee91dfb21f85&quot;,&quot;sentenceUUID&quot;:&quot;4c46d8a4-eb16-47f8-bac1-4dee3a4d0c73&quot;,&quot;indexExtendedContext&quot;:0,&quot;extendedContext&quot;:&quot;Description in a list:&quot;,&quot;contextRange&quot;:{&quot;items&quot;:[{&quot;text&quot;:&quot;Description in a list:&quot;}]},&quot;sentenceIndex&quot;:0,&quot;paragraphIndex&quot;:93,&quot;idx&quot;:259},{&quot;context&quot;:&quot;scription in a list:&quot;,&quot;index&quot;:53,&quot;length&quot;:2,&quot;suggestions&quot;:[{&quot;score&quot;:0.9469611111179247,&quot;word&quot;:&quot;of&quot;},{&quot;score&quot;:0.05303888888207534,&quot;word&quot;:&quot;in&quot;}],&quot;type&quot;:&quot;grammar:prepositions&quot;,&quot;word&quot;:&quot;in&quot;,&quot;text&quot;:&quot;Description in a list:&quot;,&quot;uuid&quot;:&quot;94e3a4aa-a678-4a0f-9a69-61183c9f7a8c&quot;,&quot;sentenceUUID&quot;:&quot;4c46d8a4-eb16-47f8-bac1-4dee3a4d0c73&quot;,&quot;indexExtendedContext&quot;:null,&quot;extendedContext&quot;:&quot;Description in a list:&quot;,&quot;contextRange&quot;:{&quot;items&quot;:[{&quot;text&quot;:&quot;Description in a list:&quot;}]},&quot;sentenceIndex&quot;:0,&quot;paragraphIndex&quot;:93,&quot;idx&quot;:259}]},&quot;0bcac5c236d91aae6551aad4522be2bb&quot;:{&quot;text&quot;:&quot;Исакевич В.В., Исакевич Д.В., Грунская Л.В., Фирстов П.П.&quot;,&quot;suggestions&quot;:[]},&quot;2640d5794aa54797999f7a7d08b02c65&quot;:{&quot;text&quot;:&quot;2014. Сигнализатор изменений главных компонент: патент РФ 141416.&quot;,&quot;suggestions&quot;:[]},&quot;9c04289fa20d5c7c0fe8ff1947296168&quot;:{&quot;text&quot;:&quot;№ 2013147112; заявл.&quot;,&quot;suggestions&quot;:[]},&quot;152034d20f116c919a8c7ac49cd73b49&quot;:{&quot;text&quot;:&quot;22.10.2013; опубл.&quot;,&quot;suggestions&quot;:[]},&quot;3b468c2ddaa79011e97f4157597f3bb5&quot;:{&quot;text&quot;:&quot;10.06.2014, Бюл.&quot;,&quot;suggestions&quot;:[]},&quot;aab1bf9ec081981fe8f03862d81e8573&quot;:{&quot;text&quot;:&quot;№ 16.&quot;,&quot;suggestions&quot;:[]},&quot;09ea867e29cb067f6527edf6f13043a5&quot;:{&quot;text&quot;:&quot;Isakevich V.V., Isakevich D.V., Grunskaya L.V., Firstov P.P.&quot;,&quot;suggestions&quot;:[]},&quot;ec1d14b8230137af643ab75734a81d5c&quot;:{&quot;text&quot;:&quot;2014. Signaling device for changes in the main components: pat.&quot;,&quot;suggestions&quot;:[]},&quot;ca18f31d45431b1049f08ba1709be147&quot;:{&quot;text&quot;:&quot;RU 141416.&quot;,&quot;suggestions&quot;:[]},&quot;762cc82e492385a5e4f48e80589662ef&quot;:{&quot;text&quot;:&quot;№ 2013147112; appl.&quot;,&quot;suggestions&quot;:[]},&quot;b19ae9fe689d55f7cc25da0846c11feb&quot;:{&quot;text&quot;:&quot;22.10.2013; publ.&quot;,&quot;suggestions&quot;:[]},&quot;8a6434adc1e656e1e9a1a38c0f981a1c&quot;:{&quot;text&quot;:&quot;10.06.2014, \u000bBul.&quot;,&quot;suggestions&quot;:[]},&quot;c421452b4289dd2161ab5fa7eb82b7f9&quot;:{&quot;text&quot;:&quot;№ 16&quot;,&quot;suggestions&quot;:[]},&quot;e8c7746c798038181311eeb1ac3fda10&quot;:{&quot;text&quot;:&quot;or:&quot;,&quot;suggestions&quot;:[]},&quot;18213b8e22c909f5489d93d2468fef26&quot;:{&quot;text&quot;:&quot;Сигнализатор изменений главных компонент: патент РФ 141416.&quot;,&quot;suggestions&quot;:[]},&quot;b5f6f989a323b5e64139de859d1a3b67&quot;:{&quot;text&quot;:&quot;2014. Авт.: Исакевич В.В., Исакевич Д.В., Грунская Л.В., Фирстов П.П.&quot;,&quot;suggestions&quot;:[]},&quot;ab041b493fb7052da93b3afc413c879b&quot;:{&quot;text&quot;:&quot;Signaling device for changes in the main components: pat.&quot;,&quot;suggestions&quot;:[]},&quot;bfc874eb4db1fa44045de78c912c971f&quot;:{&quot;text&quot;:&quot;2014. Isakevich V.V., Isakevich D.V., Grunskaya L.V., Firstov P.P.&quot;,&quot;suggestions&quot;:[]},&quot;550e5b7ad24abd75e83fbb44b496823e&quot;:{&quot;text&quot;:&quot;Патент РФ 141416.&quot;,&quot;suggestions&quot;:[]},&quot;c25d90dea411fb0e31ff1b9cd5557435&quot;:{&quot;text&quot;:&quot;Сигнализатор изменений главных компонент.&quot;,&quot;suggestions&quot;:[]},&quot;31b4236e2b9df4b3603cf4048a69d98f&quot;:{&quot;text&quot;:&quot;pat.&quot;,&quot;suggestions&quot;:[]},&quot;e54a6dc140d69624702d02b54985674b&quot;:{&quot;text&quot;:&quot;Signaling device for changes in the main components.&quot;,&quot;suggestions&quot;:[]},&quot;0e6ed73d2dbb692aa3c871d55c3f19fd&quot;:{&quot;text&quot;:&quot;GOSTs, instructions, etc.&quot;,&quot;suggestions&quot;:[]},&quot;a82faf07205e87f3352659ee38822516&quot;:{&quot;text&quot;:&quot;ГОСТ Р 9.905-2007 (ИСО 7384:2001, ИСО 11845:1995) ЕСЗКС.&quot;,&quot;suggestions&quot;:[]},&quot;a87b12921e2bbfc47d0ce05ece3ad9b3&quot;:{&quot;text&quot;:&quot;Методы коррозионных испытаний.&quot;,&quot;suggestions&quot;:[]},&quot;e82dc4fcb5f9d24a583a79a8c9fa5995&quot;:{&quot;text&quot;:&quot;Общие требования.&quot;,&quot;suggestions&quot;:[]},&quot;8cfd0355c8355d0b7886e41ffdd4b396&quot;:{&quot;text&quot;:&quot;Введ.&quot;,&quot;suggestions&quot;:[]},&quot;032a14381ccb86167be69c34d39d7585&quot;:{&quot;text&quot;:&quot;2009-01-01.&quot;,&quot;suggestions&quot;:[]},&quot;ff589b456e2f09bd2da3409e1b511ce7&quot;:{&quot;text&quot;:&quot;GOST P 9.905-2007 (ISO 7384:2001, ISO 11845:1995) Unified system of corrosion and ageing protection.&quot;,&quot;suggestions&quot;:[]},&quot;5f2c8e6e3f3977a8eeec75059168c615&quot;:{&quot;text&quot;:&quot;Corrosion test methods.&quot;,&quot;suggestions&quot;:[]},&quot;622640db93bd56a635a74cb69a5edfc1&quot;:{&quot;text&quot;:&quot;General requirements.&quot;,&quot;suggestions&quot;:[]},&quot;09d8323511ccc67c5ef1f94138c33b40&quot;:{&quot;text&quot;:&quot;Intro.&quot;,&quot;suggestions&quot;:[]},&quot;88560acb6a8f454eaac41db839d7785d&quot;:{&quot;text&quot;:&quot;Dissertation or extended abstract of dissertation&quot;,&quot;suggestions&quot;:[{&quot;context&quot;:&quot;stract of dissertation&quot;,&quot;index&quot;:54,&quot;length&quot;:12,&quot;suggestions&quot;:[{&quot;score&quot;:0.45821886670383416,&quot;word&quot;:&quot;the dissertation&quot;},{&quot;score&quot;:0.30588350004988485,&quot;word&quot;:&quot;a dissertation&quot;},{&quot;score&quot;:0.23589763324628102,&quot;word&quot;:&quot;dissertation&quot;}],&quot;type&quot;:&quot;grammar:article&quot;,&quot;word&quot;:&quot;dissertation&quot;,&quot;text&quot;:&quot;Dissertation or extended abstract of dissertation&quot;,&quot;uuid&quot;:&quot;3463602c-3508-4000-acf7-f05da80a2ef6&quot;,&quot;sentenceUUID&quot;:&quot;8a4bce2d-efe0-4fb6-a5e1-21707f6e5e63&quot;,&quot;indexExtendedContext&quot;:36,&quot;extendedContext&quot;:&quot;Dissertation or extended abstract of dissertation&quot;,&quot;contextRange&quot;:{&quot;items&quot;:[{&quot;text&quot;:&quot;Dissertation or extended abstract of dissertation&quot;}]},&quot;sentenceIndex&quot;:0,&quot;paragraphIndex&quot;:105,&quot;idx&quot;:314}]},&quot;8d68499b0f265f8c7a5351e8e24bf2d2&quot;:{&quot;text&quot;:&quot;Григорьев Ю.А.&quot;,&quot;suggestions&quot;:[]},&quot;ea5f515b2a5a701bd96b991a02268f9b&quot;:{&quot;text&quot;:&quot;1995. Разработка научных основ проектирования архитектуры распределенных систем обработки данных: дис.&quot;,&quot;suggestions&quot;:[]},&quot;42db8c6f5bd2852ea602cbdc1fa1e6dd&quot;:{&quot;text&quot;:&quot;… д-ра техн. наук.&quot;,&quot;suggestions&quot;:[]},&quot;158634ceaf031ad09ea4f54433f439cc&quot;:{&quot;text&quot;:&quot;М.: МГТУ им.&quot;,&quot;suggestions&quot;:[]},&quot;338654830b19842708d30842e4a5ff55&quot;:{&quot;text&quot;:&quot;Н.Э.&quot;,&quot;suggestions&quot;:[]},&quot;e2d9dd4c82df02c9d2e0084bea44ef9b&quot;:{&quot;text&quot;:&quot;Баумана, 243 с.&quot;,&quot;suggestions&quot;:[]},&quot;4a73b00acc345b26757d52e3f30dc23d&quot;:{&quot;text&quot;:&quot;2012. Геометрические методы исследования интегрируемых и суперинтегрируемых систем в классической механике: автореф. дис.&quot;,&quot;suggestions&quot;:[]},&quot;2835b9be1361d505685d38e090b0970f&quot;:{&quot;text&quot;:&quot;... канд.&quot;,&quot;suggestions&quot;:[]},&quot;efc3a5aab548f20ca3359f60a29d6b1d&quot;:{&quot;text&quot;:&quot;физ.-мат. наук.&quot;,&quot;suggestions&quot;:[]},&quot;33287bcea98d9fc3fec30f4ba620b531&quot;:{&quot;text&quot;:&quot;СПб.: СПбГУ.&quot;,&quot;suggestions&quot;:[]},&quot;81c552b8f4de92ba70492bfadeb65d65&quot;:{&quot;text&quot;:&quot;Zambrano-Vazquez L.&quot;,&quot;suggestions&quot;:[]},&quot;fdb1a387557ef5d11f960a30b6c464b3&quot;:{&quot;text&quot;:&quot;2016. The interaction of state and trait worry on response monitoring in those with worry and obsessive-compulsive symptoms:&quot;,&quot;suggestions&quot;:[]},&quot;b365bb51539aad5490cff1978e67d131&quot;:{&quot;text&quot;:&quot;Doctoral dissertation.&quot;,&quot;suggestions&quot;:[]},&quot;641b2cd1d84594681b17d113821232b1&quot;:{&quot;text&quot;:&quot;The University of Arizona, 62 p.&quot;,&quot;suggestions&quot;:[]},&quot;0ad545b677e7b3c47698f198b4fbbf5c&quot;:{&quot;text&quot;:&quot;Electronic sources&quot;,&quot;suggestions&quot;:[]},&quot;dfa50e0ec81e37025c1e8e67d25f8016&quot;:{&quot;text&quot;:&quot;Electronic source of local access:&quot;,&quot;suggestions&quot;:[{&quot;context&quot;:&quot;lectronic source of local a&quot;,&quot;index&quot;:55,&quot;length&quot;:6,&quot;suggestions&quot;:[{&quot;score&quot;:0.9634224684564311,&quot;word&quot;:&quot;sources&quot;},{&quot;score&quot;:0.036577531543568895,&quot;word&quot;:&quot;source&quot;}],&quot;type&quot;:&quot;grammar:noun_number&quot;,&quot;word&quot;:&quot;source&quot;,&quot;text&quot;:&quot;Electronic source of local access:&quot;,&quot;uuid&quot;:&quot;b933427c-77f4-4a7b-b541-9f1361464230&quot;,&quot;sentenceUUID&quot;:&quot;4a004581-6adf-44a4-b944-eeeb8bd3c343&quot;,&quot;indexExtendedContext&quot;:null,&quot;extendedContext&quot;:&quot;Electronic source of local access:&quot;,&quot;contextRange&quot;:{&quot;items&quot;:[{&quot;text&quot;:&quot;Electronic source of local access:&quot;}]},&quot;sentenceIndex&quot;:0,&quot;paragraphIndex&quot;:110,&quot;idx&quot;:333}]},&quot;7f4aba03e61f45ca4406b9a45d9b876e&quot;:{&quot;text&quot;:&quot;Шифман Е.М.&quot;,&quot;suggestions&quot;:[]},&quot;5bf03e7e3bb30dd99b89e2d73b5d6ecb&quot;:{&quot;text&quot;:&quot;Техника спинальной анестезии [Электронный ресурс].&quot;,&quot;suggestions&quot;:[]},&quot;b3029e0f12b27715ca4b952aa7f396d3&quot;:{&quot;text&quot;:&quot;М.: ИнтелТек, 2005.&quot;,&quot;suggestions&quot;:[]},&quot;99509537dae8353d56c7d2970a37b486&quot;:{&quot;text&quot;:&quot;1 электрон. опт.&quot;,&quot;suggestions&quot;:[]},&quot;25425b3a0224fba937dcc02b155cfa49&quot;:{&quot;text&quot;:&quot;диск (CD-ROM).&quot;,&quot;suggestions&quot;:[]},&quot;4574547e47a20d2eec69230731ca5c73&quot;:{&quot;text&quot;:&quot;Shifman E.M.&quot;,&quot;suggestions&quot;:[]},&quot;387b0518a9952ceb7f939e911c785ec7&quot;:{&quot;text&quot;:&quot;Spinal anesthesia technique [Electronic source].&quot;,&quot;suggestions&quot;:[]},&quot;761903a9f98995a74da29e8c19dd7c1e&quot;:{&quot;text&quot;:&quot;IntelTec, 2005.&quot;,&quot;suggestions&quot;:[]},&quot;bffb5a2c4510f16698cf90592b9403f9&quot;:{&quot;text&quot;:&quot;1 electronic optical dick (CD-ROM).&quot;,&quot;suggestions&quot;:[{&quot;context&quot;:&quot;c optical dick (CD-ROM).&quot;,&quot;index&quot;:56,&quot;length&quot;:4,&quot;suggestions&quot;:[{&quot;score&quot;:0.9586397902478785,&quot;word&quot;:&quot;disk&quot;},{&quot;score&quot;:0.041360209752121554,&quot;word&quot;:&quot;dick&quot;}],&quot;type&quot;:&quot;spelling&quot;,&quot;word&quot;:&quot;dick&quot;,&quot;text&quot;:&quot;1 electronic optical dick (CD-ROM).&quot;,&quot;uuid&quot;:&quot;ec72107d-20b2-4bb2-8315-2d337e4c5a0d&quot;,&quot;sentenceUUID&quot;:&quot;2c51d2d2-7463-408c-9c09-87e2a0ddd1c9&quot;,&quot;indexExtendedContext&quot;:null,&quot;extendedContext&quot;:&quot;1 electronic optical dick (CD-ROM).&quot;,&quot;contextRange&quot;:{&quot;items&quot;:[{&quot;text&quot;:&quot;1 electronic optical dick (CD-ROM).&quot;}]},&quot;sentenceIndex&quot;:5,&quot;paragraphIndex&quot;:112,&quot;idx&quot;:345}]},&quot;871eb765139f1a5bd33719f619dbcf10&quot;:{&quot;text&quot;:&quot;Electronic source of remote access:&quot;,&quot;suggestions&quot;:[{&quot;context&quot;:&quot;lectronic source of remote &quot;,&quot;index&quot;:57,&quot;length&quot;:6,&quot;suggestions&quot;:[{&quot;score&quot;:0.9651995216313495,&quot;word&quot;:&quot;sources&quot;},{&quot;score&quot;:0.034800478368650495,&quot;word&quot;:&quot;source&quot;}],&quot;type&quot;:&quot;grammar:noun_number&quot;,&quot;word&quot;:&quot;source&quot;,&quot;text&quot;:&quot;Electronic source of remote access:&quot;,&quot;uuid&quot;:&quot;d91c2976-582f-4eee-850e-dab19241d05d&quot;,&quot;sentenceUUID&quot;:&quot;8ad5dcf5-5f36-4fe9-bf6e-751a5fbccd0f&quot;,&quot;indexExtendedContext&quot;:null,&quot;extendedContext&quot;:&quot;Electronic source of remote access:&quot;,&quot;contextRange&quot;:{&quot;items&quot;:[{&quot;text&quot;:&quot;Electronic source of remote access:&quot;}]},&quot;sentenceIndex&quot;:0,&quot;paragraphIndex&quot;:113,&quot;idx&quot;:346}]},&quot;d53ab65f3067e4ae238f304caf940e02&quot;:{&quot;text&quot;:&quot;Кондратьев В.Б.&quot;,&quot;suggestions&quot;:[]},&quot;d301b55e89423fd77edb0eb295a4b868&quot;:{&quot;text&quot;:&quot;2011. Глобальная фармацевтическая промышленность = The global pharmaceutical industry.&quot;,&quot;suggestions&quot;:[]},&quot;a62824cbe13db22cbdf151358537ba8c&quot;:{&quot;text&quot;:&quot;URL: http://perspektivy.info/rus/ekob/2011-07-18.html (дата обращения 23.06.2013).&quot;,&quot;suggestions&quot;:[]},&quot;ec1a7424eb3e9d9694f86584c15741f2&quot;:{&quot;text&quot;:&quot;NGDC:&quot;,&quot;suggestions&quot;:[]},&quot;a26db2d6b4633f8ae3be1441bba54656&quot;:{&quot;text&quot;:&quot;Tsunami Data and Information.&quot;,&quot;suggestions&quot;:[]},&quot;f0ff43b78baea18965b07965143ab4f6&quot;:{&quot;text&quot;:&quot;URL: https://www.ngdc.noaa.gov/hazard/tsu_db.shtml (accessed 29.09.2019).&quot;,&quot;suggestions&quot;:[]},&quot;333b4949bc353e4498aa339bb4fa6d63&quot;:{&quot;text&quot;:&quot;The Journal adopted a style of bibliographic description close to the Chicago style with elements of the APA (American Psychological Association) style.&quot;,&quot;suggestions&quot;:[]},&quot;6913d0877b2df6fca4560dcdd5ce437b&quot;:{&quot;text&quot;:&quot;For more details on the format of lists and links in the text, see the Manuscripts’ formatting and publication guidelines...&quot;,&quot;suggestions&quot;:[]},&quot;6f52cfefee6e5427bab18d2917b679af&quot;:{&quot;text&quot;:&quot;The author should only provide Russian-language or transliterated descriptions of sources, or descriptions of their English versions (if they are published), or bibliographic information in English available in the original (full names of the authors in Latin letters, English-language title of the work, title of the source (journal ) in transliteration and English in parallel, if it is in the original or on the website), indicating the publication language (In Russ.) after the output data.&quot;,&quot;suggestions&quot;:[{&quot;type&quot;:&quot;premium&quot;,&quot;contextRange&quot;:{},&quot;sentenceIndex&quot;:1,&quot;paragraphIndex&quot;:13,&quot;sentenceUUID&quot;:&quot;88dcbbbd-9e2a-44a6-80a9-a22b1185d110&quot;,&quot;idx&quot;:22}]},&quot;7e2aa3a50ce0b1b0b0e84e6d410a0542&quot;:{&quot;text&quot;:&quot;In order not to lose references in the databases, the author, when submitting a manuscript to the editors, must insist on an identical, once chosen form of transliteration of his last name.&quot;,&quot;suggestions&quot;:[{&quot;context&quot;:&quot;t to lose references in the dat&quot;,&quot;index&quot;:21,&quot;length&quot;:10,&quot;suggestions&quot;:[{&quot;score&quot;:0.9112007955664818,&quot;word&quot;:&quot;reference&quot;},{&quot;score&quot;:0.08879920443351816,&quot;word&quot;:&quot;references&quot;}],&quot;type&quot;:&quot;grammar:noun_number&quot;,&quot;word&quot;:&quot;references&quot;,&quot;text&quot;:&quot;In order not to lose references in the databases, the author, when submitting a manuscript to the editors, must insist on an identical, once chosen form of transliteration of his last name.&quot;,&quot;uuid&quot;:&quot;9393ce98-94b0-45fc-98a3-a8521e9f8d0b&quot;,&quot;sentenceUUID&quot;:&quot;0ab819ec-e6b7-45c4-883c-d2c56d38061f&quot;,&quot;indexExtendedContext&quot;:null,&quot;extendedContext&quot;:&quot;In order not to lose references in the databases, the author,&quot;,&quot;contextRange&quot;:{&quot;items&quot;:[{&quot;text&quot;:&quot;In order not to lose references in the databases, the author,&quot;}]},&quot;sentenceIndex&quot;:0,&quot;paragraphIndex&quot;:15,&quot;idx&quot;:25},{&quot;type&quot;:&quot;premium&quot;,&quot;contextRange&quot;:{},&quot;sentenceIndex&quot;:0,&quot;paragraphIndex&quot;:15,&quot;sentenceUUID&quot;:&quot;0ab819ec-e6b7-45c4-883c-d2c56d38061f&quot;,&quot;idx&quot;:25}]},&quot;d39a0649330db2306121ebb6a7369583&quot;:{&quot;text&quot;:&quot;All authors are listed separated by comma, the surname is not separated from the initials by a comma].&quot;,&quot;suggestions&quot;:[]},&quot;d8ec43895b09a3632ea2e0fc09287174&quot;:{&quot;text&quot;:&quot;The article is published in Russian and English versions of the journal&quot;,&quot;suggestions&quot;:[]},&quot;1db4ea9179656c66b40d4346a9b47dc7&quot;:{&quot;text&quot;:&quot;Article in the collection of articles or in conference proceedings, a chapter in the monograph&quot;,&quot;suggestions&quot;:[{&quot;context&quot;:&quot;Article in the col&quot;,&quot;index&quot;:0,&quot;length&quot;:7,&quot;suggestions&quot;:[{&quot;score&quot;:0.9722164760231443,&quot;word&quot;:&quot;Articles&quot;},{&quot;score&quot;:0.027783523976855725,&quot;word&quot;:&quot;Article&quot;}],&quot;type&quot;:&quot;grammar:noun_number&quot;,&quot;word&quot;:&quot;Article&quot;,&quot;text&quot;:&quot;Article in the collection of articles or in conference proceedings, a chapter in the monograph&quot;,&quot;uuid&quot;:&quot;15d2e7e7-a2db-4be2-ba7b-a45d7b92ede6&quot;,&quot;sentenceUUID&quot;:&quot;090bf1ba-c5bf-4376-a9e2-787692404f56&quot;,&quot;indexExtendedContext&quot;:0,&quot;extendedContext&quot;:&quot;Article in the collection of articles&quot;,&quot;contextRange&quot;:{&quot;items&quot;:[{&quot;text&quot;:&quot;Article in the collection of articles&quot;}]},&quot;sentenceIndex&quot;:0,&quot;paragraphIndex&quot;:48,&quot;idx&quot;:115}]},&quot;8cb29ecc763ebc3e9e89916a55cf3561&quot;:{&quot;text&quot;:&quot;However, in foreign publications, collective works are described, as a rule, under the names of editors&quot;,&quot;suggestions&quot;:[{&quot;context&quot;:&quot;works are described, as a rule&quot;,&quot;index&quot;:55,&quot;length&quot;:10,&quot;suggestions&quot;:[{&quot;score&quot;:0.9957037340898611,&quot;word&quot;:&quot;described&quot;},{&quot;score&quot;:0.004296265910138828,&quot;word&quot;:&quot;described,&quot;}],&quot;type&quot;:&quot;punctuation:comma&quot;,&quot;word&quot;:&quot;described,&quot;,&quot;text&quot;:&quot;However, in foreign publications, collective works are described, as a rule, under the names of editors&quot;,&quot;uuid&quot;:&quot;2accaf77-a9a5-47ff-bd69-98a694deab45&quot;,&quot;sentenceUUID&quot;:&quot;c609dbdc-2bf1-4b9d-b7dc-7de2cc98e88c&quot;,&quot;indexExtendedContext&quot;:35,&quot;extendedContext&quot;:&quot;publications, collective works are described, as a rule, under the names&quot;,&quot;contextRange&quot;:{&quot;items&quot;:[{&quot;text&quot;:&quot;publications, collective works are described, as a rule, under the names&quot;}]},&quot;sentenceIndex&quot;:2,&quot;paragraphIndex&quot;:57,&quot;idx&quot;:164},{&quot;context&quot;:&quot;under the names of editors&quot;,&quot;index&quot;:87,&quot;length&quot;:5,&quot;suggestions&quot;:[{&quot;score&quot;:0.9750299160844552,&quot;word&quot;:&quot;name&quot;},{&quot;score&quot;:0.02497008391554477,&quot;word&quot;:&quot;names&quot;}],&quot;type&quot;:&quot;grammar:noun_number&quot;,&quot;word&quot;:&quot;names&quot;,&quot;text&quot;:&quot;However, in foreign publications, collective works are described, as a rule, under the names of editors&quot;,&quot;uuid&quot;:&quot;aefe94b2-2b48-469c-a56e-8f07b9458b0d&quot;,&quot;sentenceUUID&quot;:&quot;c609dbdc-2bf1-4b9d-b7dc-7de2cc98e88c&quot;,&quot;indexExtendedContext&quot;:32,&quot;extendedContext&quot;:&quot;described, as a rule, under the names of editors&quot;,&quot;contextRange&quot;:{&quot;items&quot;:[{&quot;text&quot;:&quot;described, as a rule, under the names of editors&quot;}]},&quot;sentenceIndex&quot;:2,&quot;paragraphIndex&quot;:57,&quot;idx&quot;:164}]},&quot;17b8d696203d14e95d3df6f758d508cb&quot;:{&quot;text&quot;:&quot;Dissertation or extended abstract of the dissertation&quot;,&quot;suggestions&quot;:[]},&quot;59d9c3b65f2006b26ce9e7c2e2b2c680&quot;:{&quot;text&quot;:&quot;1 electronic optical disk (CD-ROM).&quot;,&quot;suggestions&quot;:[]}}"/>
    <we:property name="user-choices" value="{&quot;a9ff298d4416a352b3f6c4fc8073cc80&quot;:&quot;description&quot;,&quot;e9b7f25eb1fb71183c872c5be9c6f257&quot;:&quot;the format&quot;,&quot;82c24cf54b44c7aace5898704ed8dd18&quot;:&quot;the authors&quot;,&quot;d2be8d8d7462668747042317b9968fde&quot;:&quot;references&quot;,&quot;2a4d7b05ff6c848bcefe87d230eead9a&quot;:&quot;databases&quot;,&quot;a19ea0c8fcab447c0bc2a49a284657dd&quot;:&quot;once chosen&quot;,&quot;d807f5e64c3d3163ae481852b29a2f1d&quot;:&quot;the periodical&quot;,&quot;17c3c15f459ba9485debeda1e0c149d2&quot;:&quot;comma&quot;,&quot;51e9d16e0330c650b06f1d05c737d6f8&quot;:&quot;is published&quot;,&quot;a0a04462775af578e988a0323efc5639&quot;:&quot;a chapter&quot;,&quot;d03f1f1c198358102246b2bf9a3de358&quot;:&quot;However,&quot;,&quot;759e6184f16b1de7dbe8d8444df57cc9&quot;:&quot;the dissertation&quot;,&quot;fe721bce0881b76798ad2aa62dd57065&quot;:&quot;disk&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922A-F9B8-4E39-94CA-42B2A110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2236</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Савельев</dc:creator>
  <cp:lastModifiedBy>PW</cp:lastModifiedBy>
  <cp:revision>25</cp:revision>
  <dcterms:created xsi:type="dcterms:W3CDTF">2022-02-17T09:26:00Z</dcterms:created>
  <dcterms:modified xsi:type="dcterms:W3CDTF">2022-03-29T23:59:00Z</dcterms:modified>
</cp:coreProperties>
</file>