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26" w:rsidRPr="00D20B6A" w:rsidRDefault="000C5126" w:rsidP="005D108A">
      <w:pPr>
        <w:spacing w:after="8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20B6A">
        <w:rPr>
          <w:rFonts w:ascii="Arial" w:hAnsi="Arial" w:cs="Arial"/>
          <w:b/>
          <w:sz w:val="22"/>
          <w:szCs w:val="22"/>
        </w:rPr>
        <w:t xml:space="preserve">Тематический указатель статей, </w:t>
      </w:r>
      <w:r w:rsidR="00A446BA" w:rsidRPr="00D20B6A">
        <w:rPr>
          <w:rFonts w:ascii="Arial" w:hAnsi="Arial" w:cs="Arial"/>
          <w:b/>
          <w:sz w:val="22"/>
          <w:szCs w:val="22"/>
        </w:rPr>
        <w:br/>
      </w:r>
      <w:r w:rsidRPr="00D20B6A">
        <w:rPr>
          <w:rFonts w:ascii="Arial" w:hAnsi="Arial" w:cs="Arial"/>
          <w:b/>
          <w:sz w:val="22"/>
          <w:szCs w:val="22"/>
        </w:rPr>
        <w:t xml:space="preserve">опубликованных в журнале </w:t>
      </w:r>
      <w:r w:rsidR="00A430DC" w:rsidRPr="00D20B6A">
        <w:rPr>
          <w:rFonts w:ascii="Arial" w:hAnsi="Arial" w:cs="Arial"/>
          <w:b/>
          <w:sz w:val="22"/>
          <w:szCs w:val="22"/>
        </w:rPr>
        <w:t>«Геосистемы переходных зон»</w:t>
      </w:r>
      <w:r w:rsidR="00B5097A">
        <w:rPr>
          <w:rFonts w:ascii="Arial" w:hAnsi="Arial" w:cs="Arial"/>
          <w:b/>
          <w:sz w:val="22"/>
          <w:szCs w:val="22"/>
        </w:rPr>
        <w:t xml:space="preserve"> (2017–</w:t>
      </w:r>
      <w:r w:rsidR="00F70E19">
        <w:rPr>
          <w:rFonts w:ascii="Arial" w:hAnsi="Arial" w:cs="Arial"/>
          <w:b/>
          <w:sz w:val="22"/>
          <w:szCs w:val="22"/>
        </w:rPr>
        <w:t>2023 гг.)</w:t>
      </w:r>
    </w:p>
    <w:tbl>
      <w:tblPr>
        <w:tblStyle w:val="a3"/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8787"/>
        <w:gridCol w:w="1701"/>
      </w:tblGrid>
      <w:tr w:rsidR="00DF5064" w:rsidRPr="00FD08FE" w:rsidTr="00CF5055">
        <w:trPr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4" w:rsidRPr="00481BD3" w:rsidRDefault="00DF5064" w:rsidP="000C2899">
            <w:pPr>
              <w:spacing w:before="16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Автор</w:t>
            </w:r>
            <w:r w:rsidRPr="00481BD3"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ы</w:t>
            </w:r>
            <w:r w:rsidRPr="00481BD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).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Название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64" w:rsidRPr="00481BD3" w:rsidRDefault="00DF5064" w:rsidP="00CF5055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1BD3">
              <w:rPr>
                <w:rFonts w:ascii="Arial" w:hAnsi="Arial" w:cs="Arial"/>
                <w:b/>
                <w:sz w:val="18"/>
                <w:szCs w:val="18"/>
              </w:rPr>
              <w:t>Год, номер: страницы</w:t>
            </w:r>
          </w:p>
        </w:tc>
      </w:tr>
      <w:tr w:rsidR="004F50E7" w:rsidRPr="00FD08FE" w:rsidTr="00221C80">
        <w:trPr>
          <w:trHeight w:val="196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50E7" w:rsidRPr="00D20B6A" w:rsidRDefault="005E4935" w:rsidP="00611F82">
            <w:pPr>
              <w:pStyle w:val="a4"/>
              <w:spacing w:before="160" w:after="8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Геофизика.</w:t>
            </w:r>
            <w:r w:rsidR="004F50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F50E7" w:rsidRPr="00D20B6A">
              <w:rPr>
                <w:rFonts w:ascii="Arial" w:hAnsi="Arial" w:cs="Arial"/>
                <w:i/>
                <w:sz w:val="20"/>
                <w:szCs w:val="20"/>
              </w:rPr>
              <w:t>Сейсмология, методы прогноза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E7" w:rsidRPr="00FD08FE" w:rsidRDefault="004F50E7" w:rsidP="00CF5055">
            <w:pPr>
              <w:pStyle w:val="a4"/>
              <w:spacing w:before="120"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E3AD3" w:rsidRPr="00FD08FE" w:rsidTr="004E1F52">
        <w:trPr>
          <w:trHeight w:val="525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221C80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9E3AD3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Сычева Н.А.</w:t>
            </w:r>
            <w:r w:rsidRPr="00221C8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9E3AD3">
              <w:rPr>
                <w:rFonts w:ascii="Arial" w:hAnsi="Arial" w:cs="Arial"/>
                <w:b w:val="0"/>
                <w:sz w:val="18"/>
                <w:szCs w:val="18"/>
              </w:rPr>
              <w:t>Исследование сейсмотектонических деформаций земной коры Алтае-Саянской горной области. Часть I</w:t>
            </w:r>
            <w:r>
              <w:rPr>
                <w:b w:val="0"/>
              </w:rPr>
              <w:t xml:space="preserve"> </w:t>
            </w:r>
            <w:hyperlink r:id="rId7" w:history="1">
              <w:r w:rsidRPr="00862E12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https://doi.org/10.30730/gtrz.2023.7.3.223-242</w:t>
              </w:r>
            </w:hyperlink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221C80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9E3AD3">
              <w:rPr>
                <w:rFonts w:ascii="Arial" w:hAnsi="Arial" w:cs="Arial"/>
                <w:b w:val="0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3: 223</w:t>
            </w:r>
            <w:r w:rsidRPr="009E3AD3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242</w:t>
            </w:r>
          </w:p>
        </w:tc>
      </w:tr>
      <w:tr w:rsidR="009E3AD3" w:rsidRPr="00FD08FE" w:rsidTr="00F1135A">
        <w:trPr>
          <w:trHeight w:val="581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221C80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Богомолов Л.М</w:t>
            </w:r>
            <w:r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.</w:t>
            </w:r>
            <w:r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, Костылев Д.В., Костылева Н.В., Гуляков С.А., Дудченко И.П., Каменев П.А., Стовбун Н.С</w:t>
            </w:r>
            <w:r w:rsidRPr="00221C80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.</w:t>
            </w:r>
            <w:r w:rsidRPr="00221C8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7B005E">
              <w:rPr>
                <w:rFonts w:ascii="Arial" w:hAnsi="Arial" w:cs="Arial"/>
                <w:b w:val="0"/>
                <w:sz w:val="18"/>
                <w:szCs w:val="18"/>
              </w:rPr>
              <w:t>Наблюдения обратного сейсмоэлектрического эффекта II рода при электрозондированиях в районе Центрально-Сахалинского разлома</w:t>
            </w:r>
            <w:r>
              <w:rPr>
                <w:b w:val="0"/>
              </w:rPr>
              <w:t xml:space="preserve"> </w:t>
            </w:r>
            <w:hyperlink r:id="rId8" w:history="1">
              <w:r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https://doi.org/10.30730/gtrz.2023.7.2.115-131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7B005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9E3AD3">
              <w:rPr>
                <w:rFonts w:ascii="Arial" w:hAnsi="Arial" w:cs="Arial"/>
                <w:b w:val="0"/>
                <w:sz w:val="18"/>
                <w:szCs w:val="18"/>
              </w:rPr>
              <w:t>2023, 2: 115–131</w:t>
            </w:r>
          </w:p>
        </w:tc>
      </w:tr>
      <w:tr w:rsidR="009E3AD3" w:rsidRPr="00FD08FE" w:rsidTr="00B5097A">
        <w:trPr>
          <w:trHeight w:val="510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221C80" w:rsidRDefault="009E3AD3" w:rsidP="009E3AD3">
            <w:pPr>
              <w:pStyle w:val="a4"/>
              <w:spacing w:after="40" w:line="240" w:lineRule="auto"/>
              <w:ind w:firstLine="0"/>
              <w:jc w:val="left"/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</w:pPr>
            <w:r w:rsidRPr="007B005E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Сафонов Д.А., Семёнова Е.П.</w:t>
            </w:r>
            <w:r w:rsidRPr="00221C8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7B005E">
              <w:rPr>
                <w:rFonts w:ascii="Arial" w:hAnsi="Arial" w:cs="Arial"/>
                <w:b w:val="0"/>
                <w:sz w:val="18"/>
                <w:szCs w:val="18"/>
              </w:rPr>
              <w:t>Сейсмичность юга Дальнего Востока России в 2022 году</w:t>
            </w:r>
            <w:r>
              <w:rPr>
                <w:b w:val="0"/>
              </w:rPr>
              <w:t xml:space="preserve"> </w:t>
            </w:r>
            <w:hyperlink r:id="rId9" w:history="1">
              <w:r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https://doi.org/10.30730/gtrz.2023.7.2.132-148</w:t>
              </w:r>
            </w:hyperlink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221C80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B005E">
              <w:rPr>
                <w:rFonts w:ascii="Arial" w:hAnsi="Arial" w:cs="Arial"/>
                <w:b w:val="0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7B005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132</w:t>
            </w:r>
            <w:r w:rsidRPr="007B005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148</w:t>
            </w:r>
          </w:p>
        </w:tc>
      </w:tr>
      <w:tr w:rsidR="00F37E59" w:rsidRPr="00FD08FE" w:rsidTr="00F37E59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E59" w:rsidRPr="00221C80" w:rsidRDefault="00F37E59" w:rsidP="00F37E59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221C80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Устюгов Г.В., Ершов В.В.</w:t>
            </w:r>
            <w:r w:rsidRPr="00221C80">
              <w:rPr>
                <w:rFonts w:ascii="Arial" w:hAnsi="Arial" w:cs="Arial"/>
                <w:b w:val="0"/>
                <w:sz w:val="18"/>
                <w:szCs w:val="18"/>
              </w:rPr>
              <w:t xml:space="preserve"> Влияние космических факторов на грязевулканическую деятельность Земли</w:t>
            </w:r>
            <w:r>
              <w:rPr>
                <w:b w:val="0"/>
              </w:rPr>
              <w:t xml:space="preserve"> </w:t>
            </w:r>
            <w:hyperlink r:id="rId10" w:history="1">
              <w:r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https://doi.org/10.30730/gtrz.2023.7.1.005-024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E59" w:rsidRPr="00221C80" w:rsidRDefault="00F37E59" w:rsidP="00F37E59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2023, 1: 5</w:t>
            </w:r>
            <w:r w:rsidRPr="00221C80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24</w:t>
            </w:r>
          </w:p>
        </w:tc>
      </w:tr>
      <w:tr w:rsidR="00F37E59" w:rsidRPr="00FD08FE" w:rsidTr="00F37E59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E59" w:rsidRPr="00221C80" w:rsidRDefault="00F37E59" w:rsidP="00F37E59">
            <w:pPr>
              <w:pStyle w:val="a4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221C80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Богомолов Л.М., Сычев В.Н., Сычева Н.А.</w:t>
            </w:r>
            <w:r w:rsidRPr="00221C80">
              <w:rPr>
                <w:rFonts w:ascii="Arial" w:hAnsi="Arial" w:cs="Arial"/>
                <w:b w:val="0"/>
                <w:sz w:val="18"/>
                <w:szCs w:val="18"/>
              </w:rPr>
              <w:t xml:space="preserve"> О сброшенных напряжениях в очагах умеренных и слабых землетрясений: особенности распределения во времени</w:t>
            </w:r>
            <w:r>
              <w:rPr>
                <w:b w:val="0"/>
              </w:rPr>
              <w:t xml:space="preserve"> </w:t>
            </w:r>
            <w:hyperlink r:id="rId11" w:history="1">
              <w:r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https://doi.org/10.30730/gtrz.2023.7.1.025-036.037-053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E59" w:rsidRPr="00221C80" w:rsidRDefault="00F37E59" w:rsidP="00F37E59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221C80">
              <w:rPr>
                <w:rFonts w:ascii="Arial" w:hAnsi="Arial" w:cs="Arial"/>
                <w:b w:val="0"/>
                <w:sz w:val="18"/>
                <w:szCs w:val="18"/>
              </w:rPr>
              <w:t xml:space="preserve">2023, 1: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25</w:t>
            </w:r>
            <w:r w:rsidRPr="00221C80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53</w:t>
            </w:r>
          </w:p>
        </w:tc>
      </w:tr>
      <w:tr w:rsidR="009E3AD3" w:rsidRPr="00FD08FE" w:rsidTr="00F1135A">
        <w:trPr>
          <w:trHeight w:val="581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221C80" w:rsidRDefault="009E3AD3" w:rsidP="009E3AD3">
            <w:pPr>
              <w:pStyle w:val="a4"/>
              <w:spacing w:after="40" w:line="240" w:lineRule="auto"/>
              <w:ind w:firstLine="0"/>
              <w:jc w:val="left"/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</w:pPr>
            <w:r w:rsidRPr="00221C80">
              <w:rPr>
                <w:rFonts w:ascii="Arial" w:eastAsia="NewtonC" w:hAnsi="Arial" w:cs="Arial"/>
                <w:b w:val="0"/>
                <w:i/>
                <w:sz w:val="18"/>
                <w:szCs w:val="18"/>
              </w:rPr>
              <w:t>Закупин А.С., Костылева Н.В., Костылев Д.В.</w:t>
            </w:r>
            <w:r w:rsidRPr="00221C80">
              <w:rPr>
                <w:rFonts w:ascii="Arial" w:hAnsi="Arial" w:cs="Arial"/>
                <w:b w:val="0"/>
                <w:sz w:val="18"/>
                <w:szCs w:val="18"/>
              </w:rPr>
              <w:t xml:space="preserve"> От ретроспективы к системе реального времени – прогноз землетрясений методом LURR на Сахалине (2019–2022 гг.)</w:t>
            </w:r>
            <w:r>
              <w:rPr>
                <w:b w:val="0"/>
              </w:rPr>
              <w:t xml:space="preserve"> </w:t>
            </w:r>
            <w:hyperlink r:id="rId12" w:history="1">
              <w:r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https://doi.org/10.30730/gtrz.2023.7.1.054-064.064-074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221C80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B005E">
              <w:rPr>
                <w:rFonts w:ascii="Arial" w:hAnsi="Arial" w:cs="Arial"/>
                <w:b w:val="0"/>
                <w:sz w:val="18"/>
                <w:szCs w:val="18"/>
              </w:rPr>
              <w:t>2023, 1: 54–74</w:t>
            </w:r>
          </w:p>
        </w:tc>
      </w:tr>
      <w:tr w:rsidR="009E3AD3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4F50E7" w:rsidRDefault="009E3AD3" w:rsidP="009E3AD3">
            <w:pPr>
              <w:spacing w:after="60"/>
              <w:rPr>
                <w:rFonts w:ascii="Arial" w:hAnsi="Arial" w:cs="Arial"/>
                <w:iCs/>
                <w:sz w:val="18"/>
                <w:szCs w:val="18"/>
              </w:rPr>
            </w:pPr>
            <w:r w:rsidRPr="004F50E7">
              <w:rPr>
                <w:rFonts w:ascii="Arial" w:eastAsia="NewtonC" w:hAnsi="Arial" w:cs="Arial"/>
                <w:i/>
                <w:sz w:val="18"/>
                <w:szCs w:val="18"/>
              </w:rPr>
              <w:t>Василенко Н.Ф., Прытков А.С., Фролов Д.И.</w:t>
            </w:r>
            <w:r w:rsidRPr="004F50E7">
              <w:rPr>
                <w:rFonts w:ascii="Arial" w:hAnsi="Arial" w:cs="Arial"/>
                <w:sz w:val="18"/>
                <w:szCs w:val="18"/>
              </w:rPr>
              <w:t xml:space="preserve"> Геодинамические </w:t>
            </w:r>
            <w:r w:rsidRPr="004F50E7">
              <w:rPr>
                <w:rFonts w:ascii="Arial" w:hAnsi="Arial" w:cs="Arial"/>
                <w:sz w:val="18"/>
                <w:szCs w:val="18"/>
                <w:lang w:val="en-US"/>
              </w:rPr>
              <w:t>GNSS</w:t>
            </w:r>
            <w:r w:rsidRPr="004F50E7">
              <w:rPr>
                <w:rFonts w:ascii="Arial" w:hAnsi="Arial" w:cs="Arial"/>
                <w:sz w:val="18"/>
                <w:szCs w:val="18"/>
              </w:rPr>
              <w:t xml:space="preserve"> наблюдения на Курильских островах </w:t>
            </w:r>
            <w:hyperlink r:id="rId13" w:history="1">
              <w:r w:rsidRPr="004F50E7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https://doi.org/10.30730/gtrz.2022.6.4.287-294.295-302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4: 287</w:t>
            </w:r>
            <w:r w:rsidRPr="00FE3F22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302</w:t>
            </w:r>
          </w:p>
        </w:tc>
      </w:tr>
      <w:tr w:rsidR="009E3AD3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A5592A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02D0E">
              <w:rPr>
                <w:rFonts w:ascii="Arial" w:hAnsi="Arial" w:cs="Arial"/>
                <w:i/>
                <w:iCs/>
                <w:sz w:val="18"/>
                <w:szCs w:val="18"/>
              </w:rPr>
              <w:t>Богомолов Л.М.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F02D0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Сычева Н.А. </w:t>
            </w:r>
            <w:r w:rsidRPr="00F02D0E">
              <w:rPr>
                <w:rFonts w:ascii="Arial" w:hAnsi="Arial" w:cs="Arial"/>
                <w:iCs/>
                <w:sz w:val="18"/>
                <w:szCs w:val="18"/>
              </w:rPr>
              <w:t>Прогноз землетрясений в XXI веке: предыстория и концепции, предвестники и проблемы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hyperlink r:id="rId14" w:history="1">
              <w:r w:rsidRPr="00E210A5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https://doi.org/10.30730/gtrz.2022.6.3.145-164.164-182</w:t>
              </w:r>
            </w:hyperlink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3: 145</w:t>
            </w:r>
            <w:r w:rsidRPr="00FE3F22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182</w:t>
            </w:r>
          </w:p>
        </w:tc>
      </w:tr>
      <w:tr w:rsidR="009E3AD3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E3F22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5592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Сафонов Д.А., Семёнова E.П. </w:t>
            </w:r>
            <w:r w:rsidRPr="00A5592A">
              <w:rPr>
                <w:rFonts w:ascii="Arial" w:hAnsi="Arial" w:cs="Arial"/>
                <w:iCs/>
                <w:sz w:val="18"/>
                <w:szCs w:val="18"/>
              </w:rPr>
              <w:t xml:space="preserve">Сейсмичность юга Дальнего Востока России в 2021 году. </w:t>
            </w:r>
            <w:hyperlink r:id="rId15" w:history="1">
              <w:r w:rsidRPr="003C726D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https://doi.org/10.30730/gtrz.2022.6.2.085-099</w:t>
              </w:r>
            </w:hyperlink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E3F22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2: 85</w:t>
            </w:r>
            <w:r w:rsidRPr="00FE3F22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99</w:t>
            </w:r>
          </w:p>
        </w:tc>
      </w:tr>
      <w:tr w:rsidR="009E3AD3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E3F22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E3F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Сафонов Д.А., Фокина Т.А. </w:t>
            </w:r>
            <w:r w:rsidRPr="00FE3F22">
              <w:rPr>
                <w:rFonts w:ascii="Arial" w:hAnsi="Arial" w:cs="Arial"/>
                <w:iCs/>
                <w:sz w:val="18"/>
                <w:szCs w:val="18"/>
              </w:rPr>
              <w:t xml:space="preserve">Сейсмичность юга Дальнего Востока России в 2020 году </w:t>
            </w:r>
            <w:hyperlink r:id="rId16" w:history="1">
              <w:r w:rsidRPr="00FE3F22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https://doi.org/10.30730/gtrz.2021.5.4.308-319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E3F22">
              <w:rPr>
                <w:rFonts w:ascii="Arial" w:hAnsi="Arial" w:cs="Arial"/>
                <w:b w:val="0"/>
                <w:sz w:val="18"/>
                <w:szCs w:val="18"/>
              </w:rPr>
              <w:t>2021, 4: 308–319</w:t>
            </w:r>
          </w:p>
        </w:tc>
      </w:tr>
      <w:tr w:rsidR="009E3AD3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E3F22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E3F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Лексин В.К. </w:t>
            </w:r>
            <w:r w:rsidRPr="00FE3F22">
              <w:rPr>
                <w:rFonts w:ascii="Arial" w:hAnsi="Arial" w:cs="Arial"/>
                <w:iCs/>
                <w:sz w:val="18"/>
                <w:szCs w:val="18"/>
              </w:rPr>
              <w:t xml:space="preserve">Палеоврезы и газовые зоны плиоцен-четвертичных отложений на площадке инженерно-геологических изысканий на шельфе острова Сахалин </w:t>
            </w:r>
            <w:hyperlink r:id="rId17" w:history="1">
              <w:r w:rsidRPr="00FE3F22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https://doi.org/10.30730/gtrz.2021.5.4.320-327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E3F22">
              <w:rPr>
                <w:rFonts w:ascii="Arial" w:hAnsi="Arial" w:cs="Arial"/>
                <w:b w:val="0"/>
                <w:sz w:val="18"/>
                <w:szCs w:val="18"/>
              </w:rPr>
              <w:t>2021, 4: 320–327</w:t>
            </w:r>
          </w:p>
        </w:tc>
      </w:tr>
      <w:tr w:rsidR="009E3AD3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981A55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81E3B">
              <w:rPr>
                <w:rFonts w:ascii="Arial" w:hAnsi="Arial" w:cs="Arial"/>
                <w:i/>
                <w:iCs/>
                <w:sz w:val="18"/>
                <w:szCs w:val="18"/>
              </w:rPr>
              <w:t>Ребецкий Ю.Л.</w:t>
            </w:r>
            <w:r w:rsidRPr="00181E3B">
              <w:rPr>
                <w:rFonts w:ascii="Arial" w:hAnsi="Arial" w:cs="Arial"/>
                <w:iCs/>
                <w:sz w:val="18"/>
                <w:szCs w:val="18"/>
              </w:rPr>
              <w:t xml:space="preserve"> К теории детерминированного прогноза землетрясений методом LUR</w:t>
            </w:r>
            <w:r w:rsidRPr="00181E3B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981A5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8" w:history="1">
              <w:r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https://doi.org/10.30730/gtrz.2021.5.3.192-208.208-222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192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222</w:t>
            </w:r>
          </w:p>
        </w:tc>
      </w:tr>
      <w:tr w:rsidR="009E3AD3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181E3B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81E3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Валитов М.Г., Прошкина З.Н. </w:t>
            </w:r>
            <w:r w:rsidRPr="00181E3B">
              <w:rPr>
                <w:rFonts w:ascii="Arial" w:hAnsi="Arial" w:cs="Arial"/>
                <w:iCs/>
                <w:sz w:val="18"/>
                <w:szCs w:val="18"/>
              </w:rPr>
              <w:t>Изменение амплитудных показателей в приливных вариациях силы тяжести в период подготовки близких землетрясений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hyperlink r:id="rId19" w:history="1">
              <w:r w:rsidRPr="006F74CE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https://doi.org/10.30730/gtrz.2021.5.3.223-228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2021, 3: 223–228</w:t>
            </w:r>
          </w:p>
        </w:tc>
      </w:tr>
      <w:tr w:rsidR="009E3AD3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981A55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81A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Малышев А.И., Малышева Л.К. </w:t>
            </w:r>
            <w:r w:rsidRPr="00D95D81">
              <w:rPr>
                <w:rFonts w:ascii="Arial" w:hAnsi="Arial" w:cs="Arial"/>
                <w:sz w:val="18"/>
                <w:szCs w:val="18"/>
              </w:rPr>
              <w:t>Прецедентно-экстраполяционная оценка сейсмической опасности в районе Сахалина и Южных Курил</w:t>
            </w:r>
            <w:r w:rsidRPr="00981A5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0" w:history="1">
              <w:r w:rsidRPr="00981A55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https://doi.org/10.30730/gtrz.2021.5.2.084-098.099-112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84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112</w:t>
            </w:r>
          </w:p>
        </w:tc>
      </w:tr>
      <w:tr w:rsidR="009E3AD3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981A55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81A55">
              <w:rPr>
                <w:rFonts w:ascii="Arial" w:hAnsi="Arial" w:cs="Arial"/>
                <w:i/>
                <w:iCs/>
                <w:sz w:val="18"/>
                <w:szCs w:val="18"/>
              </w:rPr>
              <w:t>Прытков А.С., Василенко Н.Ф.</w:t>
            </w:r>
            <w:r w:rsidRPr="00981A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D81">
              <w:rPr>
                <w:rFonts w:ascii="Arial" w:hAnsi="Arial" w:cs="Arial"/>
                <w:sz w:val="18"/>
                <w:szCs w:val="18"/>
              </w:rPr>
              <w:t>Парамуширское землетрясение 25 марта 2020 г. МW = 7.5</w:t>
            </w:r>
            <w:r w:rsidRPr="00981A5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1" w:history="1">
              <w:r w:rsidRPr="00981A55">
                <w:rPr>
                  <w:rStyle w:val="ae"/>
                  <w:rFonts w:ascii="Arial" w:hAnsi="Arial" w:cs="Arial"/>
                  <w:sz w:val="18"/>
                  <w:szCs w:val="18"/>
                  <w:lang w:val="en-GB"/>
                </w:rPr>
                <w:t>https</w:t>
              </w:r>
              <w:r w:rsidRPr="00981A55">
                <w:rPr>
                  <w:rStyle w:val="ae"/>
                  <w:rFonts w:ascii="Arial" w:hAnsi="Arial" w:cs="Arial"/>
                  <w:sz w:val="18"/>
                  <w:szCs w:val="18"/>
                </w:rPr>
                <w:t>:// </w:t>
              </w:r>
              <w:r w:rsidRPr="00981A55">
                <w:rPr>
                  <w:rStyle w:val="ae"/>
                  <w:rFonts w:ascii="Arial" w:hAnsi="Arial" w:cs="Arial"/>
                  <w:sz w:val="18"/>
                  <w:szCs w:val="18"/>
                  <w:lang w:val="en-GB"/>
                </w:rPr>
                <w:t>doi</w:t>
              </w:r>
              <w:r w:rsidRPr="00981A55">
                <w:rPr>
                  <w:rStyle w:val="ae"/>
                  <w:rFonts w:ascii="Arial" w:hAnsi="Arial" w:cs="Arial"/>
                  <w:sz w:val="18"/>
                  <w:szCs w:val="18"/>
                </w:rPr>
                <w:t>. </w:t>
              </w:r>
              <w:r w:rsidRPr="00981A55">
                <w:rPr>
                  <w:rStyle w:val="ae"/>
                  <w:rFonts w:ascii="Arial" w:hAnsi="Arial" w:cs="Arial"/>
                  <w:sz w:val="18"/>
                  <w:szCs w:val="18"/>
                  <w:lang w:val="en-GB"/>
                </w:rPr>
                <w:t>org</w:t>
              </w:r>
              <w:r w:rsidRPr="00981A55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981A55">
                <w:rPr>
                  <w:rStyle w:val="ae"/>
                  <w:rFonts w:ascii="Arial" w:hAnsi="Arial" w:cs="Arial"/>
                  <w:sz w:val="18"/>
                  <w:szCs w:val="18"/>
                  <w:lang w:val="en-GB"/>
                </w:rPr>
                <w:t>gtrz</w:t>
              </w:r>
              <w:r w:rsidRPr="00981A55">
                <w:rPr>
                  <w:rStyle w:val="ae"/>
                  <w:rFonts w:ascii="Arial" w:hAnsi="Arial" w:cs="Arial"/>
                  <w:sz w:val="18"/>
                  <w:szCs w:val="18"/>
                </w:rPr>
                <w:t>.2021.5.2.113-120.121-127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113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127</w:t>
            </w:r>
          </w:p>
        </w:tc>
      </w:tr>
      <w:tr w:rsidR="009E3AD3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981A55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981A5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Родкин М.В. </w:t>
            </w:r>
            <w:r w:rsidRPr="00D95D81">
              <w:rPr>
                <w:rFonts w:ascii="Arial" w:hAnsi="Arial" w:cs="Arial"/>
                <w:sz w:val="18"/>
                <w:szCs w:val="18"/>
              </w:rPr>
              <w:t>О форшоковом каскаде и удивительных прогнозах, в связи со статьей А.И. Малышева и Л.К. Малышевой «Прецедентно-экстраполяционная оценка сейсмической опасности в районе Сахалина и Южных Курил»</w:t>
            </w:r>
            <w:r w:rsidRPr="00981A5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2" w:history="1">
              <w:r w:rsidRPr="00981A55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https://doi.org/10.30730/gtrz.2021.5.2.128-132.133-137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128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137</w:t>
            </w:r>
          </w:p>
        </w:tc>
      </w:tr>
      <w:tr w:rsidR="009E3AD3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981A55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981A55">
              <w:rPr>
                <w:rFonts w:ascii="Arial" w:hAnsi="Arial" w:cs="Arial"/>
                <w:i/>
                <w:iCs/>
                <w:sz w:val="18"/>
                <w:szCs w:val="18"/>
              </w:rPr>
              <w:t>Богомолов Л.М., Сычев В.Н.</w:t>
            </w:r>
            <w:r w:rsidRPr="00981A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D81">
              <w:rPr>
                <w:rFonts w:ascii="Arial" w:hAnsi="Arial" w:cs="Arial"/>
                <w:sz w:val="18"/>
                <w:szCs w:val="18"/>
              </w:rPr>
              <w:t xml:space="preserve">Физические основы модели саморазвивающихся процессов и вопросы ее применения для прогнозов землетрясений в Дальневосточном регионе </w:t>
            </w:r>
            <w:hyperlink r:id="rId23" w:history="1">
              <w:r w:rsidRPr="00981A55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https://doi.org/10.30730/gtrz.2021.5.2.138-145.145-152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138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152</w:t>
            </w:r>
          </w:p>
        </w:tc>
      </w:tr>
      <w:tr w:rsidR="009E3AD3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981A55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981A55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Закупин А.С., Богинская Н.В. </w:t>
            </w:r>
            <w:r w:rsidRPr="00981A55">
              <w:rPr>
                <w:rFonts w:ascii="Arial" w:hAnsi="Arial" w:cs="Arial"/>
                <w:b w:val="0"/>
                <w:sz w:val="18"/>
                <w:szCs w:val="18"/>
              </w:rPr>
              <w:t xml:space="preserve">Среднесрочные прогнозы землетрясений методом LURR на Сахалине: обобщение ретроспективных исследований за 1997–2019 гг. и новые подходы </w:t>
            </w:r>
            <w:hyperlink r:id="rId24" w:history="1">
              <w:r w:rsidRPr="00981A55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981A55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981A55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981A55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981A55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981A55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981A55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981A55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.2021.5.1.027-045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2021, 1: 27–45</w:t>
            </w:r>
          </w:p>
        </w:tc>
      </w:tr>
      <w:tr w:rsidR="009E3AD3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981A55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81A55">
              <w:rPr>
                <w:rFonts w:ascii="Arial" w:hAnsi="Arial" w:cs="Arial"/>
                <w:i/>
                <w:spacing w:val="2"/>
                <w:sz w:val="18"/>
                <w:szCs w:val="18"/>
              </w:rPr>
              <w:t>Дудченко И.П., Костылев Д.В., Гуляков С.А., Стовбун Н.С.</w:t>
            </w:r>
            <w:r w:rsidRPr="00981A55">
              <w:rPr>
                <w:rFonts w:ascii="Arial" w:hAnsi="Arial" w:cs="Arial"/>
                <w:spacing w:val="2"/>
                <w:sz w:val="18"/>
                <w:szCs w:val="18"/>
              </w:rPr>
              <w:t xml:space="preserve"> Геофизический генератор импульсных напряжений для сейсмоэлектрической разведки недр </w:t>
            </w:r>
            <w:hyperlink r:id="rId25" w:history="1">
              <w:r w:rsidRPr="00981A55">
                <w:rPr>
                  <w:rStyle w:val="ae"/>
                  <w:rFonts w:ascii="Arial" w:hAnsi="Arial" w:cs="Arial"/>
                  <w:spacing w:val="2"/>
                  <w:sz w:val="18"/>
                  <w:szCs w:val="18"/>
                  <w:lang w:val="en-US"/>
                </w:rPr>
                <w:t>https</w:t>
              </w:r>
              <w:r w:rsidRPr="00981A55">
                <w:rPr>
                  <w:rStyle w:val="ae"/>
                  <w:rFonts w:ascii="Arial" w:hAnsi="Arial" w:cs="Arial"/>
                  <w:spacing w:val="2"/>
                  <w:sz w:val="18"/>
                  <w:szCs w:val="18"/>
                </w:rPr>
                <w:t>://</w:t>
              </w:r>
              <w:r w:rsidRPr="00981A55">
                <w:rPr>
                  <w:rStyle w:val="ae"/>
                  <w:rFonts w:ascii="Arial" w:hAnsi="Arial" w:cs="Arial"/>
                  <w:spacing w:val="2"/>
                  <w:sz w:val="18"/>
                  <w:szCs w:val="18"/>
                  <w:lang w:val="en-US"/>
                </w:rPr>
                <w:t>doi</w:t>
              </w:r>
              <w:r w:rsidRPr="00981A55">
                <w:rPr>
                  <w:rStyle w:val="ae"/>
                  <w:rFonts w:ascii="Arial" w:hAnsi="Arial" w:cs="Arial"/>
                  <w:spacing w:val="2"/>
                  <w:sz w:val="18"/>
                  <w:szCs w:val="18"/>
                </w:rPr>
                <w:t>.</w:t>
              </w:r>
              <w:r w:rsidRPr="00981A55">
                <w:rPr>
                  <w:rStyle w:val="ae"/>
                  <w:rFonts w:ascii="Arial" w:hAnsi="Arial" w:cs="Arial"/>
                  <w:spacing w:val="2"/>
                  <w:sz w:val="18"/>
                  <w:szCs w:val="18"/>
                  <w:lang w:val="en-US"/>
                </w:rPr>
                <w:t>org</w:t>
              </w:r>
              <w:r w:rsidRPr="00981A55">
                <w:rPr>
                  <w:rStyle w:val="ae"/>
                  <w:rFonts w:ascii="Arial" w:hAnsi="Arial" w:cs="Arial"/>
                  <w:spacing w:val="2"/>
                  <w:sz w:val="18"/>
                  <w:szCs w:val="18"/>
                </w:rPr>
                <w:t>/10.30730/</w:t>
              </w:r>
              <w:r w:rsidRPr="00981A55">
                <w:rPr>
                  <w:rStyle w:val="ae"/>
                  <w:rFonts w:ascii="Arial" w:hAnsi="Arial" w:cs="Arial"/>
                  <w:spacing w:val="2"/>
                  <w:sz w:val="18"/>
                  <w:szCs w:val="18"/>
                  <w:lang w:val="en-US"/>
                </w:rPr>
                <w:t>gtrz</w:t>
              </w:r>
              <w:r w:rsidRPr="00981A55">
                <w:rPr>
                  <w:rStyle w:val="ae"/>
                  <w:rFonts w:ascii="Arial" w:hAnsi="Arial" w:cs="Arial"/>
                  <w:spacing w:val="2"/>
                  <w:sz w:val="18"/>
                  <w:szCs w:val="18"/>
                </w:rPr>
                <w:t>.2021.5.1.046-054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2021, 1: 46–54</w:t>
            </w:r>
          </w:p>
        </w:tc>
      </w:tr>
      <w:tr w:rsidR="009E3AD3" w:rsidRPr="00FD08FE" w:rsidTr="00CF5055">
        <w:trPr>
          <w:trHeight w:val="19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color w:val="auto"/>
                <w:spacing w:val="-2"/>
                <w:sz w:val="18"/>
                <w:szCs w:val="18"/>
                <w:highlight w:val="yellow"/>
              </w:rPr>
            </w:pPr>
            <w:r w:rsidRPr="00FD08FE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Ребецкий Ю.Л. </w:t>
            </w:r>
            <w:r w:rsidRPr="00FD08FE">
              <w:rPr>
                <w:rFonts w:ascii="Arial" w:hAnsi="Arial" w:cs="Arial"/>
                <w:color w:val="auto"/>
                <w:w w:val="97"/>
                <w:sz w:val="18"/>
                <w:szCs w:val="18"/>
              </w:rPr>
              <w:t xml:space="preserve">О некоторых аспектах статьи «О сброшенных напряжениях в очагах землетрясений Северной Евразии и приведенной сейсмической энергии» </w:t>
            </w:r>
            <w:hyperlink r:id="rId26" w:history="1">
              <w:r w:rsidRPr="00FD08FE">
                <w:rPr>
                  <w:rStyle w:val="ae"/>
                  <w:rFonts w:ascii="Arial" w:hAnsi="Arial" w:cs="Arial"/>
                  <w:color w:val="auto"/>
                  <w:spacing w:val="-2"/>
                  <w:sz w:val="18"/>
                  <w:szCs w:val="18"/>
                </w:rPr>
                <w:t>https://doi.org/10.30730/gtrz.2021.5.1.055-059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2021, 1: 55–59</w:t>
            </w:r>
          </w:p>
        </w:tc>
      </w:tr>
      <w:tr w:rsidR="009E3AD3" w:rsidRPr="00FD08FE" w:rsidTr="00CF5055">
        <w:trPr>
          <w:trHeight w:val="333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Лексин В.К.</w:t>
            </w:r>
            <w:r w:rsidRPr="00FD08FE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Применение сейсморазведки высокого разрешения для поисков локальных газовых аномалий на Южно-Киринском нефтегазоконденсатном месторождении </w:t>
            </w:r>
            <w:hyperlink r:id="rId27" w:history="1">
              <w:r w:rsidRPr="00FD08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https://doi.org/10.30730/gtrz.2020.4.4.384-392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4: 384–392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sz w:val="18"/>
                <w:szCs w:val="18"/>
              </w:rPr>
              <w:t>Сычева Н.А., Богомолов Л.М.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 О сброшенных напряжениях в очагах землетрясений Северной Евразии и приведенной сейсмической энергии </w:t>
            </w:r>
            <w:hyperlink r:id="rId28" w:history="1">
              <w:r w:rsidRPr="00FD08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https://doi.org/10.30730/gtrz.2020.4.4.393-416.417-446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4: 393–446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sz w:val="18"/>
                <w:szCs w:val="18"/>
              </w:rPr>
              <w:t>Королев Ю.П., Королев П.Ю.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 Оперативный прогноз локальных цунами по данным ближайших к очагам глубоководных станций, содержащим шумы сейсмического происхождения </w:t>
            </w:r>
            <w:hyperlink r:id="rId29" w:history="1">
              <w:r w:rsidRPr="00FD08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https://doi.org/10.30730/gtrz.2020.4.4.447-460.461-473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4: 447–473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Семенова Е.П., Богинская Н.В., Костылев Д.В.</w:t>
            </w:r>
            <w:r w:rsidRPr="00FD08FE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Углегорское землетрясение 13 сентября 2020 года (о. Сахалин): предпосылки возникновения и результаты наблюдений в эпицентральной зоне </w:t>
            </w:r>
            <w:hyperlink r:id="rId30" w:history="1">
              <w:r w:rsidRPr="00FD08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https://doi.org/10.30730/gtrz.2020.4.4.474-485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4: 474–485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Костылев Д.В., Богинская Н.В.</w:t>
            </w:r>
            <w:r w:rsidRPr="00FD08FE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Сейсмоакустические наблюдения с применением молекулярно-электронных гидрофонов на Сахалине и южных Курильских островах (о. Кунашир) </w:t>
            </w:r>
            <w:hyperlink r:id="rId31" w:history="1">
              <w:r w:rsidRPr="00FD08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https://doi.org/10.30730/gtrz.2020.4.4.486-499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4: 486–499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sz w:val="18"/>
                <w:szCs w:val="18"/>
              </w:rPr>
              <w:lastRenderedPageBreak/>
              <w:t>Фирстов П.П., Макаров Е.О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. Долговременные тренды подпочвенного радона на Камчатке как индикаторы подготовки землетрясений с М &gt; 7.5 в северо-западном обрамлении Тихого океана </w:t>
            </w:r>
            <w:hyperlink r:id="rId32" w:history="1"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.2020.4.3.270-278.279-287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2020, 3: 270–278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sz w:val="18"/>
                <w:szCs w:val="18"/>
              </w:rPr>
              <w:t>Буданов Л.М., Сенчина Н.П., Шнюкова О.М., Горелик Г.Д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. Исследование палеовреза с помощью гравиметрических наблюдений </w:t>
            </w:r>
            <w:hyperlink r:id="rId33" w:history="1"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.2020.4.3.288-296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2020, 3: 288–296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color w:val="000000" w:themeColor="text1"/>
                <w:sz w:val="18"/>
                <w:szCs w:val="18"/>
              </w:rPr>
              <w:t xml:space="preserve">Кирилов А.А., </w:t>
            </w:r>
            <w:r w:rsidRPr="00FD08FE">
              <w:rPr>
                <w:rFonts w:ascii="Arial" w:hAnsi="Arial" w:cs="Arial"/>
                <w:b w:val="0"/>
                <w:i/>
                <w:sz w:val="18"/>
                <w:szCs w:val="18"/>
              </w:rPr>
              <w:t>Сычев В.Н.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 Изменения полного электронного содержания ионосферы во время прохождения геомагнитной бури 31 августа – 3 сентября 2019 года по данным GPS </w:t>
            </w:r>
            <w:hyperlink r:id="rId34" w:history="1"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.2020.4.3.297-304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2020, 3: 297–304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Сафонов Д.А., Костылев Д.В., Фокина Т.А., Коваленко Н.С. 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Сейсмичность юга Дальнего Востока России в 2019 году </w:t>
            </w:r>
            <w:hyperlink r:id="rId35" w:history="1"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.2020.4.2.146-159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2020, 2: 146–159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Закупин А.С., Богинская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Н.В.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Среднесрочные оценки сейсмической опасности на о. Сахалин методом LURR: новые результаты </w:t>
            </w:r>
            <w:hyperlink r:id="rId3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.2020.4.2.160-168.169-177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2: 160–177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Сычева Н.А.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Тензор сейсмического момента и динамические параметры землетрясений Центрального Тянь-Шаня </w:t>
            </w:r>
            <w:hyperlink r:id="rId3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.2020.4.2.178-191.192-209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2: 178–209</w:t>
            </w:r>
          </w:p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widowControl w:val="0"/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Сафонов Д.А., 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Фокина Т.А., Коваленко Н.С.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Сейсмичность юга Дальнего Востока России в 2018 году </w:t>
            </w:r>
            <w:hyperlink r:id="rId3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doi.org/10.30730/2541-8912.2019.3.4.364-376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4: 364–376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widowControl w:val="0"/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Закупин А.С., Богинская Н.В.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>Андреева М.Ю.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Методические аспекты исследования сейсмических последовательностей методом СРП (саморазвивающиеся процессы) на примере Невельского землетрясения на Сахалине </w:t>
            </w:r>
            <w:hyperlink r:id="rId39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doi.org/10.30730/2541-8912.2019.3.4.377-389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4: 377–389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Каменев П.А., Костылев Д.В., Богинская Н.В., Закупин А.С.</w:t>
            </w:r>
            <w:r w:rsidRPr="00FD08FE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Геофизические исследования в южной части Центрально-Сахалинского разлома с использованием нового комплекса оборудования </w:t>
            </w:r>
            <w:hyperlink r:id="rId40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doi.org/10.30730/2541-8912.2019.3.4.390-402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4: 390–402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D08FE">
              <w:rPr>
                <w:rFonts w:ascii="Arial" w:hAnsi="Arial" w:cs="Arial"/>
                <w:iCs/>
                <w:sz w:val="18"/>
                <w:szCs w:val="18"/>
              </w:rPr>
              <w:t>Приглашение к дискуссии.</w:t>
            </w: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Богомолов Л.М. </w:t>
            </w:r>
            <w:hyperlink r:id="rId4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/10.30730/2541-8912.2019.3.1.003-004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3–4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Паровышный В.А., Сохатюк Ю.В., Паровышный Д.В., Веселов О.В., Кочергин Е.В.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О подходах к решению некоторых проблем оперативного прогноза сейсмических событий </w:t>
            </w:r>
            <w:hyperlink r:id="rId4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doi.org/10.30730/2541-8912.2019.3.1.005-018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5–18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D08FE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t xml:space="preserve">Свердлик Л.Г., Имашев С.А. </w:t>
            </w:r>
            <w:r w:rsidRPr="00FD08FE">
              <w:rPr>
                <w:rFonts w:ascii="Arial" w:hAnsi="Arial" w:cs="Arial"/>
                <w:bCs/>
                <w:sz w:val="18"/>
                <w:szCs w:val="18"/>
              </w:rPr>
              <w:t xml:space="preserve">О предсейсмических аномалиях температуры атмосферы </w:t>
            </w:r>
            <w:hyperlink r:id="rId4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doi.org/10.30730/2541-8912.2019.3.1.019-026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19–26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21"/>
              <w:spacing w:after="60" w:line="240" w:lineRule="auto"/>
              <w:ind w:left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Закупин А.С., Богинская Н.В.</w:t>
            </w:r>
            <w:r w:rsidRPr="00FD08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Современная сейсмичность в районе Центрально-Сахалинского разлома (юг о. Сахалин): ложная тревога или отодвинутый прогноз? </w:t>
            </w:r>
            <w:hyperlink r:id="rId4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doi.org/10.30730/2541-8912.2019.3.1.027-034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27–34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000000"/>
                <w:sz w:val="18"/>
                <w:szCs w:val="18"/>
              </w:rPr>
              <w:t>Сычев В.Н., Сычева Н.А., Имашев С.А.</w:t>
            </w:r>
            <w:r w:rsidRPr="00FD08FE">
              <w:rPr>
                <w:rFonts w:ascii="Arial" w:hAnsi="Arial" w:cs="Arial"/>
                <w:color w:val="000000"/>
                <w:sz w:val="18"/>
                <w:szCs w:val="18"/>
              </w:rPr>
              <w:t xml:space="preserve"> Исследование афтершоковой последовательности Суусамырского</w:t>
            </w:r>
            <w:r w:rsidRPr="00FD08FE">
              <w:rPr>
                <w:rFonts w:ascii="Arial" w:hAnsi="Arial" w:cs="Arial"/>
                <w:caps/>
                <w:color w:val="000000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000000"/>
                <w:sz w:val="18"/>
                <w:szCs w:val="18"/>
              </w:rPr>
              <w:t xml:space="preserve">землетрясения </w:t>
            </w:r>
            <w:hyperlink r:id="rId4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doi.org/10.30730/2541-8912.2019.3.1.035-043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35–43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Жигулев В.В., Савицкий А.В., Жигулев А.В.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Изучение газогидратов Берингова моря с применением </w:t>
            </w:r>
            <w:r w:rsidRPr="00FD08FE">
              <w:rPr>
                <w:rFonts w:ascii="Arial" w:hAnsi="Arial" w:cs="Arial"/>
                <w:sz w:val="18"/>
                <w:szCs w:val="18"/>
                <w:lang w:val="en-US"/>
              </w:rPr>
              <w:t>AVO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-анализа </w:t>
            </w:r>
            <w:hyperlink r:id="rId4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doi.org/10.30730/2541-8912.2019.3.1.044-053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44–53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Костина А.А., Желнин М.С., Плехов О.А., Пантелеев И.А.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Исследование эффективности применения аналитических подходов для описания эволюции паровой камеры при добыче нефти методом парогравитационного дренирования </w:t>
            </w:r>
            <w:hyperlink r:id="rId4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/10.30730/2541-8912.2019.3.1.054-064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54–64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widowControl w:val="0"/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Полец А.Ю.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Напряженно-деформированное состояние зоны глубокофокусных землетрясений региона Японского моря </w:t>
            </w:r>
            <w:hyperlink r:id="rId4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doi.org/10.30730/2541-8912.2018.2.4.302-311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302–311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widowControl w:val="0"/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Веселов О.В., Семакин В.П., Кочергин А.В.</w:t>
            </w:r>
            <w:r w:rsidRPr="00FD08FE">
              <w:rPr>
                <w:rFonts w:ascii="Arial" w:hAnsi="Arial" w:cs="Arial"/>
                <w:bCs/>
                <w:sz w:val="18"/>
                <w:szCs w:val="18"/>
              </w:rPr>
              <w:t xml:space="preserve"> Тепловой поток и неотектоника района впадины Дерюгина (Охотское море) </w:t>
            </w:r>
            <w:hyperlink r:id="rId49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doi.org/10.30730/2541-8912.2018.2.4.312-322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312–322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widowControl w:val="0"/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kern w:val="1"/>
                <w:sz w:val="18"/>
                <w:szCs w:val="18"/>
              </w:rPr>
              <w:t>Павлова В.Ю., Жарков Р.В.</w:t>
            </w:r>
            <w:r w:rsidRPr="00FD08FE">
              <w:rPr>
                <w:rFonts w:ascii="Arial" w:hAnsi="Arial" w:cs="Arial"/>
                <w:kern w:val="1"/>
                <w:sz w:val="18"/>
                <w:szCs w:val="18"/>
              </w:rPr>
              <w:t xml:space="preserve"> Результаты георадарных исследований на территории Дагинской гидротермальной системы (остров Сахалин) </w:t>
            </w:r>
            <w:hyperlink r:id="rId50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doi.org/10.30730/2541-8912.2018.2.4.323-331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323–331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uppressAutoHyphens/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Малышев А.И., Малышева Л.К.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Прогнозируемость потока сейсмической энергии северо-западного обрамления Тихого океана по данным каталога </w:t>
            </w:r>
            <w:r w:rsidRPr="00FD08FE">
              <w:rPr>
                <w:rFonts w:ascii="Arial" w:hAnsi="Arial" w:cs="Arial"/>
                <w:sz w:val="18"/>
                <w:szCs w:val="18"/>
                <w:lang w:val="en-US"/>
              </w:rPr>
              <w:t>USGS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5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/10.30730/2541-8912.2018.2.3.141-153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141–153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uppressAutoHyphens/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Прытков А.С., Сафонов Д.А., Закупин А.С.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Онорское землетрясение 14 августа 2016 г. М</w:t>
            </w:r>
            <w:r w:rsidRPr="00FD08FE">
              <w:rPr>
                <w:rFonts w:ascii="Arial" w:hAnsi="Arial" w:cs="Arial"/>
                <w:sz w:val="18"/>
                <w:szCs w:val="18"/>
                <w:lang w:val="en-US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 = 5.8 (о. 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Сахалин) </w:t>
            </w:r>
            <w:hyperlink r:id="rId5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/10.30730/2541-8912.2018.2.3.154-164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154–164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uppressAutoHyphens/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Мухамадеева В.А., Сычева Н.А.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Об афтершоковых процессах, сопровождающих умеренные и слабые землетрясения на территории Бишкекского геодинамического полигона и в его окрестностях </w:t>
            </w:r>
            <w:hyperlink r:id="rId5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doi.org/10.30730/2541-8912.2018.2.3.165-180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165–180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uppressAutoHyphens/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Жигулев В.В., Упоров К.Ю., Жигулев А.В.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Оценка перспектив нефтегазоносности осадочного чехла залива Терпения по кинематическим и динамическим характеристикам сейсмических волн </w:t>
            </w:r>
            <w:hyperlink r:id="rId5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doi.org/10.30730/2541-8912.2018.2.3.181-190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181–190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uppressAutoHyphens/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Семенова Е.П., Костылев Д.В., Михайлов В.И., Паршина И.А., Ферчева В.Н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. Оценка сейсмичности южного Сахалина по методике СОУС’09 </w:t>
            </w:r>
            <w:hyperlink r:id="rId5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doi.org/10.30730/2541-8912.2018.2.3.191-195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191–195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widowControl w:val="0"/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231F20"/>
                <w:sz w:val="18"/>
                <w:szCs w:val="18"/>
              </w:rPr>
              <w:t>Сафонов Д.А.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 Сейсмическая активность Приамурья</w:t>
            </w:r>
            <w:r w:rsidRPr="00FD08FE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и</w:t>
            </w:r>
            <w:r w:rsidRPr="00FD08FE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Приморья </w:t>
            </w:r>
            <w:hyperlink r:id="rId5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doi.org/10.30730/2541-8912.2018.2.2.104-115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2: 104–115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Богомолов Л.М., Каменев П.А.,</w:t>
            </w:r>
            <w:r w:rsidRPr="00FD08F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>Сычев В.Н.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О медленных волнах и колебаниях в земной коре и сейсмоионосферных взаимосвязях </w:t>
            </w:r>
            <w:hyperlink r:id="rId57" w:history="1">
              <w:r w:rsidRPr="00FD08FE">
                <w:rPr>
                  <w:rStyle w:val="ae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/10.30730/2541-8912.2018.2.1.003-015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1: 3–15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Фирстов П.П.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Макаров Е.О.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Глухова И.П.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Будилов Д.И.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Исакевич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Д.В.</w:t>
            </w:r>
            <w:r w:rsidRPr="00FD08FE">
              <w:rPr>
                <w:rFonts w:ascii="Arial" w:hAnsi="Arial" w:cs="Arial"/>
                <w:iCs/>
                <w:sz w:val="18"/>
                <w:szCs w:val="18"/>
              </w:rPr>
              <w:t xml:space="preserve"> Поиск предвестниковых аномалий сильных землетрясений по данным мониторинга подпочвенных газов на Петропавловск-Камчатском геодинамическом полигоне </w:t>
            </w:r>
            <w:hyperlink r:id="rId5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/10.30730/2541-8912.2018.2.1.016-032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1: 16–32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Шатахцян А.Р.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Опыт применения формально-математической кластеризации к данным по крупным и суперкрупным рудным месторождениям </w:t>
            </w:r>
            <w:hyperlink r:id="rId59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doi.org/10.30730/2541-8912.2018.2.1.033-0</w:t>
              </w:r>
            </w:hyperlink>
            <w:r w:rsidRPr="00FD08FE">
              <w:rPr>
                <w:rStyle w:val="ae"/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1: 33–41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D08FE">
              <w:rPr>
                <w:rFonts w:ascii="Arial" w:hAnsi="Arial" w:cs="Arial"/>
                <w:bCs/>
                <w:i/>
                <w:sz w:val="18"/>
                <w:szCs w:val="18"/>
              </w:rPr>
              <w:lastRenderedPageBreak/>
              <w:t xml:space="preserve">Закупин А.С., Каменев П.А., Воронина Т.Е., Богинская Н.В. </w:t>
            </w:r>
            <w:r w:rsidRPr="00FD08FE">
              <w:rPr>
                <w:rFonts w:ascii="Arial" w:hAnsi="Arial" w:cs="Arial"/>
                <w:bCs/>
                <w:sz w:val="18"/>
                <w:szCs w:val="18"/>
              </w:rPr>
              <w:t xml:space="preserve">Оценка сейсмической опасности на юге Сахалина на 2018 год (по данным оперативного каталога) </w:t>
            </w:r>
            <w:hyperlink r:id="rId60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doi.org/10.30730/2541-8912.2018.2.1.052-056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1: 52–56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Сапрыгин С.М.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Разломы и волноводы в недрах Сахалина </w:t>
            </w:r>
            <w:hyperlink r:id="rId61" w:history="1">
              <w:r w:rsidRPr="00FD08FE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doi.org/10.30730/2541-8912.2017.1.4.047-052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4: 47–52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Закупин А.С., Каменев П.А.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О возможности пространственно-временной локализации повышенной сейсмической опасности в методике среднесрочного прогноза </w:t>
            </w:r>
            <w:r w:rsidRPr="00FD08FE">
              <w:rPr>
                <w:rFonts w:ascii="Arial" w:hAnsi="Arial" w:cs="Arial"/>
                <w:sz w:val="18"/>
                <w:szCs w:val="18"/>
                <w:lang w:val="en-US"/>
              </w:rPr>
              <w:t>LURR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(на примере Новой Зеландии) </w:t>
            </w:r>
            <w:hyperlink r:id="rId62" w:history="1">
              <w:r w:rsidRPr="00FD08FE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doi.org/10.30730/2541-8912.2017.1.3.040-049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3: 40–49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Золотухин Д.Е., Ивельская Т.Н.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Детализация магнитудно-географического критерия для объявления тревоги цунами в Японском море </w:t>
            </w:r>
            <w:hyperlink r:id="rId63" w:history="1">
              <w:r w:rsidRPr="00FD08FE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doi.org/10.30730/2541-8912.2017.1.3.050-056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3: 50-56</w:t>
            </w:r>
          </w:p>
        </w:tc>
      </w:tr>
      <w:tr w:rsidR="009E3AD3" w:rsidRPr="00FD08FE" w:rsidTr="00B5097A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Ларионов И.А., Марапулец Ю.В., Мищенко М.А., Солодчук А.А., Щербина А.О.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Исследования акустической эмиссии приповерхностных осадочных пород на Камчатке </w:t>
            </w:r>
            <w:hyperlink r:id="rId64" w:history="1">
              <w:r w:rsidRPr="00FD08FE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doi.org/10.30730/2541-8912.2017.1.3.057-063</w:t>
              </w:r>
            </w:hyperlink>
            <w:r>
              <w:rPr>
                <w:rStyle w:val="a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sz w:val="18"/>
                <w:szCs w:val="18"/>
              </w:rPr>
              <w:t>3: 57–63</w:t>
            </w:r>
          </w:p>
        </w:tc>
      </w:tr>
      <w:tr w:rsidR="009E3AD3" w:rsidRPr="00FD08FE" w:rsidTr="00B5097A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Борисов А.С., Борисов С.А.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Оценка параметров гидроакустических сигналов высокочастотной геоакустической эмиссии в районе Центрально-Сахалинского разлома </w:t>
            </w:r>
            <w:hyperlink r:id="rId65" w:history="1">
              <w:r w:rsidRPr="00FD08FE">
                <w:rPr>
                  <w:rStyle w:val="ae"/>
                  <w:rFonts w:ascii="Arial" w:hAnsi="Arial" w:cs="Arial"/>
                  <w:color w:val="auto"/>
                  <w:sz w:val="18"/>
                  <w:szCs w:val="18"/>
                </w:rPr>
                <w:t>doi.org/10.30730/2541-8912.2017.1.3.064-070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3: 64–70</w:t>
            </w:r>
          </w:p>
        </w:tc>
      </w:tr>
      <w:tr w:rsidR="009E3AD3" w:rsidRPr="00FD08FE" w:rsidTr="00B5097A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611F82">
            <w:pPr>
              <w:pStyle w:val="a4"/>
              <w:spacing w:before="200" w:after="8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D20B6A">
              <w:rPr>
                <w:rFonts w:ascii="Arial" w:hAnsi="Arial" w:cs="Arial"/>
                <w:i/>
                <w:sz w:val="20"/>
                <w:szCs w:val="20"/>
              </w:rPr>
              <w:t>Общая и региональная геология. Геотектоника и геодинамика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D20B6A">
              <w:rPr>
                <w:rFonts w:ascii="Arial" w:hAnsi="Arial" w:cs="Arial"/>
                <w:i/>
                <w:sz w:val="20"/>
                <w:szCs w:val="20"/>
              </w:rPr>
              <w:t>Вулканология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D20B6A">
              <w:rPr>
                <w:rFonts w:ascii="Arial" w:hAnsi="Arial" w:cs="Arial"/>
                <w:i/>
                <w:sz w:val="20"/>
                <w:szCs w:val="20"/>
              </w:rPr>
              <w:t xml:space="preserve"> Петрология.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Гидрогеология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before="200"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F37E59" w:rsidRPr="00FD08FE" w:rsidTr="00F37E59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E59" w:rsidRPr="00D20B6A" w:rsidRDefault="00F37E59" w:rsidP="00F37E59">
            <w:pPr>
              <w:pStyle w:val="a4"/>
              <w:spacing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E3AD3">
              <w:rPr>
                <w:rStyle w:val="A70"/>
                <w:rFonts w:ascii="Arial" w:hAnsi="Arial" w:cs="Arial"/>
                <w:b w:val="0"/>
                <w:i/>
              </w:rPr>
              <w:t>Крутенко М.Ф., Исаев В.И., Лобова Г.</w:t>
            </w:r>
            <w:r w:rsidRPr="00A27F93">
              <w:rPr>
                <w:rStyle w:val="A70"/>
                <w:rFonts w:ascii="Arial" w:hAnsi="Arial" w:cs="Arial"/>
                <w:b w:val="0"/>
              </w:rPr>
              <w:t xml:space="preserve"> </w:t>
            </w:r>
            <w:r w:rsidRPr="009E3AD3">
              <w:rPr>
                <w:rStyle w:val="A70"/>
                <w:rFonts w:ascii="Arial" w:hAnsi="Arial" w:cs="Arial"/>
                <w:b w:val="0"/>
              </w:rPr>
              <w:t xml:space="preserve">«Палеозойская» нефть Урманского месторождения (юго-восток Западной Сибири) </w:t>
            </w:r>
            <w:hyperlink r:id="rId66" w:history="1">
              <w:r w:rsidRPr="00C94D71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https://doi.org/10.30730/gtrz.2023.7.3.243-263</w:t>
              </w:r>
            </w:hyperlink>
            <w:r>
              <w:rPr>
                <w:rStyle w:val="A70"/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E59" w:rsidRPr="00FD08FE" w:rsidRDefault="00F37E59" w:rsidP="00F37E59">
            <w:pPr>
              <w:pStyle w:val="a4"/>
              <w:spacing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9E3AD3">
              <w:rPr>
                <w:rFonts w:ascii="Arial" w:hAnsi="Arial" w:cs="Arial"/>
                <w:b w:val="0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9E3AD3">
              <w:rPr>
                <w:rFonts w:ascii="Arial" w:hAnsi="Arial" w:cs="Arial"/>
                <w:b w:val="0"/>
                <w:sz w:val="18"/>
                <w:szCs w:val="18"/>
              </w:rPr>
              <w:t>: 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43</w:t>
            </w:r>
            <w:r w:rsidRPr="009E3AD3">
              <w:rPr>
                <w:rFonts w:ascii="Arial" w:hAnsi="Arial" w:cs="Arial"/>
                <w:b w:val="0"/>
                <w:sz w:val="18"/>
                <w:szCs w:val="18"/>
              </w:rPr>
              <w:t>–2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63</w:t>
            </w:r>
          </w:p>
        </w:tc>
      </w:tr>
      <w:tr w:rsidR="009E3AD3" w:rsidRPr="00FD08FE" w:rsidTr="00B5097A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3C4D8B" w:rsidRDefault="003C4D8B" w:rsidP="003C4D8B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4D8B">
              <w:rPr>
                <w:rStyle w:val="A70"/>
                <w:rFonts w:ascii="Arial" w:hAnsi="Arial" w:cs="Arial"/>
                <w:b w:val="0"/>
                <w:i/>
              </w:rPr>
              <w:t>Шакиров Р.Б., Мальцева Е.В., Веникова А.Л.</w:t>
            </w:r>
            <w:r w:rsidR="00F37E59">
              <w:rPr>
                <w:rStyle w:val="A70"/>
                <w:rFonts w:ascii="Arial" w:hAnsi="Arial" w:cs="Arial"/>
                <w:b w:val="0"/>
                <w:i/>
              </w:rPr>
              <w:t>, Соколова Н.Л., Гресов А.</w:t>
            </w:r>
            <w:r w:rsidRPr="003C4D8B">
              <w:rPr>
                <w:rStyle w:val="A70"/>
                <w:rFonts w:ascii="Arial" w:hAnsi="Arial" w:cs="Arial"/>
                <w:b w:val="0"/>
                <w:i/>
              </w:rPr>
              <w:t>И.</w:t>
            </w:r>
            <w:r w:rsidR="009E3AD3" w:rsidRPr="00A27F93">
              <w:rPr>
                <w:rStyle w:val="A70"/>
                <w:rFonts w:ascii="Arial" w:hAnsi="Arial" w:cs="Arial"/>
                <w:b w:val="0"/>
              </w:rPr>
              <w:t xml:space="preserve"> </w:t>
            </w:r>
            <w:r w:rsidRPr="003C4D8B">
              <w:rPr>
                <w:rStyle w:val="A70"/>
                <w:rFonts w:ascii="Arial" w:hAnsi="Arial" w:cs="Arial"/>
                <w:b w:val="0"/>
              </w:rPr>
              <w:t>Комплексные геолого-геофизические исследования по обоснованию внешней границы континентального шельфа России в Охотском и Восточно-Сибирском морях (2006–2009 гг.): обзор</w:t>
            </w:r>
            <w:r w:rsidR="009E3AD3" w:rsidRPr="009E3AD3">
              <w:rPr>
                <w:rStyle w:val="A70"/>
                <w:rFonts w:ascii="Arial" w:hAnsi="Arial" w:cs="Arial"/>
                <w:b w:val="0"/>
              </w:rPr>
              <w:t xml:space="preserve"> </w:t>
            </w:r>
            <w:hyperlink r:id="rId67" w:history="1">
              <w:r w:rsidRPr="00F37E59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https://doi.org/10.30730/gtrz.2023.7.3.264-275</w:t>
              </w:r>
            </w:hyperlink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3C4D8B" w:rsidP="003C4D8B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4D8B">
              <w:rPr>
                <w:rFonts w:ascii="Arial" w:hAnsi="Arial" w:cs="Arial"/>
                <w:b w:val="0"/>
                <w:sz w:val="18"/>
                <w:szCs w:val="18"/>
              </w:rPr>
              <w:t>2023, 3: 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64</w:t>
            </w:r>
            <w:r w:rsidRPr="003C4D8B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275</w:t>
            </w:r>
          </w:p>
        </w:tc>
      </w:tr>
      <w:tr w:rsidR="009E3AD3" w:rsidRPr="00A27F93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A27F93" w:rsidRDefault="009E3AD3" w:rsidP="003C4D8B">
            <w:pPr>
              <w:pStyle w:val="a4"/>
              <w:spacing w:after="60" w:line="240" w:lineRule="auto"/>
              <w:ind w:firstLine="0"/>
              <w:jc w:val="left"/>
              <w:rPr>
                <w:rStyle w:val="A70"/>
                <w:rFonts w:ascii="Arial" w:hAnsi="Arial" w:cs="Arial"/>
                <w:b w:val="0"/>
                <w:i/>
              </w:rPr>
            </w:pPr>
            <w:r w:rsidRPr="00CD5A94">
              <w:rPr>
                <w:rStyle w:val="A70"/>
                <w:rFonts w:ascii="Arial" w:hAnsi="Arial" w:cs="Arial"/>
                <w:b w:val="0"/>
                <w:i/>
              </w:rPr>
              <w:t>Дегтерев А.В., Чибисова М.В.</w:t>
            </w:r>
            <w:r w:rsidRPr="00A27F93">
              <w:rPr>
                <w:rStyle w:val="A70"/>
                <w:rFonts w:ascii="Arial" w:hAnsi="Arial" w:cs="Arial"/>
                <w:b w:val="0"/>
              </w:rPr>
              <w:t xml:space="preserve"> </w:t>
            </w:r>
            <w:r w:rsidRPr="00862D64">
              <w:rPr>
                <w:rStyle w:val="A70"/>
                <w:rFonts w:ascii="Arial" w:hAnsi="Arial" w:cs="Arial"/>
                <w:b w:val="0"/>
              </w:rPr>
              <w:t xml:space="preserve">Эксплозивная активность вулкана </w:t>
            </w:r>
            <w:r>
              <w:rPr>
                <w:rStyle w:val="A70"/>
                <w:rFonts w:ascii="Arial" w:hAnsi="Arial" w:cs="Arial"/>
                <w:b w:val="0"/>
              </w:rPr>
              <w:t>Чикурачки в январе–феврале 2023 </w:t>
            </w:r>
            <w:r w:rsidRPr="00862D64">
              <w:rPr>
                <w:rStyle w:val="A70"/>
                <w:rFonts w:ascii="Arial" w:hAnsi="Arial" w:cs="Arial"/>
                <w:b w:val="0"/>
              </w:rPr>
              <w:t>г. (о. Парамушир, Северные Курильские острова)</w:t>
            </w:r>
            <w:r w:rsidRPr="00A27F93">
              <w:rPr>
                <w:rStyle w:val="A70"/>
                <w:rFonts w:ascii="Arial" w:hAnsi="Arial" w:cs="Arial"/>
                <w:b w:val="0"/>
              </w:rPr>
              <w:t xml:space="preserve"> </w:t>
            </w:r>
            <w:hyperlink r:id="rId68" w:history="1">
              <w:r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https://doi.org/10.30730/gtrz.2023.7.2.212-218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Default="009E3AD3" w:rsidP="003C4D8B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2D64">
              <w:rPr>
                <w:rFonts w:ascii="Arial" w:hAnsi="Arial" w:cs="Arial"/>
                <w:b w:val="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862D64"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862D64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212</w:t>
            </w:r>
            <w:r w:rsidRPr="00862D64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218</w:t>
            </w:r>
          </w:p>
        </w:tc>
      </w:tr>
      <w:tr w:rsidR="009E3AD3" w:rsidRPr="00A27F93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A27F93" w:rsidRDefault="009E3AD3" w:rsidP="003C4D8B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A27F93">
              <w:rPr>
                <w:rStyle w:val="A70"/>
                <w:rFonts w:ascii="Arial" w:hAnsi="Arial" w:cs="Arial"/>
                <w:b w:val="0"/>
                <w:i/>
              </w:rPr>
              <w:t>Дегтерев А.В., Чибисова М.В.</w:t>
            </w:r>
            <w:r w:rsidRPr="00A27F93">
              <w:rPr>
                <w:rStyle w:val="A70"/>
                <w:rFonts w:ascii="Arial" w:hAnsi="Arial" w:cs="Arial"/>
                <w:b w:val="0"/>
              </w:rPr>
              <w:t xml:space="preserve"> Эксплозивная активность вулкана Чикурачки в январе–октябре 2022 г. (о.</w:t>
            </w: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> </w:t>
            </w:r>
            <w:r w:rsidRPr="00A27F93">
              <w:rPr>
                <w:rStyle w:val="A70"/>
                <w:rFonts w:ascii="Arial" w:hAnsi="Arial" w:cs="Arial"/>
                <w:b w:val="0"/>
              </w:rPr>
              <w:t>Парамуши</w:t>
            </w:r>
            <w:r>
              <w:rPr>
                <w:rStyle w:val="A70"/>
                <w:rFonts w:ascii="Arial" w:hAnsi="Arial" w:cs="Arial"/>
                <w:b w:val="0"/>
              </w:rPr>
              <w:t>р, Северные Курильские острова)</w:t>
            </w:r>
            <w:r w:rsidRPr="00A27F93">
              <w:rPr>
                <w:rStyle w:val="A70"/>
                <w:rFonts w:ascii="Arial" w:hAnsi="Arial" w:cs="Arial"/>
                <w:b w:val="0"/>
              </w:rPr>
              <w:t xml:space="preserve"> </w:t>
            </w:r>
            <w:hyperlink r:id="rId69" w:history="1">
              <w:r w:rsidRPr="00A27F93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https://doi.org/10.30730/gtrz.2022.6.4.328-338</w:t>
              </w:r>
            </w:hyperlink>
            <w:r w:rsidRPr="00A27F93">
              <w:rPr>
                <w:rFonts w:ascii="Arial" w:hAnsi="Arial" w:cs="Arial"/>
                <w:b w:val="0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A27F93" w:rsidRDefault="009E3AD3" w:rsidP="003C4D8B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4: 328</w:t>
            </w:r>
            <w:r w:rsidRPr="005A0F48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338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C56736" w:rsidRDefault="009E3AD3" w:rsidP="003C4D8B">
            <w:pPr>
              <w:tabs>
                <w:tab w:val="right" w:pos="9740"/>
              </w:tabs>
              <w:spacing w:after="60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 w:rsidRPr="00023989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Дегтерев А.В., Чибисова М.В. 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Активность вулканов Ку</w:t>
            </w:r>
            <w:r w:rsidRPr="0002398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рильских островов в 2020–2021 гг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hyperlink r:id="rId70" w:history="1">
              <w:r w:rsidRPr="00E210A5">
                <w:rPr>
                  <w:rStyle w:val="ae"/>
                  <w:rFonts w:ascii="Arial" w:hAnsi="Arial" w:cs="Arial"/>
                  <w:bCs/>
                  <w:iCs/>
                  <w:sz w:val="18"/>
                  <w:szCs w:val="18"/>
                </w:rPr>
                <w:t>https://doi.org/10.30730/gtrz.2022.6.3.195-205</w:t>
              </w:r>
            </w:hyperlink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Default="009E3AD3" w:rsidP="003C4D8B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3: 195</w:t>
            </w:r>
            <w:r w:rsidRPr="005A0F48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205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A65DD9" w:rsidRDefault="009E3AD3" w:rsidP="003C4D8B">
            <w:pPr>
              <w:tabs>
                <w:tab w:val="right" w:pos="9740"/>
              </w:tabs>
              <w:spacing w:after="6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B51B27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 xml:space="preserve">Никитенко О.А., Ершов В.В., Жарков Р.В., Устюгов Г.В. </w:t>
            </w:r>
            <w:r w:rsidRPr="00B51B27">
              <w:rPr>
                <w:rFonts w:ascii="Arial" w:hAnsi="Arial" w:cs="Arial"/>
                <w:bCs/>
                <w:iCs/>
                <w:color w:val="000000"/>
                <w:spacing w:val="4"/>
                <w:sz w:val="18"/>
                <w:szCs w:val="18"/>
              </w:rPr>
              <w:t>Динамика физико-химических параметров термоминеральных вод Дагинского месторождения (до проведения реконструкции источников 2019–2020 гг.)</w:t>
            </w:r>
            <w:r>
              <w:rPr>
                <w:rFonts w:ascii="Arial" w:hAnsi="Arial" w:cs="Arial"/>
                <w:bCs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  <w:hyperlink r:id="rId71" w:history="1">
              <w:r w:rsidRPr="00E210A5">
                <w:rPr>
                  <w:rStyle w:val="ae"/>
                  <w:rFonts w:ascii="Arial" w:hAnsi="Arial" w:cs="Arial"/>
                  <w:bCs/>
                  <w:iCs/>
                  <w:spacing w:val="4"/>
                  <w:sz w:val="18"/>
                  <w:szCs w:val="18"/>
                </w:rPr>
                <w:t>https://doi.org/10.30730/gtrz.2022.6.3.183-194</w:t>
              </w:r>
            </w:hyperlink>
            <w:r>
              <w:rPr>
                <w:rFonts w:ascii="Arial" w:hAnsi="Arial" w:cs="Arial"/>
                <w:bCs/>
                <w:iCs/>
                <w:color w:val="000000"/>
                <w:spacing w:val="4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Default="009E3AD3" w:rsidP="003C4D8B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3: 183</w:t>
            </w:r>
            <w:r w:rsidRPr="005A0F48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194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5A0F48" w:rsidRDefault="009E3AD3" w:rsidP="009E3AD3">
            <w:pPr>
              <w:tabs>
                <w:tab w:val="right" w:pos="9740"/>
              </w:tabs>
              <w:spacing w:after="6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A65DD9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Дегтерев А.В., Козлов Д.Н., Хубаева О.Р., Хомчановский А.Л. 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Экспедиция по изучению новых тер</w:t>
            </w:r>
            <w:r w:rsidRPr="00A65DD9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мальных проявлений на о. Итуруп в 2022 г.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  <w:hyperlink r:id="rId72" w:history="1">
              <w:r w:rsidRPr="003C726D">
                <w:rPr>
                  <w:rStyle w:val="ae"/>
                  <w:rFonts w:ascii="Arial" w:hAnsi="Arial" w:cs="Arial"/>
                  <w:bCs/>
                  <w:iCs/>
                  <w:sz w:val="18"/>
                  <w:szCs w:val="18"/>
                </w:rPr>
                <w:t>https://doi.org/10.30730/gtrz.2022.6.2.130-135</w:t>
              </w:r>
            </w:hyperlink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A65DD9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2: 130</w:t>
            </w:r>
            <w:r w:rsidRPr="005A0F48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135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5A0F48" w:rsidRDefault="009E3AD3" w:rsidP="009E3AD3">
            <w:pPr>
              <w:tabs>
                <w:tab w:val="right" w:pos="9740"/>
              </w:tabs>
              <w:spacing w:after="60"/>
              <w:jc w:val="both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5A0F48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Дегтерев А.В., Чибисова М.В.</w:t>
            </w:r>
            <w:r w:rsidRPr="005A0F48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 Активность вулкана Чикурачки (о. Парамушир, северные Курильские острова) в январе–феврале 2022 г. </w:t>
            </w:r>
            <w:hyperlink r:id="rId73" w:history="1">
              <w:r w:rsidRPr="005A0F48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https://doi.org/10.30730/gtrz.2022.6.1.013-018.018-023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5A0F48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5A0F48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2022</w:t>
            </w:r>
            <w:r w:rsidRPr="005A0F48">
              <w:rPr>
                <w:rFonts w:ascii="Arial" w:hAnsi="Arial" w:cs="Arial"/>
                <w:b w:val="0"/>
                <w:sz w:val="18"/>
                <w:szCs w:val="18"/>
              </w:rPr>
              <w:t>,</w:t>
            </w:r>
            <w:r w:rsidRPr="005A0F48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1</w:t>
            </w:r>
            <w:r w:rsidRPr="005A0F48">
              <w:rPr>
                <w:rFonts w:ascii="Arial" w:hAnsi="Arial" w:cs="Arial"/>
                <w:b w:val="0"/>
                <w:sz w:val="18"/>
                <w:szCs w:val="18"/>
              </w:rPr>
              <w:t>: 13–23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5A0F48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5A0F48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Костров Ю.В., Каменев П.А., Дегтярев В.А. </w:t>
            </w:r>
            <w:r w:rsidRPr="005A0F48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Структурно-геологическое изучение зоны влияния центральной части Западно-Сахалинского разлома </w:t>
            </w:r>
            <w:hyperlink r:id="rId74" w:history="1">
              <w:r w:rsidRPr="005A0F48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https://doi.org/10.30730/gtrz.2022.6.1.005-012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5A0F48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5A0F48">
              <w:rPr>
                <w:rFonts w:ascii="Arial" w:hAnsi="Arial" w:cs="Arial"/>
                <w:b w:val="0"/>
                <w:sz w:val="18"/>
                <w:szCs w:val="18"/>
              </w:rPr>
              <w:t>2022, 1: 5–12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5B1127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5B1127">
              <w:rPr>
                <w:rFonts w:ascii="Arial" w:hAnsi="Arial" w:cs="Arial"/>
                <w:b w:val="0"/>
                <w:i/>
                <w:sz w:val="18"/>
                <w:szCs w:val="18"/>
              </w:rPr>
              <w:t>Дегтерев А.В., Чибисова М.В., Жарков Р.В.</w:t>
            </w:r>
            <w:r w:rsidRPr="005B1127">
              <w:rPr>
                <w:rFonts w:ascii="Arial" w:hAnsi="Arial" w:cs="Arial"/>
                <w:b w:val="0"/>
                <w:sz w:val="18"/>
                <w:szCs w:val="18"/>
              </w:rPr>
              <w:t xml:space="preserve"> Активность вулканов Ч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иринкотан и Пик Сарычева в 2021 </w:t>
            </w:r>
            <w:r w:rsidRPr="005B1127">
              <w:rPr>
                <w:rFonts w:ascii="Arial" w:hAnsi="Arial" w:cs="Arial"/>
                <w:b w:val="0"/>
                <w:sz w:val="18"/>
                <w:szCs w:val="18"/>
              </w:rPr>
              <w:t xml:space="preserve">г. (Курильские острова) </w:t>
            </w:r>
            <w:hyperlink r:id="rId75" w:history="1">
              <w:r w:rsidRPr="005B1127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https://doi.org/10.30730/gtrz.2021.5.4.354-360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2E15CC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2E15CC">
              <w:rPr>
                <w:rFonts w:ascii="Arial" w:hAnsi="Arial" w:cs="Arial"/>
                <w:b w:val="0"/>
                <w:sz w:val="18"/>
                <w:szCs w:val="18"/>
              </w:rPr>
              <w:t>2021, 4: 354–360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1B1BF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Жигулев В.В., Жигулев А.В. </w:t>
            </w:r>
            <w:r w:rsidRPr="001B1BF9">
              <w:rPr>
                <w:rFonts w:ascii="Arial" w:hAnsi="Arial" w:cs="Arial"/>
                <w:color w:val="000000"/>
                <w:sz w:val="18"/>
                <w:szCs w:val="18"/>
              </w:rPr>
              <w:t>Геологическое развитие северной части Срединно-Курильского прогиба по данным сейсмофациального анализа</w:t>
            </w:r>
            <w:hyperlink r:id="rId76" w:history="1">
              <w:r w:rsidRPr="001B1BF9">
                <w:rPr>
                  <w:rStyle w:val="ae"/>
                  <w:rFonts w:ascii="Arial" w:hAnsi="Arial" w:cs="Arial"/>
                  <w:sz w:val="18"/>
                  <w:szCs w:val="18"/>
                </w:rPr>
                <w:t xml:space="preserve"> https://doi.org/10.30730/gtrz.2021.5.3.275-286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1B1BF9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F9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B1BF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1B1BF9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275</w:t>
            </w:r>
            <w:r w:rsidRPr="001B1BF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E70A4E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1B1BF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Рассказов С.В., Рыбин А.В., Дегтерев А.В., Чувашова И.С., Ясныгина Т.А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1B1BF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, Саранина 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Е.В</w:t>
            </w:r>
            <w:r w:rsidRPr="001B1BF9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 </w:t>
            </w:r>
            <w:r w:rsidRPr="001B1BF9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Плиоценовый адакитоподобный акцент андезитов и дацитов на Орловском вулканическом поле (о. Сахалин) </w:t>
            </w:r>
            <w:hyperlink r:id="rId77" w:history="1">
              <w:r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https://doi.org/10.30730/gtrz.2021.5.3.255-274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255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274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135340" w:rsidRDefault="009E3AD3" w:rsidP="009E3AD3">
            <w:pPr>
              <w:pStyle w:val="af1"/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13534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Костров Ю.В., Дегтярев В.А., Маринин А.В., Хмарин Э.К., Каменев П.А. </w:t>
            </w:r>
            <w:r w:rsidRPr="00D95D81">
              <w:rPr>
                <w:rFonts w:ascii="Arial" w:hAnsi="Arial" w:cs="Arial"/>
                <w:sz w:val="18"/>
                <w:szCs w:val="18"/>
              </w:rPr>
              <w:t>Изучение трещинных коллекторов при проведении геологоразведочных работ в северо-восточной части о. Сахалин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8" w:history="1">
              <w:r w:rsidRPr="00135340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https://doi.org/10.30730/gtrz.2021.5.2.153-166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153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–1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66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B256F6" w:rsidRDefault="009E3AD3" w:rsidP="009E3AD3">
            <w:pPr>
              <w:pStyle w:val="af1"/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B256F6">
              <w:rPr>
                <w:rFonts w:ascii="Arial" w:hAnsi="Arial" w:cs="Arial"/>
                <w:i/>
                <w:iCs/>
                <w:sz w:val="18"/>
                <w:szCs w:val="18"/>
              </w:rPr>
              <w:t>Дегтерев А.В., Чибисова М.В.</w:t>
            </w:r>
            <w:r w:rsidRPr="00B256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7523">
              <w:rPr>
                <w:rFonts w:ascii="Arial" w:hAnsi="Arial" w:cs="Arial"/>
                <w:sz w:val="18"/>
                <w:szCs w:val="18"/>
              </w:rPr>
              <w:t>Активизация вулкана Пик Сарычева в 2020–2021 гг. (о. Матуа, Центральные Курильские острова)</w:t>
            </w:r>
            <w:r w:rsidRPr="00B256F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9" w:history="1">
              <w:r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https://doi.org/10.30730/gtrz.2021.5.2.167-171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167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–1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71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135340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color w:val="auto"/>
                <w:w w:val="97"/>
                <w:sz w:val="18"/>
                <w:szCs w:val="18"/>
              </w:rPr>
            </w:pPr>
            <w:r w:rsidRPr="00135340">
              <w:rPr>
                <w:rFonts w:ascii="Arial" w:hAnsi="Arial" w:cs="Arial"/>
                <w:sz w:val="18"/>
                <w:szCs w:val="18"/>
              </w:rPr>
              <w:t xml:space="preserve">Бондаренко В.И., Рашидов В.А. Подводная газо-гидротермальная активность в пределах Курильской островной дуги </w:t>
            </w:r>
            <w:hyperlink r:id="rId80" w:history="1">
              <w:r w:rsidRPr="0013534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</w:rPr>
                <w:t>.2021.5.1.004-013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2021, 1: 4–13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135340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135340">
              <w:rPr>
                <w:rFonts w:ascii="Arial" w:hAnsi="Arial" w:cs="Arial"/>
                <w:sz w:val="18"/>
                <w:szCs w:val="18"/>
              </w:rPr>
              <w:t xml:space="preserve">Казаков А.И., Веселов О.В., Козлов Д.Н. Статистический анализ распределения продуктов фреатического извержения в кальдере вулкана Головнина (о. Кунашир, Курильские острова) </w:t>
            </w:r>
            <w:hyperlink r:id="rId81" w:history="1">
              <w:r w:rsidRPr="0013534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135340">
                <w:rPr>
                  <w:rStyle w:val="ae"/>
                  <w:rFonts w:ascii="Arial" w:hAnsi="Arial" w:cs="Arial"/>
                  <w:sz w:val="18"/>
                  <w:szCs w:val="18"/>
                </w:rPr>
                <w:t>.2021.5.1.014-026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2021, 1: 14–26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D08FE">
              <w:rPr>
                <w:rFonts w:ascii="Arial" w:hAnsi="Arial" w:cs="Arial"/>
                <w:i/>
                <w:color w:val="000000"/>
                <w:sz w:val="18"/>
                <w:szCs w:val="18"/>
              </w:rPr>
              <w:t>Сим Л.А., Каменев П.А., Богомолов Л.М.</w:t>
            </w:r>
            <w:r w:rsidRPr="00FD08FE">
              <w:rPr>
                <w:rFonts w:ascii="Arial" w:hAnsi="Arial" w:cs="Arial"/>
                <w:color w:val="000000"/>
                <w:sz w:val="18"/>
                <w:szCs w:val="18"/>
              </w:rPr>
              <w:t xml:space="preserve"> Новые данные о новейшем напряженном состоянии земной коры острова Сахалин (по структурно-геоморфологическим индикаторам тектонических напряжений) </w:t>
            </w:r>
            <w:hyperlink r:id="rId82" w:history="1">
              <w:r w:rsidRPr="00FD08FE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https://doi.org/10.30730/gtrz.2020.4.4.372-383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1BF9">
              <w:rPr>
                <w:rFonts w:ascii="Arial" w:hAnsi="Arial" w:cs="Arial"/>
                <w:sz w:val="18"/>
                <w:szCs w:val="18"/>
              </w:rPr>
              <w:t>2020, 4: 372–383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135340" w:rsidRDefault="009E3AD3" w:rsidP="009E3AD3">
            <w:pPr>
              <w:pStyle w:val="a4"/>
              <w:spacing w:after="60" w:line="240" w:lineRule="auto"/>
              <w:ind w:firstLine="25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35340">
              <w:rPr>
                <w:rFonts w:ascii="Arial" w:hAnsi="Arial" w:cs="Arial"/>
                <w:b w:val="0"/>
                <w:i/>
                <w:sz w:val="18"/>
                <w:szCs w:val="18"/>
              </w:rPr>
              <w:t>Дегтерев А.В., Чибисова М.В.</w:t>
            </w:r>
            <w:r w:rsidRPr="00135340">
              <w:rPr>
                <w:rFonts w:ascii="Arial" w:hAnsi="Arial" w:cs="Arial"/>
                <w:b w:val="0"/>
                <w:sz w:val="18"/>
                <w:szCs w:val="18"/>
              </w:rPr>
              <w:t xml:space="preserve"> Активизация вулкана Эбеко в мае–июле 2020 г. (о. Парамушир, Северные Курилы) </w:t>
            </w:r>
            <w:hyperlink r:id="rId83" w:history="1">
              <w:r w:rsidRPr="00135340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https://doi.org/10.30730/gtrz.2020.4.4.500-505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2020, 4: 500–505</w:t>
            </w:r>
          </w:p>
        </w:tc>
      </w:tr>
      <w:tr w:rsidR="009E3AD3" w:rsidRPr="00FD08FE" w:rsidTr="00CF5055">
        <w:trPr>
          <w:trHeight w:val="431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Никитенко О.А., Ершов В.В.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Гидрогеохимическая характеристика проявлений грязевого вулканизма на острове Сахалин </w:t>
            </w:r>
            <w:hyperlink r:id="rId8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.2020.4.3.321-335.336-350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3: 321–335</w:t>
            </w:r>
          </w:p>
        </w:tc>
      </w:tr>
      <w:tr w:rsidR="009E3AD3" w:rsidRPr="00FD08FE" w:rsidTr="00CF5055">
        <w:trPr>
          <w:trHeight w:val="431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lastRenderedPageBreak/>
              <w:t>Романюк Ф.А., Дегтерев А.В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. Изменение конфигурации береговой линии о. Райкоке после эксплозивного извержения 21–25 июня 2019 г. (центральные Курильские острова) </w:t>
            </w:r>
            <w:hyperlink r:id="rId8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.2020.4.3.351-358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3: 351–358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Никитина М.А.,</w:t>
            </w:r>
            <w:r w:rsidRPr="00FD08FE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vertAlign w:val="superscript"/>
                <w:lang w:eastAsia="en-US"/>
              </w:rPr>
              <w:t xml:space="preserve"> </w:t>
            </w:r>
            <w:r w:rsidRPr="00FD08FE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>Родкин М.В.</w:t>
            </w:r>
            <w:r w:rsidRPr="00FD08F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Среднеглубинные землетрясения и связь сейсмичности зоны субдукции с метаморфизмом и глубинным флюидным режимом для Cеверного острова Новой Зеландии </w:t>
            </w:r>
            <w:hyperlink r:id="rId8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https://doi.org/10.30730/2541-8912.2020.4.1.103-115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1: 103–115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08FE">
              <w:rPr>
                <w:rFonts w:ascii="Arial" w:eastAsiaTheme="minorHAnsi" w:hAnsi="Arial" w:cs="Arial"/>
                <w:i/>
                <w:iCs/>
                <w:color w:val="000000"/>
                <w:spacing w:val="-2"/>
                <w:sz w:val="18"/>
                <w:szCs w:val="18"/>
                <w:lang w:eastAsia="en-US"/>
              </w:rPr>
              <w:t xml:space="preserve">Булгаков Р.Ф., Сеначин В.Н., </w:t>
            </w:r>
            <w:r w:rsidRPr="00FD08FE">
              <w:rPr>
                <w:rFonts w:ascii="Arial" w:eastAsiaTheme="minorHAnsi" w:hAnsi="Arial" w:cs="Arial"/>
                <w:i/>
                <w:color w:val="000000"/>
                <w:spacing w:val="-2"/>
                <w:sz w:val="18"/>
                <w:szCs w:val="18"/>
                <w:lang w:eastAsia="en-US"/>
              </w:rPr>
              <w:t>Сеначин</w:t>
            </w:r>
            <w:r w:rsidRPr="00FD08FE">
              <w:rPr>
                <w:rFonts w:ascii="Arial" w:eastAsiaTheme="minorHAnsi" w:hAnsi="Arial" w:cs="Arial"/>
                <w:i/>
                <w:iCs/>
                <w:color w:val="000000"/>
                <w:spacing w:val="-2"/>
                <w:sz w:val="18"/>
                <w:szCs w:val="18"/>
                <w:lang w:eastAsia="en-US"/>
              </w:rPr>
              <w:t xml:space="preserve"> М.В. </w:t>
            </w:r>
            <w:r w:rsidRPr="00FD08FE">
              <w:rPr>
                <w:rFonts w:ascii="Arial" w:eastAsiaTheme="minorHAnsi" w:hAnsi="Arial" w:cs="Arial"/>
                <w:color w:val="000000"/>
                <w:spacing w:val="-2"/>
                <w:sz w:val="18"/>
                <w:szCs w:val="18"/>
                <w:lang w:eastAsia="en-US"/>
              </w:rPr>
              <w:t xml:space="preserve">Плотностные и реологические неоднородности мантии активных океанических окраин западного сектора Тихого океана и зоны Курильского глубоководного желоба </w:t>
            </w:r>
            <w:hyperlink r:id="rId8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https://doi.org/10.30730/2541-8912.2020.4.1.116-130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1: 116–130</w:t>
            </w:r>
          </w:p>
        </w:tc>
      </w:tr>
      <w:tr w:rsidR="009E3AD3" w:rsidRPr="00FD08FE" w:rsidTr="00CF5055">
        <w:trPr>
          <w:trHeight w:val="431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Фирстов П.П., Попов О.Е., Лобачева М.А., Будилов Д.И., Акбашев Р.Р.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Волновые возмущения в атмосфере, сопровождавшие извержение вулкана Райкоке (Курильские острова) 21–22 июня 2019 г. </w:t>
            </w:r>
            <w:hyperlink r:id="rId8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https://doi.org/10.30730/2541-8912.2020.4.1.071-081.082-092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1: 71–92</w:t>
            </w:r>
          </w:p>
        </w:tc>
      </w:tr>
      <w:tr w:rsidR="009E3AD3" w:rsidRPr="00FD08FE" w:rsidTr="00CF5055">
        <w:trPr>
          <w:trHeight w:val="245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tabs>
                <w:tab w:val="left" w:pos="7938"/>
              </w:tabs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D08FE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Дегтерев А.В., Чибисова М.В. </w:t>
            </w:r>
            <w:r w:rsidRPr="00FD08F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Вулканическая активность на Курильских островах в 2019 г. </w:t>
            </w:r>
            <w:hyperlink r:id="rId89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https://doi.org/10.30730/2541-8912.2020.4.1.093-102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2020, 1: 93–102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  <w:lang w:val="en-US"/>
              </w:rPr>
              <w:t>Thanh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i/>
                <w:sz w:val="18"/>
                <w:szCs w:val="18"/>
                <w:lang w:val="en-US"/>
              </w:rPr>
              <w:t>Phi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i/>
                <w:sz w:val="18"/>
                <w:szCs w:val="18"/>
                <w:lang w:val="en-US"/>
              </w:rPr>
              <w:t>Truong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>, Шакиров Р.Б., Сырбу Н.С.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Характеристики фаз тектонической активности вдоль зоны разлома Цхао Банг – Ти Иен, разрез Ти Иен – Ланг Сон, северо-восточная часть, Вьетнам </w:t>
            </w:r>
            <w:hyperlink r:id="rId90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doi.org/10.30730/2541-8912.2019.3.4.345-363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4: 345–363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Булгаков Р.Ф., Сеначин В.Н.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Морские террасы и влияние эффекта гидроизостазии на вертикальные движения Сахалина </w:t>
            </w:r>
            <w:hyperlink r:id="rId9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doi.org/10.30730/2541-8912.2019.3.3.277-286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3: 277–286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Борняков С.А., Салко Д.В., Шагун А.Н., Добрынина А.А., Усынин Л.А.</w:t>
            </w:r>
            <w:r w:rsidRPr="00FD08F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Медленные деформационные волны как возможный предвестник сейсмической опасности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br/>
            </w:r>
            <w:hyperlink r:id="rId9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doi.org/10.30730/2541-8912.2019.3.3.267-276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3: 267–276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Каменев П.А., Заболотин А.Е., Дегтярев В.А., Жердева О.А.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Разработка геомеханической модели активного разлома южного Сахалина </w:t>
            </w:r>
            <w:hyperlink r:id="rId9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doi.org/10.30730/2541-8912.2019.3.3.287-295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3: 287–295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Дегтерев А.В., Чибисова М.В. </w:t>
            </w:r>
            <w:r w:rsidRPr="00FD08FE">
              <w:rPr>
                <w:rFonts w:ascii="Arial" w:hAnsi="Arial" w:cs="Arial"/>
                <w:color w:val="000000" w:themeColor="text1"/>
                <w:sz w:val="18"/>
                <w:szCs w:val="18"/>
              </w:rPr>
              <w:t>Извержение вулкана Райкоке в июне 2019 г. (о. Райкоке, Центральные Курильские острова)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doi.org/10.30730/2541-8912.2019.3.3.304-309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3: 304–309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Сафонов Д.А.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Пространственное распределение тектонических напряжений в южной глубокой части Курило-Камчатской зоны субдукции </w:t>
            </w:r>
            <w:hyperlink r:id="rId9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://doi.org/10.30730/2541-8912.2019.3.2.175-188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175–188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Полец А.Ю.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Поле современных тектонических напряжений Сахалинско-Японского сейсмического пояса </w:t>
            </w:r>
            <w:hyperlink r:id="rId9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doi.org/10.30730/2541-8912.2019.3.2.189-200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189–200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Чибисова М.В., Дегтерев А.В.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Активность вулкана Пик Сарычева (о. Матуа, Средние Курилы) в 2017–2018 гг.: по спутниковым и визуальным данным </w:t>
            </w:r>
            <w:hyperlink r:id="rId9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doi.org/10.30730/2541-8912.2019.3.1.144-148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144–148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Сеначин В.Н., Сеначин М.В. </w:t>
            </w:r>
            <w:r w:rsidRPr="00FD08FE">
              <w:rPr>
                <w:rFonts w:ascii="Arial" w:hAnsi="Arial" w:cs="Arial"/>
                <w:bCs/>
                <w:sz w:val="18"/>
                <w:szCs w:val="18"/>
              </w:rPr>
              <w:t xml:space="preserve">Латеральные и радиальные плотностные неоднородности континентальной и океанической литосферы, их связь с процессом образования земной коры </w:t>
            </w:r>
            <w:hyperlink r:id="rId9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/10.30730/2541-8912.2018.2.4.269-279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269–279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Сим Л.А., Гордеев Н.А., Маринин А.В.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Новейшая геодинамика восточной окраины Сибирской платформы </w:t>
            </w:r>
            <w:hyperlink r:id="rId99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/10.30730/2541-8912.2018.2.4.280-289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280–289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000000"/>
                <w:sz w:val="18"/>
                <w:szCs w:val="18"/>
              </w:rPr>
              <w:t>Кузиков С.И.</w:t>
            </w:r>
            <w:r w:rsidRPr="00FD08F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Деформирование разломных зон по данным линейно-угловых измерений на Бишкекском геодинамическом полигоне </w:t>
            </w:r>
            <w:hyperlink r:id="rId100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doi.org/10.30730/2541-8912.2018.2.4.290-301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290–301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Никитенко О.А., Ершов В.В., Перстнева Ю.А., Бондаренко Д.Д., Балогланов Э.Э., Аббасов О.Р.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Вещественный состав продуктов деятельности грязевых вулканов Сахалина и Азербайджана: сравнительный анализ </w:t>
            </w:r>
            <w:hyperlink r:id="rId10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/10.30730/2541-8912.2018.2.4.346-358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 346–358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outlineLvl w:val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Козлов Д.Н., Дегтерев А.В., Зарочинцев В.С.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Кальдерное озеро Кольцевое: современное состояние и строение котловины (о. Онекотан, Курильские острова)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hyperlink r:id="rId10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doi.org/10.30730/2541-8912.2018.2.4.359-364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 359–364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Смирнов С.З., Максимович И.А., Котов А.А., Тимина Т.Ю., Бульбак Т.А., Томиленко А.А., Кузьмин Д.В., Шевко А.Я., Рыбин А.В.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Флюидный режим очагов крупных кальдерообразующих извержений на примере плейстоцен-голоценовых кальдер острова Итуруп (Курильские острова) </w:t>
            </w:r>
            <w:hyperlink r:id="rId10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/10.30730/2541-8912.2018.2.4.365-376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365–376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Рыбин А.В., Чибисова М.В., Смирнов С.З., Мартынов Ю.А., Дегтерев А.В.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Петрохимические особенности вулканических комплексов кальдеры Медвежья (остров Итуруп, Курильские острова) </w:t>
            </w:r>
            <w:hyperlink r:id="rId10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/10.30730/2541-8912.2018.2.4.377-385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377–385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Дегтерев А.В., Козлов Д.Н., Романюк Ф.А., Жарков Р.В., Рыбин А.В.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Состояние вулкана Берутарубе в 2017 г. (остров Итуруп, Курильские острова) </w:t>
            </w:r>
            <w:hyperlink r:id="rId10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/10.30730/2541-8912.2018.2.4.386-391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386–391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kern w:val="1"/>
                <w:sz w:val="18"/>
                <w:szCs w:val="18"/>
              </w:rPr>
              <w:t>Булгаков Р.Ф.</w:t>
            </w:r>
            <w:r w:rsidRPr="00FD08FE">
              <w:rPr>
                <w:rFonts w:ascii="Arial" w:hAnsi="Arial" w:cs="Arial"/>
                <w:kern w:val="1"/>
                <w:sz w:val="18"/>
                <w:szCs w:val="18"/>
              </w:rPr>
              <w:t xml:space="preserve"> Опыт применения метода термолюминесцентного датирования к пирокластическим отложениям Курильских островов </w:t>
            </w:r>
            <w:hyperlink r:id="rId10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doi.org/10.30730/2541-8912.2018.2.4.392-397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392–397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 xml:space="preserve">Сеначин В.Н., Веселов О.В., Сеначин М.В. Мантийные аномалии: гравитационные и «свободной поверхности», их связь с глубинными процессами </w:t>
            </w:r>
            <w:hyperlink r:id="rId10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/10.30730/2541-8912.2018.2.2.196-224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196–224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Гранник В.М.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Позднекайнозойский чеховский вулканизм восточного побережья южного Сахалина (Макаровский район) </w:t>
            </w:r>
            <w:hyperlink r:id="rId10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/10.30730/2541-8912.2018.2.3.252-258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252–258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Рыбин А.В., Чибисова М.В., Дегтерев А.В.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Мониторинг вулканической активности на Курильских островах: 15 лет деятельности группы </w:t>
            </w:r>
            <w:r w:rsidRPr="00FD08FE">
              <w:rPr>
                <w:rFonts w:ascii="Arial" w:hAnsi="Arial" w:cs="Arial"/>
                <w:sz w:val="18"/>
                <w:szCs w:val="18"/>
                <w:lang w:val="en-US"/>
              </w:rPr>
              <w:t>SVERT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09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/10.30730/2541-8912.2018.2.3.259-266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259–266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Гранник В.М.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Позднекайнозойские изверженные породы анивской свиты полуострова Крильон (о. Сахалин) </w:t>
            </w:r>
            <w:hyperlink r:id="rId110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doi.org/10.30730/2541-8912.2017.1.4.003-020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4: 3–20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color w:val="0563C1" w:themeColor="hyperlink"/>
                <w:sz w:val="18"/>
                <w:szCs w:val="18"/>
                <w:u w:val="single"/>
              </w:rPr>
            </w:pPr>
            <w:r w:rsidRPr="00FD08F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Рыбин А.В., Дегтерев А.В., Дудченко И.П., Гурьянов В.Б., Романюк Ф.А., Климанцов И.М.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Комплексные исследования на острове Матуа в 2017 году </w:t>
            </w:r>
            <w:hyperlink r:id="rId11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doi.org/10.30730/2541-8912.2017.1.4.021-029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4: 21–29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lastRenderedPageBreak/>
              <w:t>Левин Б.В., Сасорова Е.В.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О влиянии скорости вращения Земли на глобальную сейсмичность (по материалам наблюдений с 1720 по 2016 г.) </w:t>
            </w:r>
            <w:hyperlink r:id="rId11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doi.org/10.30730/2541-8912.2017.1.3.003-020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</w:t>
            </w:r>
            <w:r w:rsidRPr="00FD08FE"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  <w:r w:rsidRPr="00FD08FE">
              <w:rPr>
                <w:rFonts w:ascii="Arial" w:hAnsi="Arial" w:cs="Arial"/>
                <w:sz w:val="18"/>
                <w:szCs w:val="18"/>
              </w:rPr>
              <w:t>: 3–20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Сычева Н.А., Сычев И.В.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Исследование добротности среды Северного Тянь-Шаня (Бишкекского геодинамического полигона) на основе кода-волн локальных землетрясений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hyperlink r:id="rId11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doi.org/10.30730/2541-8912.2017.1.3.021-039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 xml:space="preserve">2017, </w:t>
            </w:r>
            <w:r w:rsidRPr="00624367">
              <w:rPr>
                <w:rFonts w:ascii="Arial" w:hAnsi="Arial" w:cs="Arial"/>
                <w:sz w:val="18"/>
                <w:szCs w:val="18"/>
              </w:rPr>
              <w:t>3</w:t>
            </w:r>
            <w:r w:rsidRPr="00FD08FE">
              <w:rPr>
                <w:rFonts w:ascii="Arial" w:hAnsi="Arial" w:cs="Arial"/>
                <w:sz w:val="18"/>
                <w:szCs w:val="18"/>
              </w:rPr>
              <w:t>: 21–39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Сим Л.А., Брянцева Г.В., Саввичев П.А., Каменев П.А.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Особенности переходной зоны между Евразийской и Северо-Американской литосферными плитами (на примере напряженного состояния о-ва Сахалин) </w:t>
            </w:r>
            <w:hyperlink r:id="rId11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doi.org/10.30730/2541-8912.2017.1.1.003-022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1: 3–22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Ломтев В.Л., </w:t>
            </w:r>
            <w:r w:rsidRPr="00FD08FE">
              <w:rPr>
                <w:rFonts w:ascii="Arial" w:hAnsi="Arial" w:cs="Arial"/>
                <w:i/>
                <w:sz w:val="18"/>
                <w:szCs w:val="18"/>
                <w:bdr w:val="single" w:sz="4" w:space="0" w:color="auto"/>
              </w:rPr>
              <w:t>Патрикеев В.Н.</w:t>
            </w:r>
            <w:r w:rsidRPr="00FD08FE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Сейсмические признаки активных разломов Северного Сахалина </w:t>
            </w:r>
            <w:hyperlink r:id="rId11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doi.org/10.30730/2541-8912.2017.1.1.037-048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1: 37–48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Сапрыгин С.М.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D08FE">
              <w:rPr>
                <w:rFonts w:ascii="Arial" w:hAnsi="Arial" w:cs="Arial"/>
                <w:i/>
                <w:sz w:val="18"/>
                <w:szCs w:val="18"/>
                <w:bdr w:val="single" w:sz="4" w:space="0" w:color="auto"/>
              </w:rPr>
              <w:t>Соловьев В.Н.</w:t>
            </w:r>
            <w:r w:rsidRPr="00FD08FE">
              <w:rPr>
                <w:rFonts w:ascii="Arial" w:hAnsi="Arial" w:cs="Arial"/>
                <w:sz w:val="18"/>
                <w:szCs w:val="18"/>
                <w:bdr w:val="single" w:sz="4" w:space="0" w:color="auto"/>
              </w:rPr>
              <w:t xml:space="preserve">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Поддвиг Тихоокеанской плиты в 1978–1981 гг.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hyperlink r:id="rId11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doi.org/10.30730/2541-8912.2017.1.1.049-057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1: 49–57</w:t>
            </w:r>
          </w:p>
        </w:tc>
      </w:tr>
      <w:tr w:rsidR="009E3AD3" w:rsidRPr="00FD08FE" w:rsidTr="00CF5055">
        <w:trPr>
          <w:trHeight w:val="357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9D2C19" w:rsidRDefault="009E3AD3" w:rsidP="00611F82">
            <w:pPr>
              <w:pStyle w:val="a4"/>
              <w:spacing w:before="200" w:after="8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 xml:space="preserve">Геоморфология и </w:t>
            </w:r>
            <w:r>
              <w:rPr>
                <w:rFonts w:ascii="Arial" w:hAnsi="Arial" w:cs="Arial"/>
                <w:i/>
                <w:sz w:val="20"/>
                <w:szCs w:val="20"/>
              </w:rPr>
              <w:t>палеогеография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E3AD3" w:rsidRPr="00FD08FE" w:rsidTr="00CF5055">
        <w:trPr>
          <w:trHeight w:val="379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A06CFA" w:rsidRDefault="009E3AD3" w:rsidP="009E3AD3">
            <w:pPr>
              <w:pStyle w:val="a4"/>
              <w:spacing w:before="40"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20"/>
              </w:rPr>
            </w:pPr>
            <w:r w:rsidRPr="00A57246">
              <w:rPr>
                <w:rFonts w:ascii="Arial" w:hAnsi="Arial" w:cs="Arial"/>
                <w:b w:val="0"/>
                <w:i/>
                <w:sz w:val="18"/>
                <w:szCs w:val="20"/>
              </w:rPr>
              <w:t xml:space="preserve">Романюк Ф.А., Козлов Д.Н., Жарков Р.В. </w:t>
            </w:r>
            <w:r w:rsidRPr="00A57246">
              <w:rPr>
                <w:rFonts w:ascii="Arial" w:hAnsi="Arial" w:cs="Arial"/>
                <w:b w:val="0"/>
                <w:sz w:val="18"/>
                <w:szCs w:val="20"/>
              </w:rPr>
              <w:t>Первые результаты полевых работ 2021 г. на группе Новиковских Карьерных озер (о. Сахалин): морфология и морфометрические параметры котловин</w:t>
            </w:r>
            <w:r>
              <w:rPr>
                <w:rFonts w:ascii="Arial" w:hAnsi="Arial" w:cs="Arial"/>
                <w:b w:val="0"/>
                <w:sz w:val="18"/>
                <w:szCs w:val="20"/>
              </w:rPr>
              <w:t xml:space="preserve"> </w:t>
            </w:r>
            <w:hyperlink r:id="rId117" w:history="1">
              <w:r w:rsidRPr="00E210A5">
                <w:rPr>
                  <w:rStyle w:val="ae"/>
                  <w:rFonts w:ascii="Arial" w:hAnsi="Arial" w:cs="Arial"/>
                  <w:b w:val="0"/>
                  <w:sz w:val="18"/>
                  <w:szCs w:val="20"/>
                </w:rPr>
                <w:t>https://doi.org/10.30730/gtrz.2022.6.3.237-245</w:t>
              </w:r>
            </w:hyperlink>
            <w:r>
              <w:rPr>
                <w:rFonts w:ascii="Arial" w:hAnsi="Arial" w:cs="Arial"/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Default="009E3AD3" w:rsidP="009E3AD3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3: 237</w:t>
            </w:r>
            <w:r w:rsidRPr="00226807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245</w:t>
            </w:r>
          </w:p>
        </w:tc>
      </w:tr>
      <w:tr w:rsidR="009E3AD3" w:rsidRPr="00A27F93" w:rsidTr="00CF5055">
        <w:trPr>
          <w:trHeight w:val="379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A27F93" w:rsidRDefault="009E3AD3" w:rsidP="009E3AD3">
            <w:pPr>
              <w:pStyle w:val="a4"/>
              <w:spacing w:before="40"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20"/>
              </w:rPr>
            </w:pPr>
            <w:r w:rsidRPr="00A27F93">
              <w:rPr>
                <w:rFonts w:ascii="Arial" w:hAnsi="Arial" w:cs="Arial"/>
                <w:b w:val="0"/>
                <w:i/>
                <w:sz w:val="18"/>
                <w:szCs w:val="20"/>
              </w:rPr>
              <w:t>Микишин Ю.А., Горбунов А.О., Гвоздева И.Г., Черепанова М.В.</w:t>
            </w:r>
            <w:r w:rsidRPr="00A27F93">
              <w:rPr>
                <w:rFonts w:ascii="Arial" w:hAnsi="Arial" w:cs="Arial"/>
                <w:b w:val="0"/>
                <w:sz w:val="18"/>
                <w:szCs w:val="20"/>
              </w:rPr>
              <w:t xml:space="preserve"> Палеоклиматы, растительность и геохронология ландшафтно-климатических изменений на побережье юго-западной окраины Сахалина в среднем–позднем голоцене </w:t>
            </w:r>
            <w:hyperlink r:id="rId118" w:history="1">
              <w:r w:rsidRPr="00A27F93">
                <w:rPr>
                  <w:rStyle w:val="ae"/>
                  <w:rFonts w:ascii="Arial" w:hAnsi="Arial" w:cs="Arial"/>
                  <w:b w:val="0"/>
                  <w:sz w:val="18"/>
                  <w:szCs w:val="20"/>
                </w:rPr>
                <w:t>https://doi.org/10.30730/gtrz.2022.6.3.218-236</w:t>
              </w:r>
            </w:hyperlink>
            <w:r w:rsidRPr="00A27F93">
              <w:rPr>
                <w:rFonts w:ascii="Arial" w:hAnsi="Arial" w:cs="Arial"/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A27F93" w:rsidRDefault="009E3AD3" w:rsidP="009E3AD3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>2022, 3: 218–236</w:t>
            </w:r>
          </w:p>
        </w:tc>
      </w:tr>
      <w:tr w:rsidR="009E3AD3" w:rsidRPr="00A27F93" w:rsidTr="00CF5055">
        <w:trPr>
          <w:trHeight w:val="379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A27F93" w:rsidRDefault="009E3AD3" w:rsidP="009E3AD3">
            <w:pPr>
              <w:pStyle w:val="a4"/>
              <w:spacing w:before="40" w:after="60" w:line="240" w:lineRule="auto"/>
              <w:ind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A27F93">
              <w:rPr>
                <w:rFonts w:ascii="Arial" w:hAnsi="Arial" w:cs="Arial"/>
                <w:b w:val="0"/>
                <w:i/>
                <w:sz w:val="18"/>
                <w:szCs w:val="20"/>
              </w:rPr>
              <w:t xml:space="preserve">Лящевская М.С., Ганзей Л.А. </w:t>
            </w:r>
            <w:r w:rsidRPr="00A27F93">
              <w:rPr>
                <w:rFonts w:ascii="Arial" w:hAnsi="Arial" w:cs="Arial"/>
                <w:b w:val="0"/>
                <w:sz w:val="18"/>
                <w:szCs w:val="20"/>
              </w:rPr>
              <w:t>Динамика растительности юга Приморья при климатической ритмике малого ледникового периода</w:t>
            </w:r>
            <w:r w:rsidRPr="00A27F93">
              <w:t xml:space="preserve"> </w:t>
            </w:r>
            <w:hyperlink r:id="rId119" w:history="1">
              <w:r w:rsidRPr="00A27F93">
                <w:rPr>
                  <w:rStyle w:val="ae"/>
                  <w:rFonts w:ascii="Arial" w:hAnsi="Arial" w:cs="Arial"/>
                  <w:b w:val="0"/>
                  <w:sz w:val="18"/>
                  <w:szCs w:val="20"/>
                </w:rPr>
                <w:t>https://doi.org/10.30730/gtrz.2022.6.3.206-217</w:t>
              </w:r>
            </w:hyperlink>
            <w:r w:rsidRPr="00A27F93">
              <w:rPr>
                <w:rFonts w:ascii="Arial" w:hAnsi="Arial" w:cs="Arial"/>
                <w:b w:val="0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A27F93" w:rsidRDefault="009E3AD3" w:rsidP="009E3AD3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>2022, 3: 206–217</w:t>
            </w:r>
          </w:p>
        </w:tc>
      </w:tr>
      <w:tr w:rsidR="009E3AD3" w:rsidRPr="00A27F93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A27F93" w:rsidRDefault="009E3AD3" w:rsidP="009E3AD3">
            <w:pPr>
              <w:pStyle w:val="a4"/>
              <w:spacing w:before="40"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27F93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Разжигаева Н.Г., Ганзей Л.А., Арсланов Х.А., Пшеничникова Н.Ф. </w:t>
            </w:r>
            <w:r w:rsidRPr="00A27F93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Береговые дюны острова Уруп (Курильские острова, северо-западная Пацифика): архив изменений палеоклимата и природной среды (На англ. яз.). </w:t>
            </w:r>
            <w:hyperlink r:id="rId120" w:history="1">
              <w:r w:rsidRPr="00A27F93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https://doi.org/10.30730/gtrz.2022.6.2.100-113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A27F93" w:rsidRDefault="009E3AD3" w:rsidP="009E3AD3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>2022, 2: 100–113</w:t>
            </w:r>
          </w:p>
        </w:tc>
      </w:tr>
      <w:tr w:rsidR="009E3AD3" w:rsidRPr="00A27F93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A27F93" w:rsidRDefault="009E3AD3" w:rsidP="009E3AD3">
            <w:pPr>
              <w:pStyle w:val="a4"/>
              <w:spacing w:before="40"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27F93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>Мохова Л.М., Кудрявцева Е.П.</w:t>
            </w:r>
            <w:r w:rsidRPr="00A27F93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Субфоссильные спорово-пыльцевые спектры как отражение высотной поясности Южного Сихотэ-Алиня </w:t>
            </w:r>
            <w:hyperlink r:id="rId121" w:history="1">
              <w:r w:rsidRPr="00A27F93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https://doi.org/10.30730/gtrz.2022.6.1.043-053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A27F93" w:rsidRDefault="009E3AD3" w:rsidP="009E3AD3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>2022, 1: 43–53</w:t>
            </w:r>
          </w:p>
        </w:tc>
      </w:tr>
      <w:tr w:rsidR="009E3AD3" w:rsidRPr="00A27F93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A27F93" w:rsidRDefault="009E3AD3" w:rsidP="009E3AD3">
            <w:pPr>
              <w:pStyle w:val="a4"/>
              <w:spacing w:before="40"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A27F93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>Корнюшенко Т.В., Разжигаева Н.Г., Ганзей Л.А., Гребенникова Т.А., Кудрявцева Е.П., Пискарева</w:t>
            </w:r>
            <w:r w:rsidRPr="00A27F93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  <w:lang w:val="en-US"/>
              </w:rPr>
              <w:t> </w:t>
            </w:r>
            <w:r w:rsidRPr="00A27F93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Я.Е., Прокопец С.Д. </w:t>
            </w:r>
            <w:r w:rsidRPr="00A27F93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Признаки трансформации геосистем при освоении Южного Приморья в средневековье: городище Стеклянуха-2 </w:t>
            </w:r>
            <w:hyperlink r:id="rId122" w:history="1">
              <w:r w:rsidRPr="00A27F93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https://doi.org/10.30730/gtrz.2022.6.1.024-042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A27F93" w:rsidRDefault="009E3AD3" w:rsidP="009E3AD3">
            <w:pPr>
              <w:pStyle w:val="a4"/>
              <w:spacing w:before="240"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>2022, 1: 24–42</w:t>
            </w:r>
          </w:p>
        </w:tc>
      </w:tr>
      <w:tr w:rsidR="009E3AD3" w:rsidRPr="00A27F93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A27F93" w:rsidRDefault="009E3AD3" w:rsidP="00611F82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i/>
                <w:sz w:val="18"/>
                <w:szCs w:val="18"/>
              </w:rPr>
              <w:t>Разжигаева Н.Г., Ганзей Л.А., Гребенникова Т.А., Копотева Т.А., Климин М.А., Лящевская М.С., Паничев А.М., Арсланов Х.А., Максимов Ф.Е., Петров А.Ю.</w:t>
            </w: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 xml:space="preserve"> Развитие Солонцовских озер как показатель динамики увлажнения в Центральном Сихотэ-Алине в позднем голоцене </w:t>
            </w:r>
            <w:hyperlink r:id="rId123" w:history="1">
              <w:r w:rsidRPr="00A27F93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https://doi.org/10.30730/gtrz.2021.5.3.287-304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A27F93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>2021, 3: 287–304</w:t>
            </w:r>
          </w:p>
        </w:tc>
      </w:tr>
      <w:tr w:rsidR="009E3AD3" w:rsidRPr="00A27F93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A27F93" w:rsidRDefault="009E3AD3" w:rsidP="00611F82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i/>
                <w:sz w:val="18"/>
                <w:szCs w:val="18"/>
              </w:rPr>
              <w:t>Козлов Д.Н.</w:t>
            </w: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 xml:space="preserve"> Самые крупные озера Курильских островов: морфометрия и географическое распределение (материалы к базе данных) </w:t>
            </w:r>
            <w:hyperlink r:id="rId124" w:history="1">
              <w:r w:rsidRPr="00A27F93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https://doi.org/10.30730/gtrz.2020.4.4.506-513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A27F93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>2020, 4: 506–513</w:t>
            </w:r>
          </w:p>
        </w:tc>
      </w:tr>
      <w:tr w:rsidR="009E3AD3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A27F93" w:rsidRDefault="009E3AD3" w:rsidP="00611F82">
            <w:pPr>
              <w:pStyle w:val="af1"/>
              <w:spacing w:after="60" w:line="240" w:lineRule="auto"/>
              <w:rPr>
                <w:rFonts w:ascii="Arial" w:hAnsi="Arial" w:cs="Arial"/>
                <w:i/>
                <w:noProof/>
                <w:sz w:val="18"/>
                <w:szCs w:val="18"/>
              </w:rPr>
            </w:pPr>
            <w:r w:rsidRPr="00A27F93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Разжигаева Н.Г., Ганзей </w:t>
            </w:r>
            <w:r w:rsidRPr="00A27F93">
              <w:rPr>
                <w:rFonts w:ascii="Arial" w:hAnsi="Arial" w:cs="Arial"/>
                <w:spacing w:val="-3"/>
                <w:sz w:val="18"/>
                <w:szCs w:val="18"/>
                <w:vertAlign w:val="superscript"/>
              </w:rPr>
              <w:t xml:space="preserve"> </w:t>
            </w:r>
            <w:r w:rsidRPr="00A27F93"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 xml:space="preserve">Л.А., Макарова Т.Р., Корнюшенко Т.В., Кудрявцева Е.П., Ганзей К.С., Судьин В.В., Харламов А.А. </w:t>
            </w:r>
            <w:r w:rsidRPr="00A27F93">
              <w:rPr>
                <w:rFonts w:ascii="Arial" w:hAnsi="Arial" w:cs="Arial"/>
                <w:sz w:val="18"/>
                <w:szCs w:val="18"/>
              </w:rPr>
              <w:t xml:space="preserve">Палеоозеро острова Шкота: природный архив изменений климата и ландшафтов </w:t>
            </w:r>
            <w:hyperlink r:id="rId125" w:history="1">
              <w:r w:rsidRPr="00A27F93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A27F93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A27F93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A27F93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A27F93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A27F93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A27F93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A27F93">
                <w:rPr>
                  <w:rStyle w:val="ae"/>
                  <w:rFonts w:ascii="Arial" w:hAnsi="Arial" w:cs="Arial"/>
                  <w:sz w:val="18"/>
                  <w:szCs w:val="18"/>
                </w:rPr>
                <w:t>.2020.4.2.230-249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27F93">
              <w:rPr>
                <w:rFonts w:ascii="Arial" w:hAnsi="Arial" w:cs="Arial"/>
                <w:b w:val="0"/>
                <w:sz w:val="18"/>
                <w:szCs w:val="18"/>
              </w:rPr>
              <w:t>2020, 2: 230–249</w:t>
            </w:r>
          </w:p>
        </w:tc>
      </w:tr>
      <w:tr w:rsidR="009E3AD3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611F82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D47EE0" wp14:editId="71141304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-5715</wp:posOffset>
                      </wp:positionV>
                      <wp:extent cx="811033" cy="171754"/>
                      <wp:effectExtent l="0" t="0" r="2730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1033" cy="1717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17B8D" id="Прямоугольник 1" o:spid="_x0000_s1026" style="position:absolute;margin-left:133.15pt;margin-top:-.45pt;width:63.8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" filled="f" strokecolor="black [3213]"/>
                  </w:pict>
                </mc:Fallback>
              </mc:AlternateContent>
            </w: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Булгаков Р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.Ф., Афанасьев В.В., Игнатов Е.</w:t>
            </w: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И. </w:t>
            </w:r>
            <w:r w:rsidRPr="00FD08FE">
              <w:rPr>
                <w:rFonts w:ascii="Arial" w:hAnsi="Arial" w:cs="Arial"/>
                <w:i/>
                <w:iCs/>
                <w:spacing w:val="-25"/>
                <w:sz w:val="18"/>
                <w:szCs w:val="18"/>
              </w:rPr>
              <w:t xml:space="preserve"> </w:t>
            </w:r>
            <w:r w:rsidRPr="00FD08FE">
              <w:rPr>
                <w:rFonts w:ascii="Arial" w:eastAsia="Times New Roman" w:hAnsi="Arial" w:cs="Arial"/>
                <w:color w:val="auto"/>
                <w:sz w:val="18"/>
                <w:szCs w:val="18"/>
                <w:lang w:eastAsia="ru-RU"/>
              </w:rPr>
              <w:t xml:space="preserve">Гидроизостазия как фактор, повлиявший на ход послеледниковой трансгрессии на шельфе и побережье Приморья, по результатам численного моделирования </w:t>
            </w:r>
            <w:hyperlink r:id="rId12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.2020.4.2.210-219.220-229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2020, 2: 210–229</w:t>
            </w:r>
          </w:p>
        </w:tc>
      </w:tr>
      <w:tr w:rsidR="009E3AD3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611F82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Афанасьев В.В.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О новом типе эолового морфогенеза на вулканогенных берегах (о. Итуруп, Большая Курильская гряда) </w:t>
            </w:r>
            <w:hyperlink r:id="rId12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doi.org/10.30730/2541-8912.2019.3.4.423-427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4: 423–427</w:t>
            </w:r>
          </w:p>
        </w:tc>
      </w:tr>
      <w:tr w:rsidR="009E3AD3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611F82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Афанасьев В.В., Уба А.В., Левицкий А.И.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Миграция проливов и морское осадконакопление в лагунах </w:t>
            </w:r>
            <w:hyperlink r:id="rId12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doi.org/10.30730/2541-8912.2019.3.3.310-317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3: 310–317</w:t>
            </w:r>
          </w:p>
        </w:tc>
      </w:tr>
      <w:tr w:rsidR="009E3AD3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611F82">
            <w:pPr>
              <w:spacing w:after="6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Разжигаева Н.Г., Ганзей Л.А., Гребенникова Т.А., Кайстренко</w:t>
            </w:r>
            <w:r w:rsidRPr="00FD08F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>В.М., Харламов А.А., Арсланов Х.А., Максимов Ф.Е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. Использование палеоданных для оценки цунамиопасности побережья бухты Малокурильская (остров Шикотан) </w:t>
            </w:r>
            <w:hyperlink r:id="rId129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doi.org/10.30730/2541-8912.2019.3.2.219-236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219–236</w:t>
            </w:r>
          </w:p>
        </w:tc>
      </w:tr>
      <w:tr w:rsidR="009E3AD3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611F82">
            <w:pPr>
              <w:spacing w:after="6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Дунаев Н.Н., Репкина Т.Ю., Баранская А.В., Афанасьев В.В.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Современная динамика аккумулятивного берега, сложенного пирокластикой подводного вулканического извержения </w:t>
            </w:r>
            <w:hyperlink r:id="rId130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doi.org/10.30730/2541-8912.2019.3.2.237-244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237–244</w:t>
            </w:r>
          </w:p>
        </w:tc>
      </w:tr>
      <w:tr w:rsidR="009E3AD3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611F82">
            <w:pPr>
              <w:spacing w:after="60"/>
              <w:rPr>
                <w:rFonts w:ascii="Arial" w:hAnsi="Arial" w:cs="Arial"/>
                <w:i/>
                <w:sz w:val="18"/>
                <w:szCs w:val="18"/>
                <w:lang w:eastAsia="ja-JP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Козлов Д.Н., Коротеев И.Г.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Современные данные о морфологии затопленной кальдеры Львиная Пасть (о. Итуруп, Южные Курильские острова) </w:t>
            </w:r>
            <w:hyperlink r:id="rId13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doi.org/10.30730/2541-8912.2019.3.2.245-248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245–248</w:t>
            </w:r>
          </w:p>
        </w:tc>
      </w:tr>
      <w:tr w:rsidR="009E3AD3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611F82">
            <w:pPr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  <w:lang w:eastAsia="ja-JP"/>
              </w:rPr>
              <w:t>Афанасьев В.В., Леонтьев И.О., Уба А.В.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Анализ динамики лагунной аккумулятивной барьерной формы (о. Сахалин) на основе математического моделирования и карт деформаций рельефа за многолетний период </w:t>
            </w:r>
            <w:hyperlink r:id="rId13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doi.org/10.30730/2541-8912.2019.3.1.137-143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137–143</w:t>
            </w:r>
          </w:p>
        </w:tc>
      </w:tr>
      <w:tr w:rsidR="009E3AD3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611F82">
            <w:pPr>
              <w:tabs>
                <w:tab w:val="right" w:leader="dot" w:pos="4738"/>
              </w:tabs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231F20"/>
                <w:sz w:val="18"/>
                <w:szCs w:val="18"/>
              </w:rPr>
              <w:t>Афанасьев В.В., Игнатов Е.И.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Геоморфологиче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ские аспекты проблемы берегозащиты в</w:t>
            </w:r>
            <w:r w:rsidRPr="00FD08FE">
              <w:rPr>
                <w:rFonts w:ascii="Arial" w:hAnsi="Arial" w:cs="Arial"/>
                <w:color w:val="231F20"/>
                <w:spacing w:val="-26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высоких широтах</w:t>
            </w:r>
            <w:r w:rsidRPr="00FD08FE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(in</w:t>
            </w:r>
            <w:r w:rsidRPr="00FD08FE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English) </w:t>
            </w:r>
            <w:hyperlink r:id="rId13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doi.org/10.30730/2541-8912.2018.2.2.116-124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2: 116–124</w:t>
            </w:r>
          </w:p>
        </w:tc>
      </w:tr>
      <w:tr w:rsidR="009E3AD3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611F82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Афанасьев В.В., Уба А.В., Горбунов А.О., </w:t>
            </w:r>
            <w:r w:rsidRPr="00FD08FE">
              <w:rPr>
                <w:rFonts w:ascii="Arial" w:hAnsi="Arial" w:cs="Arial"/>
                <w:i/>
                <w:color w:val="222222"/>
                <w:sz w:val="18"/>
                <w:szCs w:val="18"/>
                <w:shd w:val="clear" w:color="auto" w:fill="FFFFFF"/>
              </w:rPr>
              <w:t>Зарочинцев В.С., Левицкий А.И.</w:t>
            </w:r>
            <w:r w:rsidRPr="00FD08FE">
              <w:rPr>
                <w:rFonts w:ascii="Arial" w:hAnsi="Arial" w:cs="Arial"/>
                <w:bCs/>
                <w:sz w:val="18"/>
                <w:szCs w:val="18"/>
              </w:rPr>
              <w:t xml:space="preserve"> Морфодинамика устойчивой системы мегафестонов (песчаных волн) зал. Терпения (о. Сахалин)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hyperlink r:id="rId13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 xml:space="preserve">doi.org/10.30730/2541-8912.2018.2.1.042-051 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1: 42–51</w:t>
            </w:r>
          </w:p>
        </w:tc>
      </w:tr>
      <w:tr w:rsidR="009E3AD3" w:rsidRPr="00FD08FE" w:rsidTr="00CF5055">
        <w:trPr>
          <w:trHeight w:val="406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Default="009E3AD3" w:rsidP="00611F82">
            <w:pPr>
              <w:spacing w:after="60"/>
              <w:rPr>
                <w:rStyle w:val="ae"/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Афанасьев В.В., Романов А.О., Уба А.В.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Динамика берегов в холодный период </w:t>
            </w:r>
            <w:hyperlink r:id="rId13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doi.org/10.30730/2541-8912.2017.1.1.023-029</w:t>
              </w:r>
            </w:hyperlink>
          </w:p>
          <w:p w:rsidR="00611F82" w:rsidRPr="00FD08FE" w:rsidRDefault="00611F82" w:rsidP="00611F8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1:23–29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9D2C19" w:rsidRDefault="009E3AD3" w:rsidP="009E3AD3">
            <w:pPr>
              <w:pStyle w:val="a4"/>
              <w:spacing w:before="200" w:after="8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lastRenderedPageBreak/>
              <w:t>Океанология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before="200" w:after="8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C6B7B" w:rsidRPr="00FD08FE" w:rsidTr="009A27A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B7B" w:rsidRPr="003C4D8B" w:rsidRDefault="00AC6B7B" w:rsidP="009A27A5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C4D8B">
              <w:rPr>
                <w:rStyle w:val="A70"/>
                <w:rFonts w:ascii="Arial" w:hAnsi="Arial" w:cs="Arial"/>
                <w:b w:val="0"/>
                <w:i/>
              </w:rPr>
              <w:t>Шакиров Р.Б., Мальцева Е.В., Веникова А.Л.</w:t>
            </w:r>
            <w:r>
              <w:rPr>
                <w:rStyle w:val="A70"/>
                <w:rFonts w:ascii="Arial" w:hAnsi="Arial" w:cs="Arial"/>
                <w:b w:val="0"/>
                <w:i/>
              </w:rPr>
              <w:t>, Соколова Н.Л., Гресов А.</w:t>
            </w:r>
            <w:r w:rsidRPr="003C4D8B">
              <w:rPr>
                <w:rStyle w:val="A70"/>
                <w:rFonts w:ascii="Arial" w:hAnsi="Arial" w:cs="Arial"/>
                <w:b w:val="0"/>
                <w:i/>
              </w:rPr>
              <w:t>И.</w:t>
            </w:r>
            <w:r w:rsidRPr="00A27F93">
              <w:rPr>
                <w:rStyle w:val="A70"/>
                <w:rFonts w:ascii="Arial" w:hAnsi="Arial" w:cs="Arial"/>
                <w:b w:val="0"/>
              </w:rPr>
              <w:t xml:space="preserve"> </w:t>
            </w:r>
            <w:r w:rsidRPr="003C4D8B">
              <w:rPr>
                <w:rStyle w:val="A70"/>
                <w:rFonts w:ascii="Arial" w:hAnsi="Arial" w:cs="Arial"/>
                <w:b w:val="0"/>
              </w:rPr>
              <w:t>Комплексные геолого-геофизические исследования по обоснованию внешней границы континентального шельфа России в Охотском и Восточно-Сибирском морях (2006–2009 гг.): обзор</w:t>
            </w:r>
            <w:r w:rsidRPr="009E3AD3">
              <w:rPr>
                <w:rStyle w:val="A70"/>
                <w:rFonts w:ascii="Arial" w:hAnsi="Arial" w:cs="Arial"/>
                <w:b w:val="0"/>
              </w:rPr>
              <w:t xml:space="preserve"> </w:t>
            </w:r>
            <w:hyperlink r:id="rId136" w:history="1">
              <w:r w:rsidRPr="00F37E59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https://doi.org/10.30730/gtrz.2023.7.3.264-275</w:t>
              </w:r>
            </w:hyperlink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B7B" w:rsidRPr="00FD08FE" w:rsidRDefault="00AC6B7B" w:rsidP="009A27A5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4D8B">
              <w:rPr>
                <w:rFonts w:ascii="Arial" w:hAnsi="Arial" w:cs="Arial"/>
                <w:b w:val="0"/>
                <w:sz w:val="18"/>
                <w:szCs w:val="18"/>
              </w:rPr>
              <w:t>2023, 3: 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64</w:t>
            </w:r>
            <w:r w:rsidRPr="003C4D8B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275</w:t>
            </w:r>
          </w:p>
        </w:tc>
      </w:tr>
      <w:tr w:rsidR="00AC6B7B" w:rsidRPr="00FD08FE" w:rsidTr="009A27A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B7B" w:rsidRPr="009925DD" w:rsidRDefault="00AC6B7B" w:rsidP="009A27A5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</w:pPr>
            <w:r w:rsidRPr="003C4D8B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>Шевченко Г.В., Ложкин Д.М.</w:t>
            </w:r>
            <w:r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r w:rsidRPr="003C4D8B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>Сезонные и межгодовые вариации температуры поверхности моря в Татарском проливе по спутниковым данным</w:t>
            </w:r>
            <w:r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hyperlink r:id="rId137" w:history="1">
              <w:r w:rsidRPr="00C94D71">
                <w:rPr>
                  <w:rStyle w:val="ae"/>
                  <w:rFonts w:ascii="Arial" w:hAnsi="Arial" w:cs="Arial"/>
                  <w:b w:val="0"/>
                  <w:iCs/>
                  <w:spacing w:val="-4"/>
                  <w:sz w:val="18"/>
                  <w:szCs w:val="18"/>
                </w:rPr>
                <w:t>https://doi.org/10.30730/gtrz.2023.7.3.276-291</w:t>
              </w:r>
            </w:hyperlink>
            <w:r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B7B" w:rsidRDefault="00AC6B7B" w:rsidP="009A27A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4D8B">
              <w:rPr>
                <w:rFonts w:ascii="Arial" w:hAnsi="Arial" w:cs="Arial"/>
                <w:b w:val="0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3C4D8B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276</w:t>
            </w:r>
            <w:r w:rsidRPr="003C4D8B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291</w:t>
            </w:r>
          </w:p>
        </w:tc>
      </w:tr>
      <w:tr w:rsidR="00F37E59" w:rsidRPr="00FD08FE" w:rsidTr="00F37E59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E59" w:rsidRPr="003C4D8B" w:rsidRDefault="00F37E59" w:rsidP="00F37E59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</w:pPr>
            <w:r w:rsidRPr="003C4D8B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 xml:space="preserve">Воронина Т.А., Воронин В.В. </w:t>
            </w:r>
            <w:r w:rsidRPr="003C4D8B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[Метод выбора данных для восстановления формы источника цунами] </w:t>
            </w:r>
            <w:hyperlink r:id="rId138" w:history="1"/>
            <w:hyperlink r:id="rId139" w:history="1">
              <w:r w:rsidRPr="00C94D71">
                <w:rPr>
                  <w:rStyle w:val="ae"/>
                  <w:rFonts w:ascii="Arial" w:hAnsi="Arial" w:cs="Arial"/>
                  <w:b w:val="0"/>
                  <w:iCs/>
                  <w:spacing w:val="-4"/>
                  <w:sz w:val="18"/>
                  <w:szCs w:val="18"/>
                </w:rPr>
                <w:t>https://doi.org/10.30730/gtrz.2023.7.3.292-303</w:t>
              </w:r>
            </w:hyperlink>
            <w:r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7E59" w:rsidRDefault="00F37E59" w:rsidP="00F37E59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4D8B">
              <w:rPr>
                <w:rFonts w:ascii="Arial" w:hAnsi="Arial" w:cs="Arial"/>
                <w:b w:val="0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3C4D8B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292</w:t>
            </w:r>
            <w:r w:rsidRPr="003C4D8B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303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9D2C19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925DD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>Кайстренко В.М</w:t>
            </w:r>
            <w:r w:rsidRPr="001C1179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 xml:space="preserve">. </w:t>
            </w:r>
            <w:r w:rsidRPr="009925DD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>Проблема оценки точности параметров цунамиактивности</w:t>
            </w:r>
            <w:r w:rsidRPr="001C1179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hyperlink r:id="rId140" w:history="1">
              <w:r>
                <w:rPr>
                  <w:rStyle w:val="ae"/>
                  <w:rFonts w:ascii="Arial" w:hAnsi="Arial" w:cs="Arial"/>
                  <w:b w:val="0"/>
                  <w:iCs/>
                  <w:spacing w:val="-4"/>
                  <w:sz w:val="18"/>
                  <w:szCs w:val="18"/>
                </w:rPr>
                <w:t>https://doi.org/10.30730/gtrz.2023.7.2.149-159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2023, 2: 149–159</w:t>
            </w:r>
          </w:p>
        </w:tc>
      </w:tr>
      <w:tr w:rsidR="009E3AD3" w:rsidRPr="00686E02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1C1179" w:rsidRDefault="009E3AD3" w:rsidP="009E3AD3">
            <w:pPr>
              <w:pStyle w:val="a4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</w:pPr>
            <w:r w:rsidRPr="00AA42A9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>Ковалев Д.П., Ковалев П.Д., Зарочинцев В.С., Кириллов К.В.</w:t>
            </w:r>
            <w:r w:rsidRPr="001C1179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r w:rsidRPr="00AA42A9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>Длинные волны на шельфе юго-западного побережья о. Сахалин</w:t>
            </w:r>
            <w:r w:rsidRPr="001C1179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hyperlink r:id="rId141" w:history="1">
              <w:r>
                <w:rPr>
                  <w:rStyle w:val="ae"/>
                  <w:rFonts w:ascii="Arial" w:hAnsi="Arial" w:cs="Arial"/>
                  <w:b w:val="0"/>
                  <w:iCs/>
                  <w:spacing w:val="-4"/>
                  <w:sz w:val="18"/>
                  <w:szCs w:val="18"/>
                </w:rPr>
                <w:t>https://doi.org/10.30730/gtrz.2023.7.2.160-174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A42A9">
              <w:rPr>
                <w:rFonts w:ascii="Arial" w:hAnsi="Arial" w:cs="Arial"/>
                <w:b w:val="0"/>
                <w:sz w:val="18"/>
                <w:szCs w:val="18"/>
              </w:rPr>
              <w:t xml:space="preserve">2023, 2: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160</w:t>
            </w:r>
            <w:r w:rsidRPr="00AA42A9">
              <w:rPr>
                <w:rFonts w:ascii="Arial" w:hAnsi="Arial" w:cs="Arial"/>
                <w:b w:val="0"/>
                <w:sz w:val="18"/>
                <w:szCs w:val="18"/>
              </w:rPr>
              <w:t>–1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74</w:t>
            </w:r>
          </w:p>
        </w:tc>
      </w:tr>
      <w:tr w:rsidR="009E3AD3" w:rsidRPr="00686E02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1C1179" w:rsidRDefault="009E3AD3" w:rsidP="009E3AD3">
            <w:pPr>
              <w:pStyle w:val="a4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</w:pPr>
            <w:r w:rsidRPr="001C1179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 xml:space="preserve">Шевченко Г.В., Цой А.Т. </w:t>
            </w:r>
            <w:r w:rsidRPr="001C1179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Пространственная структура приливов у юго-западного побережья Камчатки по данным береговых наблюдений и спутниковой альтиметрии </w:t>
            </w:r>
            <w:hyperlink r:id="rId142" w:history="1">
              <w:r w:rsidRPr="001C1179">
                <w:rPr>
                  <w:rStyle w:val="ae"/>
                  <w:rFonts w:ascii="Arial" w:hAnsi="Arial" w:cs="Arial"/>
                  <w:b w:val="0"/>
                  <w:iCs/>
                  <w:spacing w:val="-4"/>
                  <w:sz w:val="18"/>
                  <w:szCs w:val="18"/>
                </w:rPr>
                <w:t>https://doi.org/10.30730/gtrz.2022.6.3.246-255</w:t>
              </w:r>
            </w:hyperlink>
            <w:r w:rsidRPr="001C1179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3: 246–255</w:t>
            </w:r>
          </w:p>
        </w:tc>
      </w:tr>
      <w:tr w:rsidR="009E3AD3" w:rsidRPr="00686E02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1C5A87" w:rsidRDefault="009E3AD3" w:rsidP="009E3AD3">
            <w:pPr>
              <w:pStyle w:val="a4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</w:pPr>
            <w:r w:rsidRPr="00670651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>Ковалев Д.П., Ковалев П.Д., Борисов А.С., Зарочинцев В.С., Кириллов К.В.</w:t>
            </w:r>
            <w:r w:rsidRPr="00670651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Особенности возбуждения сейш в акватории вблизи Поронайска (о. Сахалин). </w:t>
            </w:r>
            <w:hyperlink r:id="rId143" w:history="1">
              <w:r w:rsidRPr="003C726D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https://doi.org/10.30730/gtrz.2022.6.2.114-123</w:t>
              </w:r>
            </w:hyperlink>
            <w:r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1C5A87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2: 114</w:t>
            </w:r>
            <w:r w:rsidRPr="001C5A87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123</w:t>
            </w:r>
          </w:p>
        </w:tc>
      </w:tr>
      <w:tr w:rsidR="009E3AD3" w:rsidRPr="00686E02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1C5A87" w:rsidRDefault="009E3AD3" w:rsidP="009E3AD3">
            <w:pPr>
              <w:pStyle w:val="a4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C5A87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Борисов А.С. </w:t>
            </w:r>
            <w:r w:rsidRPr="001C5A87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Характеристики морского волнения в порту города Холмск (о. Сахалин) </w:t>
            </w:r>
            <w:hyperlink r:id="rId144" w:history="1">
              <w:r w:rsidRPr="001C5A87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https://doi.org/10.30730/gtrz.2022.6.1.054-059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1C5A87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1C5A87">
              <w:rPr>
                <w:rFonts w:ascii="Arial" w:hAnsi="Arial" w:cs="Arial"/>
                <w:b w:val="0"/>
                <w:sz w:val="18"/>
                <w:szCs w:val="18"/>
              </w:rPr>
              <w:t>2022, 1: 54–</w:t>
            </w:r>
            <w:r w:rsidRPr="001C5A87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59</w:t>
            </w:r>
          </w:p>
        </w:tc>
      </w:tr>
      <w:tr w:rsidR="009E3AD3" w:rsidRPr="00686E02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686E02" w:rsidRDefault="009E3AD3" w:rsidP="009E3AD3">
            <w:pPr>
              <w:pStyle w:val="a4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686E02">
              <w:rPr>
                <w:rFonts w:ascii="Arial" w:hAnsi="Arial" w:cs="Arial"/>
                <w:b w:val="0"/>
                <w:i/>
                <w:sz w:val="18"/>
                <w:szCs w:val="18"/>
              </w:rPr>
              <w:t>Ковалев Д.П., Ковалев П.Д., Борисов А.С., Кириллов К.В.</w:t>
            </w:r>
            <w:r w:rsidRPr="00686E02">
              <w:rPr>
                <w:rFonts w:ascii="Arial" w:hAnsi="Arial" w:cs="Arial"/>
                <w:b w:val="0"/>
                <w:sz w:val="18"/>
                <w:szCs w:val="18"/>
              </w:rPr>
              <w:t xml:space="preserve"> Особенности волнения в южной части Охотского моря – акватории маршрутов водного транспорта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686E02">
              <w:rPr>
                <w:rFonts w:ascii="Arial" w:hAnsi="Arial" w:cs="Arial"/>
                <w:b w:val="0"/>
                <w:sz w:val="18"/>
                <w:szCs w:val="18"/>
              </w:rPr>
              <w:t xml:space="preserve">к южным Курильским островам </w:t>
            </w:r>
            <w:hyperlink r:id="rId145" w:history="1">
              <w:r w:rsidRPr="00686E02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https://doi.org/10.30730/gtrz.2021.5.4.328-338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686E02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6E02">
              <w:rPr>
                <w:rFonts w:ascii="Arial" w:hAnsi="Arial" w:cs="Arial"/>
                <w:b w:val="0"/>
                <w:sz w:val="18"/>
                <w:szCs w:val="18"/>
              </w:rPr>
              <w:t>2021, 4: 328–338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0A2F68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0A2F68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Шакиров Р.Б., Веникова А.Л., Соколова Н.Л., Обжиров А.И., Веселов О.В., Мальцева Е.В., Кузив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US"/>
              </w:rPr>
              <w:t> </w:t>
            </w:r>
            <w:r w:rsidRPr="000A2F68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Ф.В., Лексин В.К. </w:t>
            </w:r>
            <w:r w:rsidRPr="000A2F68">
              <w:rPr>
                <w:rFonts w:ascii="Arial" w:hAnsi="Arial" w:cs="Arial"/>
                <w:b w:val="0"/>
                <w:iCs/>
                <w:sz w:val="18"/>
                <w:szCs w:val="18"/>
              </w:rPr>
              <w:t>Особенности аномальных газогеохимических полей в Восточно-Дерюгинском грабене Охотского моря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hyperlink r:id="rId146" w:history="1">
              <w:r w:rsidRPr="00E70A4E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https://doi.org/10.30730/gtrz.2021.5.3.229-239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E70A4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E70A4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E70A4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229</w:t>
            </w:r>
            <w:r w:rsidRPr="00E70A4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239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0A2F68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</w:pPr>
            <w:r w:rsidRPr="00E70A4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Мишукова Г.И., Яцук А.В., Шакиров Р.Б. </w:t>
            </w:r>
            <w:r w:rsidRPr="00E70A4E">
              <w:rPr>
                <w:rFonts w:ascii="Arial" w:hAnsi="Arial" w:cs="Arial"/>
                <w:b w:val="0"/>
                <w:iCs/>
                <w:sz w:val="18"/>
                <w:szCs w:val="18"/>
              </w:rPr>
              <w:t>Распределение потоков метана на границе вода–атмосфера в различных районах Мирового океана</w:t>
            </w:r>
            <w:r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hyperlink r:id="rId147" w:history="1">
              <w:r w:rsidRPr="00E70A4E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https://doi.org/10.30730/gtrz.2021.5.3.240-247.247-254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E70A4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E70A4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3: 240</w:t>
            </w:r>
            <w:r w:rsidRPr="00E70A4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254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037523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37523">
              <w:rPr>
                <w:rFonts w:ascii="Arial" w:hAnsi="Arial" w:cs="Arial"/>
                <w:i/>
                <w:iCs/>
                <w:sz w:val="18"/>
                <w:szCs w:val="18"/>
              </w:rPr>
              <w:t>Шевченко Г.В., Частиков В.Н.</w:t>
            </w:r>
            <w:r w:rsidRPr="00037523">
              <w:rPr>
                <w:rFonts w:ascii="Arial" w:hAnsi="Arial" w:cs="Arial"/>
                <w:sz w:val="18"/>
                <w:szCs w:val="18"/>
              </w:rPr>
              <w:t xml:space="preserve"> О необычном характере распространения модифицированной амурской воды в заливе Анива (Сахалин) в ноябре 2001 г. </w:t>
            </w:r>
            <w:hyperlink r:id="rId148" w:history="1">
              <w:r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https://doi.org/10.30730/gtrz.2021.5.2.172-178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172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178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037523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037523">
              <w:rPr>
                <w:rFonts w:ascii="Arial" w:hAnsi="Arial" w:cs="Arial"/>
                <w:spacing w:val="1"/>
                <w:sz w:val="18"/>
                <w:szCs w:val="18"/>
              </w:rPr>
              <w:t xml:space="preserve">Кораблев О.А. О новом предикторе, влияющем на ледообразование в Охотском море </w:t>
            </w:r>
            <w:hyperlink r:id="rId149" w:history="1">
              <w:r w:rsidRPr="00037523">
                <w:rPr>
                  <w:rStyle w:val="ae"/>
                  <w:rFonts w:ascii="Arial" w:hAnsi="Arial" w:cs="Arial"/>
                  <w:spacing w:val="1"/>
                  <w:sz w:val="18"/>
                  <w:szCs w:val="18"/>
                </w:rPr>
                <w:t>https://doi.org/10.30730/gtrz.2021.5.1.060-066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2021,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: 60–66</w:t>
            </w:r>
          </w:p>
        </w:tc>
      </w:tr>
      <w:tr w:rsidR="009E3AD3" w:rsidRPr="00FD08FE" w:rsidTr="00CF5055">
        <w:trPr>
          <w:trHeight w:val="2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Булгаков Р.Ф., Афанасьев В.В.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 Эффект гидроизостатической компенсации в зависимости от ширины шельфа на примере моря Лаптевых и Восточно-Сибирского моря </w:t>
            </w:r>
            <w:hyperlink r:id="rId150" w:history="1"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.2020.4.3.305-312.313-320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2020, 3: 305–312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Ковалев П.Д., Ковалев Д. П., Шишкин А.А.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Особенности режима волнения в бухтах и на побережье острова Шикотан Малой Курильской гряды </w:t>
            </w:r>
            <w:hyperlink r:id="rId15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.2020.4.2.250-258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kern w:val="24"/>
                <w:sz w:val="18"/>
                <w:szCs w:val="18"/>
              </w:rPr>
              <w:t>2020, 2: 250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–258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Королев Ю.П., Королев П.Ю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. Моделирование процесса оперативного прогнозирования Онекотанского цунами 25.03.2020 </w:t>
            </w:r>
            <w:hyperlink r:id="rId15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.2020.4.2.259-265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kern w:val="24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kern w:val="24"/>
                <w:sz w:val="18"/>
                <w:szCs w:val="18"/>
              </w:rPr>
              <w:t>2020, 2: 259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–265</w:t>
            </w:r>
          </w:p>
        </w:tc>
      </w:tr>
      <w:tr w:rsidR="009E3AD3" w:rsidRPr="00FD08FE" w:rsidTr="00CF5055">
        <w:trPr>
          <w:trHeight w:val="699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  <w:t xml:space="preserve">Шакиров Р.Б., Мау С., Мишукова Г.И., Обжиров А.И., Шакирова М.В., Мишукова О.В. </w:t>
            </w:r>
            <w:r w:rsidRPr="00FD08FE">
              <w:rPr>
                <w:rFonts w:ascii="Arial" w:hAnsi="Arial" w:cs="Arial"/>
                <w:kern w:val="24"/>
                <w:sz w:val="18"/>
                <w:szCs w:val="18"/>
              </w:rPr>
              <w:t xml:space="preserve">Особенности потоков метана в западной и восточной Арктике: обзор. Часть I </w:t>
            </w:r>
            <w:r>
              <w:rPr>
                <w:rFonts w:ascii="Arial" w:hAnsi="Arial" w:cs="Arial"/>
                <w:kern w:val="24"/>
                <w:sz w:val="18"/>
                <w:szCs w:val="18"/>
              </w:rPr>
              <w:br/>
            </w:r>
            <w:hyperlink r:id="rId15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https://doi.org/10.30730/2541-8912.2020.4.1.004-025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FD08FE">
              <w:rPr>
                <w:rFonts w:ascii="Arial" w:hAnsi="Arial" w:cs="Arial"/>
                <w:kern w:val="24"/>
                <w:sz w:val="18"/>
                <w:szCs w:val="18"/>
              </w:rPr>
              <w:t>2020, 1: 4</w:t>
            </w:r>
            <w:r w:rsidRPr="00FD08FE">
              <w:rPr>
                <w:rFonts w:ascii="Arial" w:hAnsi="Arial" w:cs="Arial"/>
                <w:sz w:val="18"/>
                <w:szCs w:val="18"/>
              </w:rPr>
              <w:t>–25</w:t>
            </w:r>
          </w:p>
        </w:tc>
      </w:tr>
      <w:tr w:rsidR="009E3AD3" w:rsidRPr="00FD08FE" w:rsidTr="00CF5055">
        <w:trPr>
          <w:trHeight w:val="70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  <w:t xml:space="preserve">Королев Ю.П., Королев П.Ю. </w:t>
            </w:r>
            <w:r w:rsidRPr="00FD08FE">
              <w:rPr>
                <w:rFonts w:ascii="Arial" w:hAnsi="Arial" w:cs="Arial"/>
                <w:kern w:val="24"/>
                <w:sz w:val="18"/>
                <w:szCs w:val="18"/>
              </w:rPr>
              <w:t xml:space="preserve">Волны цунами: длинные или диспергирующие? </w:t>
            </w:r>
            <w:hyperlink r:id="rId15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https://doi.org/10.30730/2541-8912.2020.4.1.026-034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FD08FE">
              <w:rPr>
                <w:rFonts w:ascii="Arial" w:hAnsi="Arial" w:cs="Arial"/>
                <w:kern w:val="24"/>
                <w:sz w:val="18"/>
                <w:szCs w:val="18"/>
              </w:rPr>
              <w:t>2020, 1: 26</w:t>
            </w:r>
            <w:r w:rsidRPr="00FD08FE">
              <w:rPr>
                <w:rFonts w:ascii="Arial" w:hAnsi="Arial" w:cs="Arial"/>
                <w:sz w:val="18"/>
                <w:szCs w:val="18"/>
              </w:rPr>
              <w:t>–34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  <w:t>Шевченко Г.В., Частиков В.Н., Цой А.Т.</w:t>
            </w:r>
            <w:r w:rsidRPr="00FD08FE">
              <w:rPr>
                <w:rFonts w:ascii="Arial" w:hAnsi="Arial" w:cs="Arial"/>
                <w:kern w:val="24"/>
                <w:sz w:val="18"/>
                <w:szCs w:val="18"/>
              </w:rPr>
              <w:t xml:space="preserve"> Вихревые образования у юго-восточного побережья о. Сахалин </w:t>
            </w:r>
            <w:hyperlink r:id="rId15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https://doi.org/10.30730/2541-8912.2020.4.1.035-045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FD08FE">
              <w:rPr>
                <w:rFonts w:ascii="Arial" w:hAnsi="Arial" w:cs="Arial"/>
                <w:kern w:val="24"/>
                <w:sz w:val="18"/>
                <w:szCs w:val="18"/>
              </w:rPr>
              <w:t>2020, 1: 35</w:t>
            </w:r>
            <w:r w:rsidRPr="00FD08FE">
              <w:rPr>
                <w:rFonts w:ascii="Arial" w:hAnsi="Arial" w:cs="Arial"/>
                <w:sz w:val="18"/>
                <w:szCs w:val="18"/>
              </w:rPr>
              <w:t>–45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f1"/>
              <w:tabs>
                <w:tab w:val="right" w:leader="dot" w:pos="4600"/>
              </w:tabs>
              <w:spacing w:after="60" w:line="240" w:lineRule="auto"/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kern w:val="24"/>
                <w:sz w:val="18"/>
                <w:szCs w:val="18"/>
              </w:rPr>
              <w:t xml:space="preserve">Разжигаева Н.Г., Гребенникова Т.А., Ганзей Л.А., Горбунов А.О., Пономарев В.И., Климин М.А., Арсланов Х.А., Максимов Ф.Е., Петров А.Ю. </w:t>
            </w:r>
            <w:r w:rsidRPr="00FD08FE">
              <w:rPr>
                <w:rFonts w:ascii="Arial" w:hAnsi="Arial" w:cs="Arial"/>
                <w:kern w:val="24"/>
                <w:sz w:val="18"/>
                <w:szCs w:val="18"/>
              </w:rPr>
              <w:t xml:space="preserve">Реконструкция палеотайфунов и повторяемости экстремальных паводков на юге острова Сахалин в среднем–позднем голоцене </w:t>
            </w:r>
            <w:r>
              <w:rPr>
                <w:rFonts w:ascii="Arial" w:hAnsi="Arial" w:cs="Arial"/>
                <w:kern w:val="24"/>
                <w:sz w:val="18"/>
                <w:szCs w:val="18"/>
              </w:rPr>
              <w:br/>
            </w:r>
            <w:hyperlink r:id="rId156" w:history="1">
              <w:r w:rsidRPr="00FD08FE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https://doi.org/10.30730/2541-8912.2020.4.1.046-070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kern w:val="24"/>
                <w:sz w:val="18"/>
                <w:szCs w:val="18"/>
              </w:rPr>
            </w:pPr>
            <w:r w:rsidRPr="00FD08FE">
              <w:rPr>
                <w:rFonts w:ascii="Arial" w:hAnsi="Arial" w:cs="Arial"/>
                <w:kern w:val="24"/>
                <w:sz w:val="18"/>
                <w:szCs w:val="18"/>
              </w:rPr>
              <w:t>2020,1: 46</w:t>
            </w:r>
            <w:r w:rsidRPr="00FD08FE">
              <w:rPr>
                <w:rFonts w:ascii="Arial" w:hAnsi="Arial" w:cs="Arial"/>
                <w:sz w:val="18"/>
                <w:szCs w:val="18"/>
              </w:rPr>
              <w:t>–70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w w:val="105"/>
                <w:sz w:val="18"/>
                <w:szCs w:val="18"/>
              </w:rPr>
              <w:t xml:space="preserve">Кайстренко В.М. </w:t>
            </w:r>
            <w:r w:rsidRPr="00FD08FE">
              <w:rPr>
                <w:rFonts w:ascii="Arial" w:hAnsi="Arial" w:cs="Arial"/>
                <w:w w:val="105"/>
                <w:sz w:val="18"/>
                <w:szCs w:val="18"/>
              </w:rPr>
              <w:t xml:space="preserve">Особенности использования данных о палеоцунами для оценок цунамиопасности </w:t>
            </w:r>
            <w:hyperlink r:id="rId157" w:history="1">
              <w:r w:rsidRPr="00FD08FE">
                <w:rPr>
                  <w:rStyle w:val="ae"/>
                  <w:rFonts w:ascii="Arial" w:hAnsi="Arial" w:cs="Arial"/>
                  <w:w w:val="105"/>
                  <w:sz w:val="18"/>
                  <w:szCs w:val="18"/>
                </w:rPr>
                <w:t>doi.org/10.30730/2541-8912.2019.3.4.403-416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4: 403–416</w:t>
            </w:r>
          </w:p>
        </w:tc>
      </w:tr>
      <w:tr w:rsidR="009E3AD3" w:rsidRPr="00FD08FE" w:rsidTr="00CF5055">
        <w:trPr>
          <w:trHeight w:val="609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hd w:val="clear" w:color="auto" w:fill="FFFFFF"/>
              <w:spacing w:after="60"/>
              <w:outlineLvl w:val="2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Кайстренко В.М., Разжигаева Н.Г., Ганзей Л.А., Горбунов А.О., Нисимура Ю.</w:t>
            </w:r>
            <w:r w:rsidRPr="00FD08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Проявления цунами 1 августа 1940 г. в Каменке, Приморье (новые данные о давнем историческом цунами) (На англ. яз., реферат на русском) </w:t>
            </w:r>
            <w:hyperlink r:id="rId158" w:history="1">
              <w:r w:rsidRPr="00FD08FE">
                <w:rPr>
                  <w:rStyle w:val="ae"/>
                  <w:rFonts w:ascii="Arial" w:hAnsi="Arial" w:cs="Arial"/>
                  <w:w w:val="105"/>
                  <w:sz w:val="18"/>
                  <w:szCs w:val="18"/>
                </w:rPr>
                <w:t>doi.org/10.30730/2541-8912.2019.3.4.417-422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4: 417–422</w:t>
            </w:r>
          </w:p>
        </w:tc>
      </w:tr>
      <w:tr w:rsidR="009E3AD3" w:rsidRPr="00FD08FE" w:rsidTr="00CF5055">
        <w:trPr>
          <w:trHeight w:val="77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Ковалев Д.П., Ковалев П.Д., Хузеева М.О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. Особенности морского волнения у юго-восточного побережья Сахалина при перемещении циклонов над районом наблюдений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hyperlink r:id="rId159" w:history="1">
              <w:r w:rsidRPr="00FD08FE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doi.org/10.30730/2541-8912.2019.3.3.296-303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3: 296–303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Борисов А.С., Ковалев Д.П., Костылев</w:t>
            </w:r>
            <w:r w:rsidRPr="00FD08FE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Д.В., Левин Ю.Н.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Микросейсмы на севере острова Сахалин, обусловленные морским волнением </w:t>
            </w:r>
            <w:hyperlink r:id="rId160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doi.org/10.30730/2541-8912.2019.3.2.201-208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201–208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Горбунов А.О., Ковалев Д.П., Ковалев П.Д</w:t>
            </w:r>
            <w:r w:rsidRPr="00FD08FE">
              <w:rPr>
                <w:rFonts w:ascii="Arial" w:hAnsi="Arial" w:cs="Arial"/>
                <w:sz w:val="18"/>
                <w:szCs w:val="18"/>
              </w:rPr>
              <w:t>. Донные наносы, переносимые течением в районе размыва берега залива Мордвинова</w:t>
            </w:r>
            <w:r w:rsidRPr="00FD08FE">
              <w:rPr>
                <w:rFonts w:ascii="Arial" w:hAnsi="Arial" w:cs="Arial"/>
                <w:caps/>
                <w:sz w:val="18"/>
                <w:szCs w:val="18"/>
              </w:rPr>
              <w:t xml:space="preserve"> (</w:t>
            </w:r>
            <w:r w:rsidRPr="00FD08FE">
              <w:rPr>
                <w:rFonts w:ascii="Arial" w:hAnsi="Arial" w:cs="Arial"/>
                <w:sz w:val="18"/>
                <w:szCs w:val="18"/>
              </w:rPr>
              <w:t>о.</w:t>
            </w:r>
            <w:r w:rsidRPr="00FD08FE">
              <w:rPr>
                <w:rFonts w:ascii="Arial" w:hAnsi="Arial" w:cs="Arial"/>
                <w:caps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sz w:val="18"/>
                <w:szCs w:val="18"/>
              </w:rPr>
              <w:t>Сахалин</w:t>
            </w:r>
            <w:r w:rsidRPr="00FD08FE">
              <w:rPr>
                <w:rFonts w:ascii="Arial" w:hAnsi="Arial" w:cs="Arial"/>
                <w:caps/>
                <w:sz w:val="18"/>
                <w:szCs w:val="18"/>
              </w:rPr>
              <w:t xml:space="preserve">) </w:t>
            </w:r>
            <w:hyperlink r:id="rId16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doi.org/10.30730/2541-8912.2019.3.2.209-218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209–218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Style w:val="af0"/>
                <w:rFonts w:ascii="Arial" w:hAnsi="Arial" w:cs="Arial"/>
                <w:bCs/>
                <w:sz w:val="18"/>
                <w:szCs w:val="18"/>
              </w:rPr>
              <w:t xml:space="preserve">Шакиров Р.Б., Обжиров А.И., Шакирова М.В., Мальцева Е.В.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О газогидратах окраинных морей северо-западной части Тихого океана: закономерности генезиса и распространения (обзор) </w:t>
            </w:r>
            <w:hyperlink r:id="rId16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/10.30730/2541-8912.2019.3.1.065-106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65–106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Шакиров Р.Б., Мишукова О.В.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Пространственное распределение потоков метана на границе вода–атмосфера в Охотском море </w:t>
            </w:r>
            <w:hyperlink r:id="rId16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doi.org/10.30730/2541-8912.2019.3.1.107-123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107–123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Шевченко Г.В., Хузеева М.О., Ячменев В.Е., Шишкин А.А.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Штормовое волнение на южных Курильских островах по визуальным и инструментальным данным </w:t>
            </w:r>
            <w:r w:rsidRPr="00FD08FE">
              <w:rPr>
                <w:rFonts w:ascii="Arial" w:hAnsi="Arial" w:cs="Arial"/>
                <w:sz w:val="18"/>
                <w:szCs w:val="18"/>
              </w:rPr>
              <w:br/>
            </w:r>
            <w:hyperlink r:id="rId16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doi.org/10.30730/2541-8912.2019.3.1.124-136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1: 124–136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8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Ковалев П.Д., Ковалев Д.П., Кириллов К.В.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Предвестники шторма </w:t>
            </w:r>
            <w:r w:rsidRPr="00FD08FE">
              <w:rPr>
                <w:rFonts w:ascii="Arial" w:hAnsi="Arial" w:cs="Arial"/>
                <w:sz w:val="18"/>
                <w:szCs w:val="18"/>
              </w:rPr>
              <w:br/>
            </w:r>
            <w:hyperlink r:id="rId16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/10.30730/2541-8912.2018.2.4.332-338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332–338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Кириллов К.В.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Исследования волнового поля с помощью автономного регистратора волнения АРВ-К14 в прибрежной зоне моря </w:t>
            </w:r>
            <w:hyperlink r:id="rId16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doi.org/10.30730/2541-8912.2018.2.4.339-345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339–345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Шевченко Г.В., Лоскутов А.В., Кайстренко В.М.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Новая карта цунамирайонирования Южных Курильских островов </w:t>
            </w:r>
            <w:hyperlink r:id="rId16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/10.30730/2541-8912.2018.2.3.225–238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225–238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8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Ковалев П.Д., Ковалев Д.П.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Измерение толщины морского льда с использованием волн от штормов </w:t>
            </w:r>
            <w:hyperlink r:id="rId16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/10.30730/2541-8912.2018.2.3.239-244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239–244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231F20"/>
                <w:sz w:val="18"/>
                <w:szCs w:val="18"/>
              </w:rPr>
              <w:t>Шевченко</w:t>
            </w:r>
            <w:r w:rsidRPr="00FD08FE">
              <w:rPr>
                <w:rFonts w:ascii="Arial" w:hAnsi="Arial" w:cs="Arial"/>
                <w:i/>
                <w:color w:val="231F20"/>
                <w:spacing w:val="-5"/>
                <w:sz w:val="18"/>
                <w:szCs w:val="18"/>
              </w:rPr>
              <w:t xml:space="preserve"> Г.В.</w:t>
            </w:r>
            <w:r w:rsidRPr="00FD08FE">
              <w:rPr>
                <w:rFonts w:ascii="Arial" w:hAnsi="Arial" w:cs="Arial"/>
                <w:i/>
                <w:color w:val="231F20"/>
                <w:sz w:val="18"/>
                <w:szCs w:val="18"/>
              </w:rPr>
              <w:t>, Частиков В.Н., Кириллов К.В., Кусайло О.В.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 Особенности гидрофизических процессов в районе мыса Свободный (юго-восточное</w:t>
            </w:r>
            <w:r w:rsidRPr="00FD08FE">
              <w:rPr>
                <w:rFonts w:ascii="Arial" w:hAnsi="Arial" w:cs="Arial"/>
                <w:color w:val="231F20"/>
                <w:spacing w:val="-13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побережье</w:t>
            </w:r>
            <w:r w:rsidRPr="00FD08FE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о.</w:t>
            </w:r>
            <w:r w:rsidRPr="00FD08FE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Сахалин)</w:t>
            </w:r>
            <w:r w:rsidRPr="00FD08FE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по</w:t>
            </w:r>
            <w:r w:rsidRPr="00FD08FE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данным</w:t>
            </w:r>
            <w:r w:rsidRPr="00FD08FE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инструментальных</w:t>
            </w:r>
            <w:r w:rsidRPr="00FD08FE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измерений </w:t>
            </w:r>
            <w:hyperlink r:id="rId169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/10.30730/2541-8912.2018.2.2.081-091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2: 81–91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231F20"/>
                <w:sz w:val="18"/>
                <w:szCs w:val="18"/>
              </w:rPr>
              <w:t>Обжиров А.И., Баранов Б.В., Шакиров</w:t>
            </w:r>
            <w:r w:rsidRPr="00FD08FE">
              <w:rPr>
                <w:rFonts w:ascii="Arial" w:hAnsi="Arial" w:cs="Arial"/>
                <w:i/>
                <w:color w:val="231F20"/>
                <w:spacing w:val="-6"/>
                <w:sz w:val="18"/>
                <w:szCs w:val="18"/>
              </w:rPr>
              <w:t xml:space="preserve"> Р.Б.</w:t>
            </w:r>
            <w:r w:rsidRPr="00FD08FE">
              <w:rPr>
                <w:rFonts w:ascii="Arial" w:hAnsi="Arial" w:cs="Arial"/>
                <w:i/>
                <w:color w:val="231F20"/>
                <w:sz w:val="18"/>
                <w:szCs w:val="18"/>
              </w:rPr>
              <w:t>,</w:t>
            </w:r>
            <w:r w:rsidRPr="00FD08FE">
              <w:rPr>
                <w:rFonts w:ascii="Arial" w:hAnsi="Arial" w:cs="Arial"/>
                <w:i/>
                <w:color w:val="231F20"/>
                <w:spacing w:val="-5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Прокудин </w:t>
            </w:r>
            <w:r w:rsidRPr="00FD08FE">
              <w:rPr>
                <w:rFonts w:ascii="Arial" w:hAnsi="Arial" w:cs="Arial"/>
                <w:i/>
                <w:color w:val="231F20"/>
                <w:spacing w:val="-5"/>
                <w:sz w:val="18"/>
                <w:szCs w:val="18"/>
              </w:rPr>
              <w:t>В.Г.</w:t>
            </w:r>
            <w:r w:rsidRPr="00FD08FE">
              <w:rPr>
                <w:rFonts w:ascii="Arial" w:hAnsi="Arial" w:cs="Arial"/>
                <w:i/>
                <w:color w:val="231F20"/>
                <w:sz w:val="18"/>
                <w:szCs w:val="18"/>
              </w:rPr>
              <w:t>, Мальцева Е.В.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 Оползневые процессы в районе юго-западного склона</w:t>
            </w:r>
            <w:r w:rsidRPr="00FD08FE">
              <w:rPr>
                <w:rFonts w:ascii="Arial" w:hAnsi="Arial" w:cs="Arial"/>
                <w:color w:val="231F20"/>
                <w:spacing w:val="36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Курильской котловины</w:t>
            </w:r>
            <w:r w:rsidRPr="00FD08FE">
              <w:rPr>
                <w:rFonts w:ascii="Arial" w:hAnsi="Arial" w:cs="Arial"/>
                <w:color w:val="231F20"/>
                <w:spacing w:val="-19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Охотского</w:t>
            </w:r>
            <w:r w:rsidRPr="00FD08FE">
              <w:rPr>
                <w:rFonts w:ascii="Arial" w:hAnsi="Arial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моря 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br/>
            </w:r>
            <w:hyperlink r:id="rId170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/10.30730/2541-8912.2018.2.2.092-098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2: 92–98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8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231F20"/>
                <w:sz w:val="18"/>
                <w:szCs w:val="18"/>
              </w:rPr>
              <w:t>Ковалев Д.П., Ковалев П.Д.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 Нелинейная трансформация ветровых волн и зыби на </w:t>
            </w:r>
            <w:r w:rsidRPr="00FD08FE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мелководье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подо</w:t>
            </w:r>
            <w:r w:rsidRPr="00FD08FE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льдом </w:t>
            </w:r>
            <w:hyperlink r:id="rId17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/10.30730/2541-8912.2018.2.2.099-103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2: 99–103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a"/>
              <w:tabs>
                <w:tab w:val="right" w:leader="dot" w:pos="4739"/>
              </w:tabs>
              <w:kinsoku w:val="0"/>
              <w:overflowPunct w:val="0"/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color w:val="231F20"/>
                <w:spacing w:val="-3"/>
                <w:sz w:val="18"/>
                <w:szCs w:val="18"/>
              </w:rPr>
              <w:t xml:space="preserve">Королёв </w:t>
            </w: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Ю.П.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Оперативный прогноз цунами в</w:t>
            </w:r>
            <w:r w:rsidRPr="00FD08FE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>Тихом</w:t>
            </w:r>
            <w:r w:rsidRPr="00FD08FE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океане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br/>
            </w:r>
            <w:hyperlink r:id="rId17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doi.org/10.30730/2541-8912.2017.1.2.003-017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2: 3–17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Ковалев</w:t>
            </w:r>
            <w:r w:rsidRPr="00FD08FE">
              <w:rPr>
                <w:rFonts w:ascii="Arial" w:hAnsi="Arial" w:cs="Arial"/>
                <w:i/>
                <w:iCs/>
                <w:color w:val="231F20"/>
                <w:spacing w:val="-30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Д.П.,</w:t>
            </w:r>
            <w:r w:rsidRPr="00FD08FE">
              <w:rPr>
                <w:rFonts w:ascii="Arial" w:hAnsi="Arial" w:cs="Arial"/>
                <w:i/>
                <w:iCs/>
                <w:color w:val="231F20"/>
                <w:spacing w:val="-31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Ковалев</w:t>
            </w:r>
            <w:r w:rsidRPr="00FD08FE">
              <w:rPr>
                <w:rFonts w:ascii="Arial" w:hAnsi="Arial" w:cs="Arial"/>
                <w:i/>
                <w:iCs/>
                <w:color w:val="231F20"/>
                <w:spacing w:val="-30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П.Д.,</w:t>
            </w:r>
            <w:r w:rsidRPr="00FD08FE">
              <w:rPr>
                <w:rFonts w:ascii="Arial" w:hAnsi="Arial" w:cs="Arial"/>
                <w:i/>
                <w:iCs/>
                <w:color w:val="231F20"/>
                <w:spacing w:val="-30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Кириллов К.В.</w:t>
            </w:r>
            <w:r w:rsidRPr="00FD08FE">
              <w:rPr>
                <w:rFonts w:ascii="Arial" w:hAnsi="Arial" w:cs="Arial"/>
                <w:i/>
                <w:iCs/>
                <w:color w:val="231F20"/>
                <w:spacing w:val="-30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Исследование опасных морских явлений в прибрежной зоне по </w:t>
            </w:r>
            <w:r w:rsidRPr="00FD08FE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результатам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натурных на</w:t>
            </w:r>
            <w:r w:rsidRPr="00FD08FE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блюдений </w:t>
            </w:r>
            <w:r w:rsidRPr="00FD08FE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br/>
            </w:r>
            <w:hyperlink r:id="rId17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doi.org/10.30730/2541-8912.2017.1.2.018-034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2: 18–34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Шевченко </w:t>
            </w:r>
            <w:r w:rsidRPr="00FD08FE">
              <w:rPr>
                <w:rFonts w:ascii="Arial" w:hAnsi="Arial" w:cs="Arial"/>
                <w:i/>
                <w:iCs/>
                <w:color w:val="231F20"/>
                <w:spacing w:val="-4"/>
                <w:sz w:val="18"/>
                <w:szCs w:val="18"/>
              </w:rPr>
              <w:t xml:space="preserve">Г.В., </w:t>
            </w: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Лоскутов А.В.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Особенности проявления</w:t>
            </w:r>
            <w:r w:rsidRPr="00FD08FE">
              <w:rPr>
                <w:rFonts w:ascii="Arial" w:hAnsi="Arial" w:cs="Arial"/>
                <w:color w:val="231F20"/>
                <w:spacing w:val="-25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цунами</w:t>
            </w:r>
            <w:r w:rsidRPr="00FD08FE">
              <w:rPr>
                <w:rFonts w:ascii="Arial" w:hAnsi="Arial" w:cs="Arial"/>
                <w:color w:val="231F20"/>
                <w:spacing w:val="-25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в</w:t>
            </w:r>
            <w:r w:rsidRPr="00FD08FE">
              <w:rPr>
                <w:rFonts w:ascii="Arial" w:hAnsi="Arial" w:cs="Arial"/>
                <w:color w:val="231F20"/>
                <w:spacing w:val="-25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портах</w:t>
            </w:r>
            <w:r w:rsidRPr="00FD08FE">
              <w:rPr>
                <w:rFonts w:ascii="Arial" w:hAnsi="Arial" w:cs="Arial"/>
                <w:color w:val="231F20"/>
                <w:spacing w:val="-25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Сахалинской</w:t>
            </w:r>
            <w:r w:rsidRPr="00FD08FE">
              <w:rPr>
                <w:rFonts w:ascii="Arial" w:hAnsi="Arial" w:cs="Arial"/>
                <w:color w:val="231F20"/>
                <w:spacing w:val="-25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области по данным инструментальных измерений и</w:t>
            </w:r>
            <w:r w:rsidRPr="00FD08FE">
              <w:rPr>
                <w:rFonts w:ascii="Arial" w:hAnsi="Arial" w:cs="Arial"/>
                <w:color w:val="231F20"/>
                <w:spacing w:val="-10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численного</w:t>
            </w:r>
            <w:r w:rsidRPr="00FD08FE">
              <w:rPr>
                <w:rFonts w:ascii="Arial" w:hAnsi="Arial" w:cs="Arial"/>
                <w:color w:val="231F20"/>
                <w:spacing w:val="-5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моделирования 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br/>
            </w:r>
            <w:hyperlink r:id="rId17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doi.org/10.30730/2541-8912.2017.1.2.035-049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2: 35–49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9D2C19" w:rsidRDefault="009E3AD3" w:rsidP="009E3AD3">
            <w:pPr>
              <w:pStyle w:val="a4"/>
              <w:spacing w:before="240" w:after="8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 xml:space="preserve">Геоинформатика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и картография (Геофизика, </w:t>
            </w:r>
            <w:r w:rsidRPr="009D2C19">
              <w:rPr>
                <w:rFonts w:ascii="Arial" w:hAnsi="Arial" w:cs="Arial"/>
                <w:i/>
                <w:sz w:val="20"/>
                <w:szCs w:val="20"/>
              </w:rPr>
              <w:t>Геоэкология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9D2C19">
              <w:rPr>
                <w:rFonts w:ascii="Arial" w:hAnsi="Arial" w:cs="Arial"/>
                <w:i/>
                <w:sz w:val="20"/>
                <w:szCs w:val="20"/>
              </w:rPr>
              <w:t>Геология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before="240" w:after="8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C6B7B" w:rsidRPr="00FD08FE" w:rsidTr="009A27A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B7B" w:rsidRPr="009925DD" w:rsidRDefault="00AC6B7B" w:rsidP="009A27A5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</w:pPr>
            <w:r w:rsidRPr="003C4D8B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>Шевченко Г.В., Ложкин Д.М.</w:t>
            </w:r>
            <w:r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r w:rsidRPr="003C4D8B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>Сезонные и межгодовые вариации температуры поверхности моря в Татарском проливе по спутниковым данным</w:t>
            </w:r>
            <w:r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  <w:hyperlink r:id="rId175" w:history="1">
              <w:r w:rsidRPr="00C94D71">
                <w:rPr>
                  <w:rStyle w:val="ae"/>
                  <w:rFonts w:ascii="Arial" w:hAnsi="Arial" w:cs="Arial"/>
                  <w:b w:val="0"/>
                  <w:iCs/>
                  <w:spacing w:val="-4"/>
                  <w:sz w:val="18"/>
                  <w:szCs w:val="18"/>
                </w:rPr>
                <w:t>https://doi.org/10.30730/gtrz.2023.7.3.276-291</w:t>
              </w:r>
            </w:hyperlink>
            <w:r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B7B" w:rsidRDefault="00AC6B7B" w:rsidP="009A27A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4D8B">
              <w:rPr>
                <w:rFonts w:ascii="Arial" w:hAnsi="Arial" w:cs="Arial"/>
                <w:b w:val="0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3C4D8B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276</w:t>
            </w:r>
            <w:r w:rsidRPr="003C4D8B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291</w:t>
            </w:r>
          </w:p>
        </w:tc>
      </w:tr>
      <w:tr w:rsidR="00AC6B7B" w:rsidRPr="00FD08FE" w:rsidTr="009A27A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B7B" w:rsidRPr="003C4D8B" w:rsidRDefault="00AC6B7B" w:rsidP="009A27A5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</w:pPr>
            <w:r w:rsidRPr="003C4D8B">
              <w:rPr>
                <w:rFonts w:ascii="Arial" w:hAnsi="Arial" w:cs="Arial"/>
                <w:b w:val="0"/>
                <w:i/>
                <w:iCs/>
                <w:color w:val="000000"/>
                <w:spacing w:val="-4"/>
                <w:sz w:val="18"/>
                <w:szCs w:val="18"/>
              </w:rPr>
              <w:t xml:space="preserve">Воронина Т.А., Воронин В.В. </w:t>
            </w:r>
            <w:r w:rsidRPr="003C4D8B"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[Метод выбора данных для восстановления формы источника цунами] </w:t>
            </w:r>
            <w:hyperlink r:id="rId176" w:history="1"/>
            <w:hyperlink r:id="rId177" w:history="1">
              <w:r w:rsidRPr="00C94D71">
                <w:rPr>
                  <w:rStyle w:val="ae"/>
                  <w:rFonts w:ascii="Arial" w:hAnsi="Arial" w:cs="Arial"/>
                  <w:b w:val="0"/>
                  <w:iCs/>
                  <w:spacing w:val="-4"/>
                  <w:sz w:val="18"/>
                  <w:szCs w:val="18"/>
                </w:rPr>
                <w:t>https://doi.org/10.30730/gtrz.2023.7.3.292-303</w:t>
              </w:r>
            </w:hyperlink>
            <w:r>
              <w:rPr>
                <w:rFonts w:ascii="Arial" w:hAnsi="Arial" w:cs="Arial"/>
                <w:b w:val="0"/>
                <w:iCs/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B7B" w:rsidRDefault="00AC6B7B" w:rsidP="009A27A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C4D8B">
              <w:rPr>
                <w:rFonts w:ascii="Arial" w:hAnsi="Arial" w:cs="Arial"/>
                <w:b w:val="0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3C4D8B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292</w:t>
            </w:r>
            <w:r w:rsidRPr="003C4D8B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303</w:t>
            </w:r>
          </w:p>
        </w:tc>
      </w:tr>
      <w:tr w:rsidR="0056022B" w:rsidRPr="00A27F93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22B" w:rsidRPr="00F6438C" w:rsidRDefault="0056022B" w:rsidP="0056022B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56022B">
              <w:rPr>
                <w:rFonts w:ascii="Arial" w:hAnsi="Arial" w:cs="Arial"/>
                <w:b w:val="0"/>
                <w:i/>
                <w:sz w:val="18"/>
                <w:szCs w:val="18"/>
              </w:rPr>
              <w:t>Маслова М.Н.</w:t>
            </w:r>
            <w:r w:rsidRPr="009A357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56022B">
              <w:rPr>
                <w:rFonts w:ascii="Arial" w:hAnsi="Arial" w:cs="Arial"/>
                <w:b w:val="0"/>
                <w:sz w:val="18"/>
                <w:szCs w:val="18"/>
              </w:rPr>
              <w:t xml:space="preserve">Количественный анализ эколого-хозяйственного баланса и структуры использования земель бассейна р. Туманная </w:t>
            </w:r>
            <w:hyperlink r:id="rId178" w:history="1">
              <w:r w:rsidRPr="00C94D71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https://doi.org/10.30730/gtrz.2023.7.3.316-330</w:t>
              </w:r>
            </w:hyperlink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022B" w:rsidRPr="00F6438C" w:rsidRDefault="0056022B" w:rsidP="0056022B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56022B">
              <w:rPr>
                <w:rFonts w:ascii="Arial" w:hAnsi="Arial" w:cs="Arial"/>
                <w:b w:val="0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56022B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316</w:t>
            </w:r>
            <w:r w:rsidRPr="0056022B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330</w:t>
            </w:r>
          </w:p>
        </w:tc>
      </w:tr>
      <w:tr w:rsidR="009E3AD3" w:rsidRPr="00A27F93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940B69" w:rsidRDefault="009E3AD3" w:rsidP="009E3AD3">
            <w:pPr>
              <w:pStyle w:val="a4"/>
              <w:spacing w:after="80" w:line="240" w:lineRule="auto"/>
              <w:ind w:firstLine="0"/>
              <w:jc w:val="left"/>
              <w:rPr>
                <w:rStyle w:val="A70"/>
                <w:rFonts w:ascii="Arial" w:hAnsi="Arial" w:cs="Arial"/>
                <w:b w:val="0"/>
                <w:i/>
              </w:rPr>
            </w:pPr>
            <w:r w:rsidRPr="00F6438C">
              <w:rPr>
                <w:rFonts w:ascii="Arial" w:hAnsi="Arial" w:cs="Arial"/>
                <w:b w:val="0"/>
                <w:i/>
                <w:sz w:val="18"/>
                <w:szCs w:val="18"/>
              </w:rPr>
              <w:t>Музыченко Т.К.</w:t>
            </w:r>
            <w:r w:rsidRPr="009A357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F6438C">
              <w:rPr>
                <w:rFonts w:ascii="Arial" w:hAnsi="Arial" w:cs="Arial"/>
                <w:b w:val="0"/>
                <w:sz w:val="18"/>
                <w:szCs w:val="18"/>
              </w:rPr>
              <w:t>Оценка эколого-хозяйственного баланса в водосборе залива Петра Великого (Японское море)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79" w:history="1">
              <w:r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https://doi.org/10.30730/gtrz.2023.7.2.196-205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940B69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6438C">
              <w:rPr>
                <w:rFonts w:ascii="Arial" w:hAnsi="Arial" w:cs="Arial"/>
                <w:b w:val="0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6438C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Pr="00F6438C">
              <w:rPr>
                <w:rFonts w:ascii="Arial" w:hAnsi="Arial" w:cs="Arial"/>
                <w:b w:val="0"/>
                <w:sz w:val="18"/>
                <w:szCs w:val="18"/>
              </w:rPr>
              <w:t>9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6</w:t>
            </w:r>
            <w:r w:rsidRPr="00F6438C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6438C">
              <w:rPr>
                <w:rFonts w:ascii="Arial" w:hAnsi="Arial" w:cs="Arial"/>
                <w:b w:val="0"/>
                <w:sz w:val="18"/>
                <w:szCs w:val="18"/>
              </w:rPr>
              <w:t>0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5</w:t>
            </w:r>
          </w:p>
        </w:tc>
      </w:tr>
      <w:tr w:rsidR="00AC6B7B" w:rsidRPr="00A27F93" w:rsidTr="009A27A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B7B" w:rsidRPr="00A27F93" w:rsidRDefault="00AC6B7B" w:rsidP="009A27A5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940B69">
              <w:rPr>
                <w:rStyle w:val="A70"/>
                <w:rFonts w:ascii="Arial" w:hAnsi="Arial" w:cs="Arial"/>
                <w:b w:val="0"/>
                <w:i/>
              </w:rPr>
              <w:t>Мингалева Т.А., Шакуро С.В., Сенчина Н.П., Егоров А.С.</w:t>
            </w:r>
            <w:r w:rsidRPr="00A27F93">
              <w:rPr>
                <w:rStyle w:val="A70"/>
                <w:rFonts w:ascii="Arial" w:hAnsi="Arial" w:cs="Arial"/>
                <w:b w:val="0"/>
              </w:rPr>
              <w:t xml:space="preserve"> </w:t>
            </w:r>
            <w:r w:rsidRPr="00940B69">
              <w:rPr>
                <w:rStyle w:val="A70"/>
                <w:rFonts w:ascii="Arial" w:hAnsi="Arial" w:cs="Arial"/>
                <w:b w:val="0"/>
              </w:rPr>
              <w:t>Применение RGB-синтеза для комплексной интерпретации данных геофизических методов при изучении территорий, загрязненных нефтепродуктами</w:t>
            </w:r>
            <w:r w:rsidRPr="00A27F93">
              <w:rPr>
                <w:rStyle w:val="A70"/>
                <w:rFonts w:ascii="Arial" w:hAnsi="Arial" w:cs="Arial"/>
                <w:b w:val="0"/>
              </w:rPr>
              <w:t xml:space="preserve"> </w:t>
            </w:r>
            <w:hyperlink r:id="rId180" w:history="1">
              <w:r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https://doi.org/10.30730/gtrz.2023.7.1.075-085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B7B" w:rsidRPr="00A27F93" w:rsidRDefault="00AC6B7B" w:rsidP="009A27A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2023, 1: 75</w:t>
            </w:r>
            <w:r w:rsidRPr="00BA3AE5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85</w:t>
            </w:r>
          </w:p>
        </w:tc>
      </w:tr>
      <w:tr w:rsidR="009E3AD3" w:rsidRPr="00A27F93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A27F93" w:rsidRDefault="009E3AD3" w:rsidP="009E3AD3">
            <w:pPr>
              <w:pStyle w:val="a4"/>
              <w:spacing w:after="80" w:line="240" w:lineRule="auto"/>
              <w:ind w:firstLine="0"/>
              <w:jc w:val="left"/>
              <w:rPr>
                <w:rStyle w:val="A70"/>
                <w:rFonts w:ascii="Arial" w:hAnsi="Arial" w:cs="Arial"/>
                <w:b w:val="0"/>
                <w:i/>
              </w:rPr>
            </w:pPr>
            <w:r w:rsidRPr="00940B69">
              <w:rPr>
                <w:rStyle w:val="A70"/>
                <w:rFonts w:ascii="Arial" w:hAnsi="Arial" w:cs="Arial"/>
                <w:b w:val="0"/>
                <w:i/>
              </w:rPr>
              <w:t>Русинович В.В., Русинович Л.Э.</w:t>
            </w:r>
            <w:r w:rsidRPr="00A27F93">
              <w:rPr>
                <w:rStyle w:val="A70"/>
                <w:rFonts w:ascii="Arial" w:hAnsi="Arial" w:cs="Arial"/>
                <w:b w:val="0"/>
              </w:rPr>
              <w:t xml:space="preserve"> </w:t>
            </w:r>
            <w:r w:rsidRPr="00940B69">
              <w:rPr>
                <w:rStyle w:val="A70"/>
                <w:rFonts w:ascii="Arial" w:hAnsi="Arial" w:cs="Arial"/>
                <w:b w:val="0"/>
              </w:rPr>
              <w:t>Автоматизация трассировки поверхностей разломов с помощью алгоритмов компьютерного зрения</w:t>
            </w:r>
            <w:r w:rsidRPr="00A27F93">
              <w:rPr>
                <w:rStyle w:val="A70"/>
                <w:rFonts w:ascii="Arial" w:hAnsi="Arial" w:cs="Arial"/>
                <w:b w:val="0"/>
              </w:rPr>
              <w:t xml:space="preserve"> </w:t>
            </w:r>
            <w:hyperlink r:id="rId181" w:history="1">
              <w:r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https://doi.org/10.30730/gtrz.2023.7.1.086-094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940B69">
              <w:rPr>
                <w:rFonts w:ascii="Arial" w:hAnsi="Arial" w:cs="Arial"/>
                <w:b w:val="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940B69"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Pr="00940B69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86</w:t>
            </w:r>
            <w:r w:rsidRPr="00940B69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94</w:t>
            </w:r>
          </w:p>
        </w:tc>
      </w:tr>
      <w:tr w:rsidR="009E3AD3" w:rsidRPr="00A27F93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940B69" w:rsidRDefault="009E3AD3" w:rsidP="009E3AD3">
            <w:pPr>
              <w:pStyle w:val="a4"/>
              <w:spacing w:after="80" w:line="240" w:lineRule="auto"/>
              <w:ind w:firstLine="0"/>
              <w:jc w:val="left"/>
              <w:rPr>
                <w:rStyle w:val="A70"/>
                <w:rFonts w:ascii="Arial" w:hAnsi="Arial" w:cs="Arial"/>
                <w:b w:val="0"/>
                <w:i/>
              </w:rPr>
            </w:pPr>
            <w:r w:rsidRPr="00940B69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Булгаков Р.Ф. </w:t>
            </w:r>
            <w:r w:rsidRPr="00940B6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Моделирование напряженно- деформированного состояния земной коры о. Сахалин: влияние гидроизостазии </w:t>
            </w:r>
            <w:hyperlink r:id="rId182" w:history="1">
              <w:r w:rsidRPr="00940B69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https://doi.org/10.30730/gtrz.2022.6.4.303-315.316- 327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940B69">
              <w:rPr>
                <w:rFonts w:ascii="Arial" w:hAnsi="Arial" w:cs="Arial"/>
                <w:b w:val="0"/>
                <w:sz w:val="18"/>
                <w:szCs w:val="18"/>
              </w:rPr>
              <w:t>2022, 4: 303–327</w:t>
            </w:r>
          </w:p>
        </w:tc>
      </w:tr>
      <w:tr w:rsidR="009E3AD3" w:rsidRPr="00C22043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BA3AE5" w:rsidRDefault="009E3AD3" w:rsidP="009E3AD3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840E7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Швидская К.А., Копанина А.В. </w:t>
            </w:r>
            <w:r w:rsidRPr="00840E71">
              <w:rPr>
                <w:rFonts w:ascii="Arial" w:hAnsi="Arial" w:cs="Arial"/>
                <w:b w:val="0"/>
                <w:sz w:val="18"/>
                <w:szCs w:val="18"/>
              </w:rPr>
              <w:t>Крупномасштабное картографирование растительности Южно-Сахалинского грязевого вулкана и прилегающего ландшафта (о. Сахалин) по спутниковым данным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83" w:history="1">
              <w:r w:rsidRPr="00E210A5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https://doi.org/10.30730/gtrz.2022.6.3.256-276</w:t>
              </w:r>
            </w:hyperlink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BA3AE5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3: 256</w:t>
            </w:r>
            <w:r w:rsidRPr="00BA3AE5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276</w:t>
            </w:r>
          </w:p>
        </w:tc>
      </w:tr>
      <w:tr w:rsidR="009E3AD3" w:rsidRPr="00686E02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686E02" w:rsidRDefault="009E3AD3" w:rsidP="009E3AD3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6A0B38">
              <w:rPr>
                <w:rFonts w:ascii="Arial" w:hAnsi="Arial" w:cs="Arial"/>
                <w:b w:val="0"/>
                <w:i/>
                <w:sz w:val="18"/>
                <w:szCs w:val="18"/>
              </w:rPr>
              <w:t>Булгаков Р.Ф.</w:t>
            </w:r>
            <w:r w:rsidRPr="006A0B38">
              <w:rPr>
                <w:rFonts w:ascii="Arial" w:hAnsi="Arial" w:cs="Arial"/>
                <w:b w:val="0"/>
                <w:i/>
                <w:sz w:val="18"/>
                <w:szCs w:val="18"/>
              </w:rPr>
              <w:t> </w:t>
            </w:r>
            <w:r w:rsidRPr="006A0B38">
              <w:rPr>
                <w:rFonts w:ascii="Arial" w:hAnsi="Arial" w:cs="Arial"/>
                <w:b w:val="0"/>
                <w:sz w:val="18"/>
                <w:szCs w:val="18"/>
              </w:rPr>
              <w:t xml:space="preserve">Моделирование вертикальных смещений в результате мантийной конвекции на профиле через Охотское море. </w:t>
            </w:r>
            <w:hyperlink r:id="rId184" w:history="1">
              <w:r w:rsidRPr="003C726D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https://doi.org/10.30730/gtrz.2022.6.2.124-129</w:t>
              </w:r>
            </w:hyperlink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686E02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2022, 2 124</w:t>
            </w:r>
            <w:r w:rsidRPr="00686E02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129</w:t>
            </w:r>
          </w:p>
        </w:tc>
      </w:tr>
      <w:tr w:rsidR="009E3AD3" w:rsidRPr="00686E02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686E02" w:rsidRDefault="009E3AD3" w:rsidP="009E3AD3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6E02">
              <w:rPr>
                <w:rFonts w:ascii="Arial" w:hAnsi="Arial" w:cs="Arial"/>
                <w:b w:val="0"/>
                <w:i/>
                <w:sz w:val="18"/>
                <w:szCs w:val="18"/>
              </w:rPr>
              <w:t>Булгаков Р.Ф.</w:t>
            </w:r>
            <w:r w:rsidRPr="00686E02">
              <w:rPr>
                <w:rFonts w:ascii="Arial" w:hAnsi="Arial" w:cs="Arial"/>
                <w:b w:val="0"/>
                <w:sz w:val="18"/>
                <w:szCs w:val="18"/>
              </w:rPr>
              <w:t xml:space="preserve"> 3D- моделирование эффекта гидроизостазии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686E02">
              <w:rPr>
                <w:rFonts w:ascii="Arial" w:hAnsi="Arial" w:cs="Arial"/>
                <w:b w:val="0"/>
                <w:sz w:val="18"/>
                <w:szCs w:val="18"/>
              </w:rPr>
              <w:t xml:space="preserve">с близкой к реальной конфигурацией поверхности Мохо для Охотского моря </w:t>
            </w:r>
            <w:hyperlink r:id="rId185" w:history="1">
              <w:r w:rsidRPr="006934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https://doi.org/10.30730/gtrz.2021.5.4.339-345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686E02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6E02">
              <w:rPr>
                <w:rFonts w:ascii="Arial" w:hAnsi="Arial" w:cs="Arial"/>
                <w:b w:val="0"/>
                <w:sz w:val="18"/>
                <w:szCs w:val="18"/>
              </w:rPr>
              <w:t>2021, 4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  <w:r w:rsidRPr="00686E02">
              <w:rPr>
                <w:rFonts w:ascii="Arial" w:hAnsi="Arial" w:cs="Arial"/>
                <w:b w:val="0"/>
                <w:sz w:val="18"/>
                <w:szCs w:val="18"/>
              </w:rPr>
              <w:t xml:space="preserve"> 339–345</w:t>
            </w:r>
          </w:p>
        </w:tc>
      </w:tr>
      <w:tr w:rsidR="009E3AD3" w:rsidRPr="00686E02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686E02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686E02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Елохина С.Н., Мызникова Т.С., Худяков А.А. </w:t>
            </w:r>
            <w:r w:rsidRPr="00686E02">
              <w:rPr>
                <w:rFonts w:ascii="Arial" w:hAnsi="Arial" w:cs="Arial"/>
                <w:b w:val="0"/>
                <w:sz w:val="18"/>
                <w:szCs w:val="18"/>
              </w:rPr>
              <w:t xml:space="preserve">Состояние информационно-аналитической базы данных экзогенных геологических процессов на территории Уральского федерального округа </w:t>
            </w:r>
            <w:hyperlink r:id="rId186" w:history="1">
              <w:r w:rsidRPr="00686E02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https://doi.org/10.30730/gtrz.2021.5.4.346-353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686E02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AE6A1E">
              <w:rPr>
                <w:rFonts w:ascii="Arial" w:hAnsi="Arial" w:cs="Arial"/>
                <w:b w:val="0"/>
                <w:sz w:val="18"/>
                <w:szCs w:val="18"/>
              </w:rPr>
              <w:t>2021, 4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  <w:r w:rsidRPr="00AE6A1E">
              <w:rPr>
                <w:rFonts w:ascii="Arial" w:hAnsi="Arial" w:cs="Arial"/>
                <w:b w:val="0"/>
                <w:sz w:val="18"/>
                <w:szCs w:val="18"/>
              </w:rPr>
              <w:t xml:space="preserve"> 346–353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f1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Никонов В.С.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Алгоритм обработки </w:t>
            </w:r>
            <w:r w:rsidRPr="00FD08FE">
              <w:rPr>
                <w:rFonts w:ascii="Arial" w:hAnsi="Arial" w:cs="Arial"/>
                <w:spacing w:val="-2"/>
                <w:sz w:val="18"/>
                <w:szCs w:val="18"/>
              </w:rPr>
              <w:t>площадей льда по данным дистанционного зондирования Земли (на примере данных MASIE-NH</w:t>
            </w:r>
            <w:r w:rsidRPr="00FD08FE">
              <w:rPr>
                <w:rFonts w:ascii="Arial" w:hAnsi="Arial" w:cs="Arial"/>
                <w:caps/>
                <w:spacing w:val="-2"/>
                <w:sz w:val="18"/>
                <w:szCs w:val="18"/>
              </w:rPr>
              <w:t xml:space="preserve">) </w:t>
            </w:r>
            <w:hyperlink r:id="rId187" w:history="1">
              <w:r w:rsidRPr="00FD08FE">
                <w:rPr>
                  <w:rStyle w:val="ae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https://doi.org/10.30730/gtrz.2021.5.1.067-071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2021, 1: 67–71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sz w:val="18"/>
                <w:szCs w:val="18"/>
              </w:rPr>
              <w:t>Сенкевич Ю.И., Луковенкова О.О., Солодчук А.А.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Методика формирования Реестра геофизических сигналов на примере сигналов геоакустической эмиссии </w:t>
            </w:r>
            <w:hyperlink r:id="rId18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/10.30730/2541-8912.2018.2.4.409-418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409–418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Чешев М.Е., Сычев В.Н., Имашев С.А.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Алгоритм оптимального выбора диапазонов временного ряда для задач фрактального анализа </w:t>
            </w:r>
            <w:hyperlink r:id="rId189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doi.org/10.30730/2541-8912.2018.2.2.125-130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2: 125–130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Сеначин В.Н., Сеначин М.В.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Расчет планетарных и региональных гравитационных моделей коры и мантии Земли с учетом ее сферической формы </w:t>
            </w:r>
            <w:hyperlink r:id="rId190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doi.org/10.30730/2541-8912.2018.2.2.131-137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2: 131–137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Маковецкий В.И., Дудченко И.П., Закупин А.С</w:t>
            </w:r>
            <w:r w:rsidRPr="00FD08FE">
              <w:rPr>
                <w:rFonts w:ascii="Arial" w:hAnsi="Arial" w:cs="Arial"/>
                <w:color w:val="000000"/>
                <w:sz w:val="18"/>
                <w:szCs w:val="18"/>
              </w:rPr>
              <w:t xml:space="preserve">. Автоколебательная модель источников микросейсм </w:t>
            </w:r>
            <w:hyperlink r:id="rId191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doi.org/10.30730/2541-8912.2017.1.4.037-046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4: 37–46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lastRenderedPageBreak/>
              <w:t xml:space="preserve">Сычев В.Н., Имашев С.А.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Оценка параметра Херста</w:t>
            </w:r>
            <w:r w:rsidRPr="00FD08FE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сейсмического</w:t>
            </w:r>
            <w:r w:rsidRPr="00FD08FE">
              <w:rPr>
                <w:rFonts w:ascii="Arial" w:hAnsi="Arial" w:cs="Arial"/>
                <w:color w:val="231F20"/>
                <w:spacing w:val="-14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сигнала 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br/>
            </w:r>
            <w:hyperlink r:id="rId192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</w:t>
              </w:r>
              <w:r>
                <w:rPr>
                  <w:rStyle w:val="ae"/>
                  <w:rFonts w:ascii="Arial" w:hAnsi="Arial" w:cs="Arial"/>
                  <w:sz w:val="18"/>
                  <w:szCs w:val="18"/>
                </w:rPr>
                <w:t>g/10.30730/2541-8912.2017.1.2.050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-0</w:t>
              </w:r>
              <w:r>
                <w:rPr>
                  <w:rStyle w:val="ae"/>
                  <w:rFonts w:ascii="Arial" w:hAnsi="Arial" w:cs="Arial"/>
                  <w:sz w:val="18"/>
                  <w:szCs w:val="18"/>
                </w:rPr>
                <w:t>61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2: 50–61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Сычев В.Н., Долгополов Б.К., Имашев С.А. </w:t>
            </w:r>
            <w:r w:rsidRPr="00FD08FE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Методика мультифрактального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анализа сейcмического</w:t>
            </w:r>
            <w:r w:rsidRPr="00FD08FE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 xml:space="preserve">шума </w:t>
            </w:r>
            <w:hyperlink r:id="rId19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doi.org/10.30730/2541-8912.2017.1.2.062-0</w:t>
              </w:r>
            </w:hyperlink>
            <w:r w:rsidRPr="00FD08FE">
              <w:rPr>
                <w:rStyle w:val="ae"/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2: 62–88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9D2C19" w:rsidRDefault="009E3AD3" w:rsidP="009E3AD3">
            <w:pPr>
              <w:pStyle w:val="a4"/>
              <w:spacing w:before="240" w:after="10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>Геоэкология</w:t>
            </w:r>
            <w:r>
              <w:rPr>
                <w:rFonts w:ascii="Arial" w:hAnsi="Arial" w:cs="Arial"/>
                <w:i/>
                <w:sz w:val="20"/>
                <w:szCs w:val="20"/>
              </w:rPr>
              <w:t>. Экология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before="240" w:after="10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C6B7B" w:rsidRPr="00A27F93" w:rsidTr="009A27A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6B7B" w:rsidRPr="00F6438C" w:rsidRDefault="00AC6B7B" w:rsidP="009A27A5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56022B">
              <w:rPr>
                <w:rFonts w:ascii="Arial" w:hAnsi="Arial" w:cs="Arial"/>
                <w:b w:val="0"/>
                <w:i/>
                <w:sz w:val="18"/>
                <w:szCs w:val="18"/>
              </w:rPr>
              <w:t>Маслова М.Н.</w:t>
            </w:r>
            <w:r w:rsidRPr="009A357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56022B">
              <w:rPr>
                <w:rFonts w:ascii="Arial" w:hAnsi="Arial" w:cs="Arial"/>
                <w:b w:val="0"/>
                <w:sz w:val="18"/>
                <w:szCs w:val="18"/>
              </w:rPr>
              <w:t xml:space="preserve">Количественный анализ эколого-хозяйственного баланса и структуры использования земель бассейна р. Туманная </w:t>
            </w:r>
            <w:hyperlink r:id="rId194" w:history="1">
              <w:r w:rsidRPr="00C94D71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https://doi.org/10.30730/gtrz.2023.7.3.316-330</w:t>
              </w:r>
            </w:hyperlink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B7B" w:rsidRPr="00F6438C" w:rsidRDefault="00AC6B7B" w:rsidP="009A27A5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56022B">
              <w:rPr>
                <w:rFonts w:ascii="Arial" w:hAnsi="Arial" w:cs="Arial"/>
                <w:b w:val="0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56022B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316</w:t>
            </w:r>
            <w:r w:rsidRPr="0056022B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330</w:t>
            </w:r>
          </w:p>
        </w:tc>
      </w:tr>
      <w:tr w:rsidR="009E3AD3" w:rsidRPr="009A3577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6438C" w:rsidRDefault="009E3AD3" w:rsidP="009E3AD3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CD5A94">
              <w:rPr>
                <w:rFonts w:ascii="Arial" w:hAnsi="Arial" w:cs="Arial"/>
                <w:b w:val="0"/>
                <w:i/>
                <w:sz w:val="18"/>
                <w:szCs w:val="18"/>
              </w:rPr>
              <w:t>Ежкин А.К., Галанина И.А., Романюк Ф.А</w:t>
            </w:r>
            <w:r w:rsidRPr="00F6438C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9A357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CD5A94">
              <w:rPr>
                <w:rFonts w:ascii="Arial" w:hAnsi="Arial" w:cs="Arial"/>
                <w:b w:val="0"/>
                <w:sz w:val="18"/>
                <w:szCs w:val="18"/>
              </w:rPr>
              <w:t xml:space="preserve">Первые сведения о лишайниках с острова Матуа, Дальний Восток России. Семейства </w:t>
            </w:r>
            <w:r w:rsidRPr="00CD5A94">
              <w:rPr>
                <w:rFonts w:ascii="Arial" w:hAnsi="Arial" w:cs="Arial"/>
                <w:b w:val="0"/>
                <w:i/>
                <w:sz w:val="18"/>
                <w:szCs w:val="18"/>
              </w:rPr>
              <w:t>Physciaceae</w:t>
            </w:r>
            <w:r w:rsidRPr="00CD5A94">
              <w:rPr>
                <w:rFonts w:ascii="Arial" w:hAnsi="Arial" w:cs="Arial"/>
                <w:b w:val="0"/>
                <w:sz w:val="18"/>
                <w:szCs w:val="18"/>
              </w:rPr>
              <w:t xml:space="preserve"> и </w:t>
            </w:r>
            <w:r w:rsidRPr="00CD5A94">
              <w:rPr>
                <w:rFonts w:ascii="Arial" w:hAnsi="Arial" w:cs="Arial"/>
                <w:b w:val="0"/>
                <w:i/>
                <w:sz w:val="18"/>
                <w:szCs w:val="18"/>
              </w:rPr>
              <w:t>Caliciaceae</w:t>
            </w:r>
            <w:r w:rsidRPr="00CD5A94">
              <w:rPr>
                <w:rFonts w:ascii="Arial" w:hAnsi="Arial" w:cs="Arial"/>
                <w:b w:val="0"/>
                <w:sz w:val="18"/>
                <w:szCs w:val="18"/>
              </w:rPr>
              <w:t xml:space="preserve"> [На англ. яз.]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95" w:history="1">
              <w:r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https://doi.org/10.30730/gtrz.2023.7.2.206-211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6438C" w:rsidRDefault="009E3AD3" w:rsidP="009E3AD3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5A94">
              <w:rPr>
                <w:rFonts w:ascii="Arial" w:hAnsi="Arial" w:cs="Arial"/>
                <w:b w:val="0"/>
                <w:sz w:val="18"/>
                <w:szCs w:val="18"/>
              </w:rPr>
              <w:t xml:space="preserve">2023, 2: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206</w:t>
            </w:r>
            <w:r w:rsidRPr="00CD5A94">
              <w:rPr>
                <w:rFonts w:ascii="Arial" w:hAnsi="Arial" w:cs="Arial"/>
                <w:b w:val="0"/>
                <w:sz w:val="18"/>
                <w:szCs w:val="18"/>
              </w:rPr>
              <w:t>–2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11</w:t>
            </w:r>
          </w:p>
        </w:tc>
      </w:tr>
      <w:tr w:rsidR="009E3AD3" w:rsidRPr="009A3577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5C7D49" w:rsidRDefault="009E3AD3" w:rsidP="009E3AD3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823B1">
              <w:rPr>
                <w:rFonts w:ascii="Arial" w:hAnsi="Arial" w:cs="Arial"/>
                <w:b w:val="0"/>
                <w:i/>
                <w:sz w:val="18"/>
                <w:szCs w:val="18"/>
              </w:rPr>
              <w:t>Полтев Ю.Н., Коренева Т.Г., Марыжихин В.Е., Сырбу И.В</w:t>
            </w:r>
            <w:r w:rsidRPr="005C7D49">
              <w:rPr>
                <w:rFonts w:ascii="Arial" w:hAnsi="Arial" w:cs="Arial"/>
                <w:b w:val="0"/>
                <w:i/>
                <w:sz w:val="18"/>
                <w:szCs w:val="18"/>
              </w:rPr>
              <w:t>.</w:t>
            </w:r>
            <w:r w:rsidRPr="009A357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3823B1">
              <w:rPr>
                <w:rFonts w:ascii="Arial" w:hAnsi="Arial" w:cs="Arial"/>
                <w:b w:val="0"/>
                <w:sz w:val="18"/>
                <w:szCs w:val="18"/>
              </w:rPr>
              <w:t>Содержание микроэлементов в мышечной ткани некоторых видов гидробионтов из охотоморских вод северо-восточного Сахалина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96" w:history="1">
              <w:r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https://doi.org/10.30730/gtrz.2023.7.1.095-102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Default="009E3AD3" w:rsidP="009E3AD3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3823B1">
              <w:rPr>
                <w:rFonts w:ascii="Arial" w:hAnsi="Arial" w:cs="Arial"/>
                <w:b w:val="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3823B1"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Pr="003823B1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95</w:t>
            </w:r>
            <w:r w:rsidRPr="003823B1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102</w:t>
            </w:r>
          </w:p>
        </w:tc>
      </w:tr>
      <w:tr w:rsidR="009E3AD3" w:rsidRPr="009A3577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9A3577" w:rsidRDefault="009E3AD3" w:rsidP="009E3AD3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</w:pPr>
            <w:r w:rsidRPr="005C7D49">
              <w:rPr>
                <w:rFonts w:ascii="Arial" w:hAnsi="Arial" w:cs="Arial"/>
                <w:b w:val="0"/>
                <w:i/>
                <w:sz w:val="18"/>
                <w:szCs w:val="18"/>
              </w:rPr>
              <w:t>Вацерионова Е.О., Копанина А.В., Власова И.И.</w:t>
            </w:r>
            <w:r w:rsidRPr="009A3577">
              <w:rPr>
                <w:rFonts w:ascii="Arial" w:hAnsi="Arial" w:cs="Arial"/>
                <w:b w:val="0"/>
                <w:sz w:val="18"/>
                <w:szCs w:val="18"/>
              </w:rPr>
              <w:t xml:space="preserve"> Кора ассимиляционных побегов кустарника спиреи Бовера (</w:t>
            </w:r>
            <w:r w:rsidRPr="009A3577">
              <w:rPr>
                <w:rFonts w:ascii="Arial" w:hAnsi="Arial" w:cs="Arial"/>
                <w:b w:val="0"/>
                <w:i/>
                <w:sz w:val="18"/>
                <w:szCs w:val="18"/>
                <w:lang w:val="en-US"/>
              </w:rPr>
              <w:t>Spiraea</w:t>
            </w:r>
            <w:r w:rsidRPr="009A3577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9A3577">
              <w:rPr>
                <w:rFonts w:ascii="Arial" w:hAnsi="Arial" w:cs="Arial"/>
                <w:b w:val="0"/>
                <w:i/>
                <w:sz w:val="18"/>
                <w:szCs w:val="18"/>
                <w:lang w:val="en-US"/>
              </w:rPr>
              <w:t>beauverdiana</w:t>
            </w:r>
            <w:r w:rsidRPr="009A3577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9A3577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S</w:t>
            </w:r>
            <w:r w:rsidRPr="009A3577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9A3577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K</w:t>
            </w:r>
            <w:r w:rsidRPr="009A3577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r w:rsidRPr="009A3577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Schneid</w:t>
            </w:r>
            <w:r w:rsidRPr="009A3577">
              <w:rPr>
                <w:rFonts w:ascii="Arial" w:hAnsi="Arial" w:cs="Arial"/>
                <w:b w:val="0"/>
                <w:sz w:val="18"/>
                <w:szCs w:val="18"/>
              </w:rPr>
              <w:t>.): структурные изменения в условиях вулканогенного стресса на южных Курильских островах и полуострове Камчатка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97" w:history="1">
              <w:r w:rsidRPr="00795CC4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795CC4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795CC4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795CC4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795CC4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795CC4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795CC4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795CC4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.2022.6.4.339-359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9A3577" w:rsidRDefault="009E3AD3" w:rsidP="009E3AD3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4: 339–359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795CC4" w:rsidRDefault="009E3AD3" w:rsidP="009E3AD3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</w:pPr>
            <w:r w:rsidRPr="00795CC4">
              <w:rPr>
                <w:rFonts w:ascii="Arial" w:hAnsi="Arial" w:cs="Arial"/>
                <w:b w:val="0"/>
                <w:i/>
                <w:sz w:val="18"/>
                <w:szCs w:val="18"/>
              </w:rPr>
              <w:t>Тальских А.И., Копанина А.В., Власова И.И.</w:t>
            </w:r>
            <w:r w:rsidRPr="00795CC4">
              <w:rPr>
                <w:rFonts w:ascii="Arial" w:hAnsi="Arial" w:cs="Arial"/>
                <w:b w:val="0"/>
                <w:sz w:val="18"/>
                <w:szCs w:val="18"/>
              </w:rPr>
              <w:t xml:space="preserve"> Особенности структурного отклика коры и древесины березы плосколистной (</w:t>
            </w:r>
            <w:r w:rsidRPr="00795CC4">
              <w:rPr>
                <w:rFonts w:ascii="Arial" w:hAnsi="Arial" w:cs="Arial"/>
                <w:b w:val="0"/>
                <w:i/>
                <w:sz w:val="18"/>
                <w:szCs w:val="18"/>
                <w:lang w:val="en-US"/>
              </w:rPr>
              <w:t>Betula</w:t>
            </w:r>
            <w:r w:rsidRPr="00795CC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r w:rsidRPr="00795CC4">
              <w:rPr>
                <w:rFonts w:ascii="Arial" w:hAnsi="Arial" w:cs="Arial"/>
                <w:b w:val="0"/>
                <w:i/>
                <w:sz w:val="18"/>
                <w:szCs w:val="18"/>
                <w:lang w:val="en-US"/>
              </w:rPr>
              <w:t>platyphylla</w:t>
            </w:r>
            <w:r w:rsidRPr="00795CC4"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r w:rsidRPr="00795CC4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Betulaceae</w:t>
            </w:r>
            <w:r w:rsidRPr="00795CC4">
              <w:rPr>
                <w:rFonts w:ascii="Arial" w:hAnsi="Arial" w:cs="Arial"/>
                <w:b w:val="0"/>
                <w:sz w:val="18"/>
                <w:szCs w:val="18"/>
              </w:rPr>
              <w:t>) в ландшафтах морских побережий, магматических и грязевых вулканов Сахалина и Курильских островов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98" w:history="1">
              <w:r w:rsidRPr="005C7D49">
                <w:rPr>
                  <w:rStyle w:val="ae"/>
                  <w:rFonts w:ascii="Arial" w:hAnsi="Arial" w:cs="Arial"/>
                  <w:b w:val="0"/>
                  <w:sz w:val="16"/>
                  <w:szCs w:val="16"/>
                  <w:lang w:val="en-US"/>
                </w:rPr>
                <w:t>https</w:t>
              </w:r>
              <w:r w:rsidRPr="005C7D49">
                <w:rPr>
                  <w:rStyle w:val="ae"/>
                  <w:rFonts w:ascii="Arial" w:hAnsi="Arial" w:cs="Arial"/>
                  <w:b w:val="0"/>
                  <w:sz w:val="16"/>
                  <w:szCs w:val="16"/>
                </w:rPr>
                <w:t>://</w:t>
              </w:r>
              <w:r w:rsidRPr="005C7D49">
                <w:rPr>
                  <w:rStyle w:val="ae"/>
                  <w:rFonts w:ascii="Arial" w:hAnsi="Arial" w:cs="Arial"/>
                  <w:b w:val="0"/>
                  <w:sz w:val="16"/>
                  <w:szCs w:val="16"/>
                  <w:lang w:val="en-US"/>
                </w:rPr>
                <w:t>doi</w:t>
              </w:r>
              <w:r w:rsidRPr="005C7D49">
                <w:rPr>
                  <w:rStyle w:val="ae"/>
                  <w:rFonts w:ascii="Arial" w:hAnsi="Arial" w:cs="Arial"/>
                  <w:b w:val="0"/>
                  <w:sz w:val="16"/>
                  <w:szCs w:val="16"/>
                </w:rPr>
                <w:t>.</w:t>
              </w:r>
              <w:r w:rsidRPr="005C7D49">
                <w:rPr>
                  <w:rStyle w:val="ae"/>
                  <w:rFonts w:ascii="Arial" w:hAnsi="Arial" w:cs="Arial"/>
                  <w:b w:val="0"/>
                  <w:sz w:val="16"/>
                  <w:szCs w:val="16"/>
                  <w:lang w:val="en-US"/>
                </w:rPr>
                <w:t>org</w:t>
              </w:r>
              <w:r w:rsidRPr="005C7D49">
                <w:rPr>
                  <w:rStyle w:val="ae"/>
                  <w:rFonts w:ascii="Arial" w:hAnsi="Arial" w:cs="Arial"/>
                  <w:b w:val="0"/>
                  <w:sz w:val="16"/>
                  <w:szCs w:val="16"/>
                </w:rPr>
                <w:t>/10.30730/</w:t>
              </w:r>
              <w:r w:rsidRPr="005C7D49">
                <w:rPr>
                  <w:rStyle w:val="ae"/>
                  <w:rFonts w:ascii="Arial" w:hAnsi="Arial" w:cs="Arial"/>
                  <w:b w:val="0"/>
                  <w:sz w:val="16"/>
                  <w:szCs w:val="16"/>
                  <w:lang w:val="en-US"/>
                </w:rPr>
                <w:t>gtrz</w:t>
              </w:r>
              <w:r w:rsidRPr="005C7D49">
                <w:rPr>
                  <w:rStyle w:val="ae"/>
                  <w:rFonts w:ascii="Arial" w:hAnsi="Arial" w:cs="Arial"/>
                  <w:b w:val="0"/>
                  <w:sz w:val="16"/>
                  <w:szCs w:val="16"/>
                </w:rPr>
                <w:t>.2022.6.4.360-379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Default="009E3AD3" w:rsidP="009E3AD3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4: 360–379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E35C7" w:rsidRDefault="009E3AD3" w:rsidP="009E3AD3">
            <w:pPr>
              <w:spacing w:after="80"/>
            </w:pPr>
            <w:r w:rsidRPr="00FE35C7">
              <w:rPr>
                <w:rFonts w:ascii="Arial" w:hAnsi="Arial" w:cs="Arial"/>
                <w:i/>
                <w:sz w:val="18"/>
                <w:szCs w:val="18"/>
              </w:rPr>
              <w:t>Ежкин А.К.</w:t>
            </w:r>
            <w:r w:rsidRPr="00293FF6">
              <w:rPr>
                <w:rFonts w:ascii="Arial" w:hAnsi="Arial" w:cs="Arial"/>
                <w:sz w:val="18"/>
                <w:szCs w:val="18"/>
              </w:rPr>
              <w:t xml:space="preserve"> Напочвенные лишайники термальных местообитаний южных Курильских островов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99" w:history="1">
              <w:r w:rsidRPr="001948BA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FE35C7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1948BA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E35C7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1948BA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E35C7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1948BA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FE35C7">
                <w:rPr>
                  <w:rStyle w:val="ae"/>
                  <w:rFonts w:ascii="Arial" w:hAnsi="Arial" w:cs="Arial"/>
                  <w:sz w:val="18"/>
                  <w:szCs w:val="18"/>
                </w:rPr>
                <w:t>.2022.6.4.380-387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Default="009E3AD3" w:rsidP="009E3AD3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4: 380–387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3D4CBB" w:rsidRDefault="009E3AD3" w:rsidP="009E3AD3">
            <w:pPr>
              <w:spacing w:after="80"/>
            </w:pPr>
            <w:r w:rsidRPr="0000188F">
              <w:rPr>
                <w:rFonts w:ascii="Arial" w:hAnsi="Arial" w:cs="Arial"/>
                <w:i/>
                <w:sz w:val="18"/>
                <w:szCs w:val="18"/>
              </w:rPr>
              <w:t>Низяев С.А.</w:t>
            </w:r>
            <w:r w:rsidRPr="0024628B">
              <w:rPr>
                <w:rFonts w:ascii="Arial" w:hAnsi="Arial" w:cs="Arial"/>
                <w:sz w:val="18"/>
                <w:szCs w:val="18"/>
              </w:rPr>
              <w:t xml:space="preserve"> Экологические аспекты </w:t>
            </w:r>
            <w:r>
              <w:rPr>
                <w:rFonts w:ascii="Arial" w:hAnsi="Arial" w:cs="Arial"/>
                <w:sz w:val="18"/>
                <w:szCs w:val="18"/>
              </w:rPr>
              <w:t>мно</w:t>
            </w:r>
            <w:r w:rsidRPr="0024628B">
              <w:rPr>
                <w:rFonts w:ascii="Arial" w:hAnsi="Arial" w:cs="Arial"/>
                <w:sz w:val="18"/>
                <w:szCs w:val="18"/>
              </w:rPr>
              <w:t xml:space="preserve">голетнего распределения камчатского краба </w:t>
            </w:r>
            <w:r w:rsidRPr="0024628B">
              <w:rPr>
                <w:rFonts w:ascii="Arial" w:hAnsi="Arial" w:cs="Arial"/>
                <w:i/>
                <w:sz w:val="18"/>
                <w:szCs w:val="18"/>
                <w:lang w:val="en-US"/>
              </w:rPr>
              <w:t>Paralithodes</w:t>
            </w:r>
            <w:r w:rsidRPr="0024628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4628B">
              <w:rPr>
                <w:rFonts w:ascii="Arial" w:hAnsi="Arial" w:cs="Arial"/>
                <w:i/>
                <w:sz w:val="18"/>
                <w:szCs w:val="18"/>
                <w:lang w:val="en-US"/>
              </w:rPr>
              <w:t>camtschaticus</w:t>
            </w:r>
            <w:r w:rsidRPr="0024628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4628B">
              <w:rPr>
                <w:rFonts w:ascii="Arial" w:hAnsi="Arial" w:cs="Arial"/>
                <w:sz w:val="18"/>
                <w:szCs w:val="18"/>
              </w:rPr>
              <w:t>в заливе Анива (о. Сахалин)</w:t>
            </w:r>
            <w:r w:rsidRPr="0000188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00" w:history="1">
              <w:r w:rsidRPr="00FB338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https</w:t>
              </w:r>
              <w:r w:rsidRPr="0000188F">
                <w:rPr>
                  <w:rStyle w:val="ae"/>
                  <w:rFonts w:ascii="Arial" w:hAnsi="Arial" w:cs="Arial"/>
                  <w:sz w:val="18"/>
                  <w:szCs w:val="18"/>
                </w:rPr>
                <w:t>://</w:t>
              </w:r>
              <w:r w:rsidRPr="00FB338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00188F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B338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00188F">
                <w:rPr>
                  <w:rStyle w:val="ae"/>
                  <w:rFonts w:ascii="Arial" w:hAnsi="Arial" w:cs="Arial"/>
                  <w:sz w:val="18"/>
                  <w:szCs w:val="18"/>
                </w:rPr>
                <w:t>/10.30730/</w:t>
              </w:r>
              <w:r w:rsidRPr="00FB3380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gtrz</w:t>
              </w:r>
              <w:r w:rsidRPr="0000188F">
                <w:rPr>
                  <w:rStyle w:val="ae"/>
                  <w:rFonts w:ascii="Arial" w:hAnsi="Arial" w:cs="Arial"/>
                  <w:sz w:val="18"/>
                  <w:szCs w:val="18"/>
                </w:rPr>
                <w:t>.2022.6.4.388-404</w:t>
              </w:r>
            </w:hyperlink>
            <w:r w:rsidRPr="003D4CBB">
              <w:rPr>
                <w:rStyle w:val="ae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Default="009E3AD3" w:rsidP="009E3AD3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4: 388–404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22157B" w:rsidRDefault="009E3AD3" w:rsidP="009E3AD3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</w:pPr>
            <w:r w:rsidRPr="00AC2718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Полтев Ю.Н., Коренева Т.Г., Марыжихин В.Е. </w:t>
            </w:r>
            <w:r w:rsidRPr="00AC2718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>Содержание микроэлементов в некоторых видах беспозвоночных из залива Терпения Охотского моря</w:t>
            </w:r>
            <w:r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</w:t>
            </w:r>
            <w:hyperlink r:id="rId201" w:history="1">
              <w:r w:rsidRPr="00E210A5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https://doi.org/10.30730/gtrz.2022.6.3.277-282</w:t>
              </w:r>
            </w:hyperlink>
            <w:r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Default="009E3AD3" w:rsidP="009E3AD3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3: 277–282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1E0096" w:rsidRDefault="009E3AD3" w:rsidP="009E3AD3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</w:pPr>
            <w:r w:rsidRPr="0022157B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>Полтев Ю.Н., Коренева Т.Г., Марыжихин В.Е., Сырбу И.В.</w:t>
            </w:r>
            <w:r w:rsidRPr="0022157B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Содержание микроэлементов в дальневосточной мойве Mallotus catervarius (Pisces: Osmeridae) из прибрежных вод юго-западной части о. Сахалин. </w:t>
            </w:r>
            <w:hyperlink r:id="rId202" w:history="1">
              <w:r w:rsidRPr="003C726D">
                <w:rPr>
                  <w:rStyle w:val="ae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https://doi.org/10.30730/gtrz.2022.6.2.136-140</w:t>
              </w:r>
            </w:hyperlink>
            <w:r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1E0096" w:rsidRDefault="009E3AD3" w:rsidP="009E3AD3">
            <w:pPr>
              <w:pStyle w:val="a4"/>
              <w:spacing w:after="8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2022, 2: 136–140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1E0096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E0096">
              <w:rPr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 xml:space="preserve">Коренева Т.Г., Сигарева Л.Е. </w:t>
            </w:r>
            <w:r w:rsidRPr="001E0096">
              <w:rPr>
                <w:rFonts w:ascii="Arial" w:hAnsi="Arial" w:cs="Arial"/>
                <w:b w:val="0"/>
                <w:iCs/>
                <w:color w:val="000000"/>
                <w:sz w:val="18"/>
                <w:szCs w:val="18"/>
              </w:rPr>
              <w:t xml:space="preserve">Пигменты в донных отложениях зал. Анива (Охотское море) </w:t>
            </w:r>
            <w:hyperlink r:id="rId203" w:history="1">
              <w:r w:rsidRPr="001E0096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  <w:lang w:val="en-US"/>
                </w:rPr>
                <w:t>https</w:t>
              </w:r>
              <w:r w:rsidRPr="001E0096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://</w:t>
              </w:r>
              <w:r w:rsidRPr="001E0096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  <w:lang w:val="en-US"/>
                </w:rPr>
                <w:t>doi</w:t>
              </w:r>
              <w:r w:rsidRPr="001E0096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.</w:t>
              </w:r>
              <w:r w:rsidRPr="001E0096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  <w:lang w:val="en-US"/>
                </w:rPr>
                <w:t>org</w:t>
              </w:r>
              <w:r w:rsidRPr="001E0096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/10.30730/</w:t>
              </w:r>
              <w:r w:rsidRPr="001E0096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  <w:lang w:val="en-US"/>
                </w:rPr>
                <w:t>gtrz</w:t>
              </w:r>
              <w:r w:rsidRPr="001E0096">
                <w:rPr>
                  <w:rStyle w:val="ae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.2022.6.1.060-073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1E0096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1E0096">
              <w:rPr>
                <w:rFonts w:ascii="Arial" w:hAnsi="Arial" w:cs="Arial"/>
                <w:b w:val="0"/>
                <w:sz w:val="18"/>
                <w:szCs w:val="18"/>
              </w:rPr>
              <w:t>2022, 1: 60–</w:t>
            </w:r>
            <w:r w:rsidRPr="001E0096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73</w:t>
            </w:r>
          </w:p>
        </w:tc>
      </w:tr>
      <w:tr w:rsidR="009E3AD3" w:rsidRPr="00BA3AE5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BA3AE5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A3AE5">
              <w:rPr>
                <w:rFonts w:ascii="Arial" w:hAnsi="Arial" w:cs="Arial"/>
                <w:b w:val="0"/>
                <w:i/>
                <w:sz w:val="18"/>
                <w:szCs w:val="18"/>
              </w:rPr>
              <w:t>Никитенко О.А., Ершов В.В.</w:t>
            </w:r>
            <w:r w:rsidRPr="00BA3AE5">
              <w:rPr>
                <w:rFonts w:ascii="Arial" w:hAnsi="Arial" w:cs="Arial"/>
                <w:b w:val="0"/>
                <w:sz w:val="18"/>
                <w:szCs w:val="18"/>
              </w:rPr>
              <w:t xml:space="preserve"> Гидрогеохимические критерии поиска и разработки углеводородных месторождений: обзор, анализ и перспективы использования на острове Сахалин </w:t>
            </w:r>
            <w:hyperlink r:id="rId204" w:history="1">
              <w:r w:rsidRPr="006934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https://doi.org/10.30730/gtrz.2021.5.4.361-377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BA3AE5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A3AE5">
              <w:rPr>
                <w:rFonts w:ascii="Arial" w:hAnsi="Arial" w:cs="Arial"/>
                <w:b w:val="0"/>
                <w:sz w:val="18"/>
                <w:szCs w:val="18"/>
              </w:rPr>
              <w:t>2021, 4: 361–377</w:t>
            </w:r>
          </w:p>
        </w:tc>
      </w:tr>
      <w:tr w:rsidR="009E3AD3" w:rsidRPr="00BA3AE5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BA3AE5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BA3AE5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Казмирук В.Д. </w:t>
            </w:r>
            <w:r w:rsidRPr="00BA3AE5">
              <w:rPr>
                <w:rFonts w:ascii="Arial" w:hAnsi="Arial" w:cs="Arial"/>
                <w:b w:val="0"/>
                <w:sz w:val="18"/>
                <w:szCs w:val="18"/>
              </w:rPr>
              <w:t xml:space="preserve">Механизмы перехвата пластиковых микрочастиц буферными зонами из макрофитов </w:t>
            </w:r>
            <w:hyperlink r:id="rId205" w:history="1">
              <w:r w:rsidRPr="0069345F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https://doi.org/10.30730/gtrz.2021.5.4.378-388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BA3AE5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BA3AE5">
              <w:rPr>
                <w:rFonts w:ascii="Arial" w:hAnsi="Arial" w:cs="Arial"/>
                <w:b w:val="0"/>
                <w:sz w:val="18"/>
                <w:szCs w:val="18"/>
              </w:rPr>
              <w:t>2021, 4: 378–388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5B1127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5B1127">
              <w:rPr>
                <w:rFonts w:ascii="Arial" w:hAnsi="Arial" w:cs="Arial"/>
                <w:b w:val="0"/>
                <w:i/>
                <w:sz w:val="18"/>
                <w:szCs w:val="18"/>
              </w:rPr>
              <w:t>Пономарева А Л., Полоник Н.С., Обжиров А.И., Шакиров Р.Б.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, </w:t>
            </w:r>
            <w:r w:rsidRPr="005B1127">
              <w:rPr>
                <w:rFonts w:ascii="Arial" w:hAnsi="Arial" w:cs="Arial"/>
                <w:b w:val="0"/>
                <w:i/>
                <w:sz w:val="18"/>
                <w:szCs w:val="18"/>
              </w:rPr>
              <w:t>Григоров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Р.</w:t>
            </w:r>
            <w:r w:rsidRPr="005B1127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А., Шмале О., Мау С. </w:t>
            </w:r>
            <w:r w:rsidRPr="005B1127">
              <w:rPr>
                <w:rFonts w:ascii="Arial" w:hAnsi="Arial" w:cs="Arial"/>
                <w:b w:val="0"/>
                <w:sz w:val="18"/>
                <w:szCs w:val="18"/>
              </w:rPr>
              <w:t>Взаимосвязь распределения метана и психро-, мезо- и термофильных углеводородокисляющих микроорганизмов в до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нных отложениях в Карском море </w:t>
            </w:r>
            <w:hyperlink r:id="rId206" w:history="1">
              <w:r w:rsidRPr="005B1127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https://doi.org/10.30730/gtrz.2021.5.4.389-393.394-398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8F45DD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45DD">
              <w:rPr>
                <w:rFonts w:ascii="Arial" w:hAnsi="Arial" w:cs="Arial"/>
                <w:b w:val="0"/>
                <w:sz w:val="18"/>
                <w:szCs w:val="18"/>
              </w:rPr>
              <w:t>2021, 4: 389–398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5B1127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5B1127">
              <w:rPr>
                <w:rFonts w:ascii="Arial" w:hAnsi="Arial" w:cs="Arial"/>
                <w:b w:val="0"/>
                <w:i/>
                <w:sz w:val="18"/>
                <w:szCs w:val="18"/>
              </w:rPr>
              <w:t>Мотылькова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И.</w:t>
            </w:r>
            <w:r w:rsidRPr="005B1127">
              <w:rPr>
                <w:rFonts w:ascii="Arial" w:hAnsi="Arial" w:cs="Arial"/>
                <w:b w:val="0"/>
                <w:i/>
                <w:sz w:val="18"/>
                <w:szCs w:val="18"/>
              </w:rPr>
              <w:t>В.</w:t>
            </w:r>
            <w:r w:rsidRPr="005B1127">
              <w:rPr>
                <w:rFonts w:ascii="Arial" w:hAnsi="Arial" w:cs="Arial"/>
                <w:b w:val="0"/>
                <w:sz w:val="18"/>
                <w:szCs w:val="18"/>
              </w:rPr>
              <w:t xml:space="preserve"> Видовой состав и эколого-географическая характеристика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5B1127">
              <w:rPr>
                <w:rFonts w:ascii="Arial" w:hAnsi="Arial" w:cs="Arial"/>
                <w:b w:val="0"/>
                <w:sz w:val="18"/>
                <w:szCs w:val="18"/>
              </w:rPr>
              <w:t xml:space="preserve">фитоперифитона бассейна р. Лютога (о. Сахалин) </w:t>
            </w:r>
            <w:hyperlink r:id="rId207" w:history="1">
              <w:r w:rsidRPr="00457F6D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https://doi.org/10.30730/gtrz.2021.5.4.399-427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8F45DD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45DD">
              <w:rPr>
                <w:rFonts w:ascii="Arial" w:hAnsi="Arial" w:cs="Arial"/>
                <w:b w:val="0"/>
                <w:sz w:val="18"/>
                <w:szCs w:val="18"/>
              </w:rPr>
              <w:t>2021, 4: 399–42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7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A64DFE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64DFE">
              <w:rPr>
                <w:rFonts w:ascii="Arial" w:hAnsi="Arial" w:cs="Arial"/>
                <w:b w:val="0"/>
                <w:i/>
                <w:sz w:val="18"/>
                <w:szCs w:val="18"/>
              </w:rPr>
              <w:t>Каганов В.В., Кордюков А.В., Ежкин А.К.</w:t>
            </w:r>
            <w:r w:rsidRPr="00A64DFE">
              <w:rPr>
                <w:rFonts w:ascii="Arial" w:hAnsi="Arial" w:cs="Arial"/>
                <w:b w:val="0"/>
                <w:sz w:val="18"/>
                <w:szCs w:val="18"/>
              </w:rPr>
              <w:t xml:space="preserve"> Особенности распространения эпифитных лишайников на коре тополя Максимовича в городе Южно-Сахалинск и его окрестностях </w:t>
            </w:r>
            <w:hyperlink r:id="rId208" w:history="1">
              <w:r w:rsidRPr="00A64D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  <w:lang w:val="en-US"/>
                </w:rPr>
                <w:t>https</w:t>
              </w:r>
              <w:r w:rsidRPr="00A64D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://</w:t>
              </w:r>
              <w:r w:rsidRPr="00A64D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  <w:lang w:val="en-US"/>
                </w:rPr>
                <w:t>doi</w:t>
              </w:r>
              <w:r w:rsidRPr="00A64D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.</w:t>
              </w:r>
              <w:r w:rsidRPr="00A64D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  <w:lang w:val="en-US"/>
                </w:rPr>
                <w:t>org</w:t>
              </w:r>
              <w:r w:rsidRPr="00A64D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/10.30730/</w:t>
              </w:r>
              <w:r w:rsidRPr="00A64D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  <w:lang w:val="en-US"/>
                </w:rPr>
                <w:t>gtrz</w:t>
              </w:r>
              <w:r w:rsidRPr="00A64DFE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.2021.5.4.428-438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8F45DD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F45DD">
              <w:rPr>
                <w:rFonts w:ascii="Arial" w:hAnsi="Arial" w:cs="Arial"/>
                <w:b w:val="0"/>
                <w:sz w:val="18"/>
                <w:szCs w:val="18"/>
              </w:rPr>
              <w:t xml:space="preserve">2021, 4: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428</w:t>
            </w:r>
            <w:r w:rsidRPr="008F45DD">
              <w:rPr>
                <w:rFonts w:ascii="Arial" w:hAnsi="Arial" w:cs="Arial"/>
                <w:b w:val="0"/>
                <w:sz w:val="18"/>
                <w:szCs w:val="18"/>
              </w:rPr>
              <w:t>–4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38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517061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517061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Лупаков С.Ю. </w:t>
            </w:r>
            <w:r w:rsidRPr="00517061">
              <w:rPr>
                <w:rFonts w:ascii="Arial" w:hAnsi="Arial" w:cs="Arial"/>
                <w:b w:val="0"/>
                <w:sz w:val="18"/>
                <w:szCs w:val="18"/>
              </w:rPr>
              <w:t xml:space="preserve">Оценка эластичности стока рек восточной части бассейна Амура </w:t>
            </w:r>
            <w:hyperlink r:id="rId209" w:history="1">
              <w:r>
                <w:rPr>
                  <w:rStyle w:val="ae"/>
                  <w:rFonts w:ascii="Arial" w:hAnsi="Arial" w:cs="Arial"/>
                  <w:b w:val="0"/>
                  <w:spacing w:val="-2"/>
                  <w:sz w:val="17"/>
                  <w:szCs w:val="17"/>
                </w:rPr>
                <w:t>https://doi.org/10.30730/gtrz.2021.5.2.179-188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179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188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517061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517061">
              <w:rPr>
                <w:rFonts w:ascii="Arial" w:hAnsi="Arial" w:cs="Arial"/>
                <w:b w:val="0"/>
                <w:i/>
                <w:sz w:val="18"/>
                <w:szCs w:val="18"/>
              </w:rPr>
              <w:t>Жарков Р.В.</w:t>
            </w:r>
            <w:r w:rsidRPr="00517061">
              <w:rPr>
                <w:rFonts w:ascii="Arial" w:hAnsi="Arial" w:cs="Arial"/>
                <w:b w:val="0"/>
                <w:sz w:val="18"/>
                <w:szCs w:val="18"/>
              </w:rPr>
              <w:t xml:space="preserve"> Термальные воды вулкана Эбеко (о. Парамушир, Курильские острова) и их рекреационно-туристский потенциал </w:t>
            </w:r>
            <w:hyperlink r:id="rId210" w:history="1">
              <w:r w:rsidRPr="00517061">
                <w:rPr>
                  <w:rStyle w:val="ae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https://doi.org/10.30730/gtrz.2020.4.4.514-525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2020, 4: 514–525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517061" w:rsidRDefault="009E3AD3" w:rsidP="009E3AD3">
            <w:pPr>
              <w:pStyle w:val="a4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517061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Музыченко Л.Е., Казакова Е.Н. </w:t>
            </w:r>
            <w:r w:rsidRPr="00517061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Антропогенные сели на Сахалине </w:t>
            </w:r>
            <w:hyperlink r:id="rId211" w:history="1">
              <w:r w:rsidRPr="00517061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https</w:t>
              </w:r>
              <w:r w:rsidRPr="00517061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://</w:t>
              </w:r>
              <w:r w:rsidRPr="00517061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doi</w:t>
              </w:r>
              <w:r w:rsidRPr="00517061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</w:t>
              </w:r>
              <w:r w:rsidRPr="00517061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org</w:t>
              </w:r>
              <w:r w:rsidRPr="00517061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/10.30730/</w:t>
              </w:r>
              <w:r w:rsidRPr="00517061">
                <w:rPr>
                  <w:rStyle w:val="ae"/>
                  <w:rFonts w:ascii="Arial" w:hAnsi="Arial" w:cs="Arial"/>
                  <w:b w:val="0"/>
                  <w:sz w:val="18"/>
                  <w:szCs w:val="18"/>
                  <w:lang w:val="en-US"/>
                </w:rPr>
                <w:t>gtrz</w:t>
              </w:r>
              <w:r w:rsidRPr="00517061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.2020.4.3.359-368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>2020, 3: 359–368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517061" w:rsidRDefault="009E3AD3" w:rsidP="009E3AD3">
            <w:pPr>
              <w:autoSpaceDE w:val="0"/>
              <w:autoSpaceDN w:val="0"/>
              <w:adjustRightInd w:val="0"/>
              <w:spacing w:after="60"/>
              <w:ind w:firstLine="27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517061">
              <w:rPr>
                <w:rFonts w:ascii="Arial" w:eastAsia="Calibri" w:hAnsi="Arial" w:cs="Arial"/>
                <w:i/>
                <w:sz w:val="18"/>
                <w:szCs w:val="18"/>
              </w:rPr>
              <w:t>Жарков Р.В., Козлов Д.Н., Ершов В.В., Сырбу Н.С., Никитенко О.А., Устюгов Г.В</w:t>
            </w:r>
            <w:r w:rsidRPr="00517061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517061">
              <w:rPr>
                <w:rFonts w:ascii="Arial" w:hAnsi="Arial" w:cs="Arial"/>
                <w:sz w:val="18"/>
                <w:szCs w:val="18"/>
              </w:rPr>
              <w:t xml:space="preserve"> Паромайские термальные источники острова Сахалин: современное состояние и перспективы использования </w:t>
            </w:r>
            <w:hyperlink r:id="rId212" w:history="1">
              <w:r w:rsidRPr="00517061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doi.org/10.30730/2541-8912.2019.3.4.428-437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4: 428–437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08FE"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  <w:t xml:space="preserve">Жарков Р.В., Козлов Д.Н., Челнокова Б.И. </w:t>
            </w:r>
            <w:r w:rsidRPr="00FD08F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Физические и химические особенности сапропелевых грязей некоторых пресноводных озер Елизовского района Камчатского края (Россия) </w:t>
            </w:r>
            <w:hyperlink r:id="rId21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doi.org/10.30730/2541-8912.2019.3.4.438-447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4: 438–447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tabs>
                <w:tab w:val="right" w:leader="dot" w:pos="4738"/>
              </w:tabs>
              <w:spacing w:after="60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Жарков Р.В.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Физико-химические свойства и перспективы использования сапропелевых грязей озера Большое Чибисанское (остров Сахалин) </w:t>
            </w:r>
            <w:hyperlink r:id="rId21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doi.org/10.30730/2541-8912.2019.3.3.318-324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3: 318–324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Никитенко О.А., Ершов В.В. </w:t>
            </w:r>
            <w:r w:rsidRPr="00FD08F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Физико-химические свойства природных вод в районе городской свалки твердых бытовых отходов (Южно-Сахалинск) </w:t>
            </w:r>
            <w:r w:rsidRPr="00FD08F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br/>
            </w:r>
            <w:hyperlink r:id="rId21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doi.org/10.30730/2541-8912.2019.3.3.325-332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3: 325–332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Жарков Р.В. </w:t>
            </w:r>
            <w:r w:rsidRPr="00FD08FE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Физико-химические свойства термальных вод Лунских источников (остров Сахалин) </w:t>
            </w:r>
            <w:hyperlink r:id="rId216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doi.org/10.30730/2541-8912.2019.3.2.249-255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249–255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tabs>
                <w:tab w:val="right" w:leader="dot" w:pos="4738"/>
              </w:tabs>
              <w:spacing w:after="6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Ежкин А.К.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Лишайники древесных субстратов в местах проявления сольфатарной активности на Южных Курильских островах </w:t>
            </w:r>
            <w:hyperlink r:id="rId21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doi.org/10.30730/2541-8912.2019.3.2.256-263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256–263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08FE"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  <w:lastRenderedPageBreak/>
              <w:t>Мишуринский Д.В., Ершов В.В., Жарков Р.В., Копанина А.В., Козлов Д.Н., Лебедева Е.В., Абдуллаева</w:t>
            </w:r>
            <w:r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  <w:t> </w:t>
            </w:r>
            <w:r w:rsidRPr="00FD08FE">
              <w:rPr>
                <w:rFonts w:ascii="Arial" w:eastAsiaTheme="minorHAnsi" w:hAnsi="Arial" w:cs="Arial"/>
                <w:i/>
                <w:iCs/>
                <w:sz w:val="18"/>
                <w:szCs w:val="18"/>
                <w:lang w:eastAsia="en-US"/>
              </w:rPr>
              <w:t xml:space="preserve">И.В., Власова И.И., Михалев Д.В. </w:t>
            </w:r>
            <w:r w:rsidRPr="00FD08F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Геолого-геоморфологические и ландшафтно-экологические особенности Пугачевского грязевого вулкана как основа для организации и информационного сопровождения туристического маршрута (остров Сахалин) </w:t>
            </w:r>
            <w:hyperlink r:id="rId218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doi.org/10.30730/2541-8912.2018.2.4.398-408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4: 398–408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9D2C19" w:rsidRDefault="009E3AD3" w:rsidP="009E3AD3">
            <w:pPr>
              <w:pStyle w:val="a4"/>
              <w:spacing w:before="240" w:after="8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>Механика деформируемого твердого тела. Геомеханика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before="240" w:after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025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025" w:rsidRPr="0056022B" w:rsidRDefault="00647025" w:rsidP="0056022B">
            <w:pPr>
              <w:spacing w:after="80"/>
              <w:rPr>
                <w:rFonts w:ascii="Arial" w:hAnsi="Arial" w:cs="Arial"/>
                <w:iCs/>
                <w:sz w:val="18"/>
                <w:szCs w:val="18"/>
              </w:rPr>
            </w:pPr>
            <w:r w:rsidRPr="00647025">
              <w:rPr>
                <w:rFonts w:ascii="Arial" w:hAnsi="Arial" w:cs="Arial"/>
                <w:i/>
                <w:iCs/>
                <w:sz w:val="18"/>
                <w:szCs w:val="18"/>
              </w:rPr>
              <w:t>Великанов П.Г.,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64702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Артюхин Ю.П.  </w:t>
            </w:r>
            <w:r w:rsidRPr="00647025">
              <w:rPr>
                <w:rFonts w:ascii="Arial" w:hAnsi="Arial" w:cs="Arial"/>
                <w:iCs/>
                <w:sz w:val="18"/>
                <w:szCs w:val="18"/>
              </w:rPr>
              <w:t xml:space="preserve">Исследование по динамике многоэтажных зданий </w:t>
            </w:r>
            <w:hyperlink r:id="rId219" w:history="1">
              <w:r w:rsidR="0056022B" w:rsidRPr="00C94D71">
                <w:rPr>
                  <w:rStyle w:val="ae"/>
                  <w:rFonts w:ascii="Arial" w:hAnsi="Arial" w:cs="Arial"/>
                  <w:iCs/>
                  <w:sz w:val="18"/>
                  <w:szCs w:val="18"/>
                </w:rPr>
                <w:t>https://doi.org/10.30730/gtrz.2023.7.3.304-315</w:t>
              </w:r>
            </w:hyperlink>
            <w:r w:rsidR="0056022B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7025" w:rsidRPr="00EF382A" w:rsidRDefault="00647025" w:rsidP="0064702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025">
              <w:rPr>
                <w:rFonts w:ascii="Arial" w:hAnsi="Arial" w:cs="Arial"/>
                <w:sz w:val="18"/>
                <w:szCs w:val="18"/>
              </w:rPr>
              <w:t xml:space="preserve">2023,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47025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304</w:t>
            </w:r>
            <w:r w:rsidRPr="00647025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0636FA" w:rsidRDefault="009E3AD3" w:rsidP="009E3AD3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EF382A">
              <w:rPr>
                <w:rFonts w:ascii="Arial" w:hAnsi="Arial" w:cs="Arial"/>
                <w:i/>
                <w:iCs/>
                <w:sz w:val="18"/>
                <w:szCs w:val="18"/>
              </w:rPr>
              <w:t>Мищенко М.А., Ларионов И.А., Васькин В.А.</w:t>
            </w:r>
            <w:r w:rsidRPr="000636F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F382A">
              <w:rPr>
                <w:rFonts w:ascii="Arial" w:hAnsi="Arial" w:cs="Arial"/>
                <w:sz w:val="18"/>
                <w:szCs w:val="18"/>
              </w:rPr>
              <w:t>Оптическая система регистрации прогиба образца в испытаниях на изгиб</w:t>
            </w:r>
            <w:r w:rsidRPr="000636F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20" w:history="1">
              <w:r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https://doi.org/10.30730/gtrz.2023.7.2.175-179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0636FA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82A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F382A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F382A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175</w:t>
            </w:r>
            <w:r w:rsidR="00647025" w:rsidRPr="00647025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0636FA" w:rsidRDefault="009E3AD3" w:rsidP="009E3AD3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243B8C">
              <w:rPr>
                <w:rFonts w:ascii="Arial" w:hAnsi="Arial" w:cs="Arial"/>
                <w:i/>
                <w:sz w:val="18"/>
                <w:szCs w:val="18"/>
              </w:rPr>
              <w:t>Великанов П.Г., Артюхин Ю.П.</w:t>
            </w:r>
            <w:r>
              <w:t xml:space="preserve"> </w:t>
            </w:r>
            <w:r w:rsidRPr="00243B8C">
              <w:rPr>
                <w:rFonts w:ascii="Arial" w:hAnsi="Arial" w:cs="Arial"/>
                <w:sz w:val="18"/>
                <w:szCs w:val="18"/>
              </w:rPr>
              <w:t>Исследование по динамике рамных конструкций</w:t>
            </w:r>
            <w:r w:rsidRPr="000636F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21" w:history="1">
              <w:r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https://doi.org/10.30730/gtrz.2023.7.2.180-195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0636FA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3B8C">
              <w:rPr>
                <w:rFonts w:ascii="Arial" w:hAnsi="Arial" w:cs="Arial"/>
                <w:sz w:val="18"/>
                <w:szCs w:val="18"/>
              </w:rPr>
              <w:t>2023, 2: 1</w:t>
            </w: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647025" w:rsidRPr="00647025">
              <w:rPr>
                <w:rFonts w:ascii="Arial" w:hAnsi="Arial" w:cs="Arial"/>
                <w:sz w:val="18"/>
                <w:szCs w:val="18"/>
              </w:rPr>
              <w:t>–</w:t>
            </w:r>
            <w:r w:rsidRPr="00243B8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0636FA">
              <w:rPr>
                <w:rFonts w:ascii="Arial" w:hAnsi="Arial" w:cs="Arial"/>
                <w:i/>
                <w:sz w:val="18"/>
                <w:szCs w:val="18"/>
              </w:rPr>
              <w:t xml:space="preserve">Краснюк И.Б., Заболотин А.Е. </w:t>
            </w:r>
            <w:r w:rsidRPr="000636FA">
              <w:rPr>
                <w:rFonts w:ascii="Arial" w:hAnsi="Arial" w:cs="Arial"/>
                <w:sz w:val="18"/>
                <w:szCs w:val="18"/>
              </w:rPr>
              <w:t xml:space="preserve">Детерминированные и стохастические колебания фрактального типа при охлаждении расплава </w:t>
            </w:r>
            <w:hyperlink r:id="rId222" w:history="1">
              <w:r w:rsidRPr="00457F6D">
                <w:rPr>
                  <w:rStyle w:val="ae"/>
                  <w:rFonts w:ascii="Arial" w:hAnsi="Arial" w:cs="Arial"/>
                  <w:sz w:val="18"/>
                  <w:szCs w:val="18"/>
                </w:rPr>
                <w:t>https://doi.org/10.30730/gtrz.2021.5.4.439-447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6FA">
              <w:rPr>
                <w:rFonts w:ascii="Arial" w:hAnsi="Arial" w:cs="Arial"/>
                <w:sz w:val="18"/>
                <w:szCs w:val="18"/>
              </w:rPr>
              <w:t>2021, 4: 4</w:t>
            </w: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="00647025" w:rsidRPr="00647025">
              <w:rPr>
                <w:rFonts w:ascii="Arial" w:hAnsi="Arial" w:cs="Arial"/>
                <w:sz w:val="18"/>
                <w:szCs w:val="18"/>
              </w:rPr>
              <w:t>–</w:t>
            </w:r>
            <w:r w:rsidRPr="000636F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Мубассарова В.А., Богомолов Л.М., Закупин А.С., Пантелеев И.А. 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Вариации акустической эмиссии и деформации горных пород при триггерных воздействиях электромагнитных полей (обзор). Часть 1 </w:t>
            </w:r>
            <w:hyperlink r:id="rId223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doi.org/10.30730/2541-8912.2019.3.2.155-174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2: 155–174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8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sz w:val="18"/>
                <w:szCs w:val="18"/>
              </w:rPr>
              <w:t>Дамаскинская Е.Е., Пантелеев И.А., Фролов Д.И., Василенко Н.Ф.</w:t>
            </w:r>
            <w:r w:rsidRPr="00FD08FE">
              <w:rPr>
                <w:rFonts w:ascii="Arial" w:hAnsi="Arial" w:cs="Arial"/>
                <w:sz w:val="18"/>
                <w:szCs w:val="18"/>
              </w:rPr>
              <w:t xml:space="preserve"> Признаки критической стадии разрушения деформированных гетерогенных материалов </w:t>
            </w:r>
            <w:hyperlink r:id="rId224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/10.30730/2541-8912.2018.2.3.245-251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3: 246–251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Заболотин А.Е., Томилев Д.Е. </w:t>
            </w:r>
            <w:r w:rsidRPr="00FD08F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Моделирование напряженно-деформированного состояния разломной зоны</w:t>
            </w:r>
            <w:r w:rsidRPr="00FD08FE">
              <w:rPr>
                <w:rFonts w:ascii="Arial" w:hAnsi="Arial" w:cs="Arial"/>
                <w:bCs/>
                <w:caps/>
                <w:color w:val="000000" w:themeColor="text1"/>
                <w:sz w:val="18"/>
                <w:szCs w:val="18"/>
              </w:rPr>
              <w:t xml:space="preserve"> </w:t>
            </w:r>
            <w:r w:rsidRPr="00FD08F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при закачке/откачке жидкости </w:t>
            </w:r>
            <w:hyperlink r:id="rId225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doi.org/10.30730/2541-8912.2017.1.4.030-036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4: 30–36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a4"/>
              <w:spacing w:after="8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D08FE">
              <w:rPr>
                <w:rFonts w:ascii="Arial" w:hAnsi="Arial" w:cs="Arial"/>
                <w:b w:val="0"/>
                <w:i/>
                <w:sz w:val="18"/>
                <w:szCs w:val="18"/>
              </w:rPr>
              <w:t>Каменев П.А., Усольцева О.М., Цой П.А., Семенов В.Н., Сиволап Б.Б.</w:t>
            </w:r>
            <w:r w:rsidRPr="00FD08FE">
              <w:rPr>
                <w:rFonts w:ascii="Arial" w:hAnsi="Arial" w:cs="Arial"/>
                <w:b w:val="0"/>
                <w:sz w:val="18"/>
                <w:szCs w:val="18"/>
              </w:rPr>
              <w:t xml:space="preserve"> Лабораторные исследования геомеханических параметров массивов осадочных пород юга Сахалина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hyperlink r:id="rId226" w:history="1">
              <w:r w:rsidRPr="00FD08FE">
                <w:rPr>
                  <w:rStyle w:val="ae"/>
                  <w:rFonts w:ascii="Arial" w:hAnsi="Arial" w:cs="Arial"/>
                  <w:b w:val="0"/>
                  <w:sz w:val="18"/>
                  <w:szCs w:val="18"/>
                </w:rPr>
                <w:t>doi.org/10.30730/2541-8912.2017.1.1.030-036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1: 30–36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9D2C19" w:rsidRDefault="009E3AD3" w:rsidP="009E3AD3">
            <w:pPr>
              <w:pStyle w:val="a4"/>
              <w:spacing w:before="240"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>Хроника научной жизни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pStyle w:val="western"/>
              <w:spacing w:before="0" w:beforeAutospacing="0" w:after="60" w:afterAutospacing="0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FD08FE">
              <w:rPr>
                <w:rFonts w:ascii="Arial" w:hAnsi="Arial" w:cs="Arial"/>
                <w:bCs/>
                <w:color w:val="231F20"/>
                <w:sz w:val="18"/>
                <w:szCs w:val="18"/>
              </w:rPr>
              <w:t>Наука против природных катастроф: мониторинг, прогноз, предупреждение последствий.</w:t>
            </w:r>
            <w:r w:rsidRPr="00FD08FE">
              <w:rPr>
                <w:rFonts w:ascii="Arial" w:hAnsi="Arial" w:cs="Arial"/>
                <w:bCs/>
                <w:i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231F20"/>
                <w:sz w:val="18"/>
                <w:szCs w:val="18"/>
              </w:rPr>
              <w:br/>
            </w:r>
            <w:r w:rsidRPr="00FD08FE">
              <w:rPr>
                <w:rFonts w:ascii="Arial" w:hAnsi="Arial" w:cs="Arial"/>
                <w:bCs/>
                <w:i/>
                <w:color w:val="231F20"/>
                <w:sz w:val="18"/>
                <w:szCs w:val="18"/>
              </w:rPr>
              <w:t>Закупин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 </w:t>
            </w:r>
            <w:r w:rsidRPr="00FD08FE">
              <w:rPr>
                <w:rFonts w:ascii="Arial" w:hAnsi="Arial" w:cs="Arial"/>
                <w:bCs/>
                <w:i/>
                <w:color w:val="231F20"/>
                <w:sz w:val="18"/>
                <w:szCs w:val="18"/>
              </w:rPr>
              <w:t>А.С., сост.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color w:val="231F20"/>
                <w:sz w:val="18"/>
                <w:szCs w:val="18"/>
              </w:rPr>
              <w:t>2017, 2: 69</w:t>
            </w:r>
            <w:r w:rsidRPr="00FD08FE">
              <w:rPr>
                <w:rFonts w:ascii="Arial" w:hAnsi="Arial" w:cs="Arial"/>
                <w:sz w:val="18"/>
                <w:szCs w:val="18"/>
              </w:rPr>
              <w:t>–71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Default="009E3AD3" w:rsidP="009E3AD3">
            <w:pPr>
              <w:pStyle w:val="western"/>
              <w:spacing w:before="0" w:beforeAutospacing="0" w:after="60" w:afterAutospacing="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Третья Национальная научно-практическая конференция с международным участием «Нефтегазовый комплекс: проблемы и решения»</w:t>
            </w:r>
          </w:p>
          <w:p w:rsidR="009E3AD3" w:rsidRPr="00FD08FE" w:rsidRDefault="009E3AD3" w:rsidP="009E3AD3">
            <w:pPr>
              <w:pStyle w:val="western"/>
              <w:spacing w:before="0" w:beforeAutospacing="0" w:after="60" w:afterAutospacing="0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60372">
              <w:rPr>
                <w:rFonts w:ascii="Arial" w:hAnsi="Arial" w:cs="Arial"/>
                <w:sz w:val="18"/>
                <w:szCs w:val="18"/>
              </w:rPr>
              <w:t>2021, 1: 72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9D2C19" w:rsidRDefault="009E3AD3" w:rsidP="009E3AD3">
            <w:pPr>
              <w:pStyle w:val="a4"/>
              <w:spacing w:before="240"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>Конференции, экспедиции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FD08F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III Всероссийская научная конференция с международным участием «Геодинамические процессы и природные катастрофы»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2019, 3: 333–341</w:t>
            </w: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autoSpaceDE w:val="0"/>
              <w:autoSpaceDN w:val="0"/>
              <w:adjustRightInd w:val="0"/>
              <w:spacing w:after="60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eastAsiaTheme="minorHAnsi" w:hAnsi="Arial" w:cs="Arial"/>
                <w:i/>
                <w:iCs/>
                <w:color w:val="000000"/>
                <w:sz w:val="18"/>
                <w:szCs w:val="18"/>
                <w:lang w:eastAsia="en-US"/>
              </w:rPr>
              <w:t xml:space="preserve">Обжиров А.И. </w:t>
            </w:r>
            <w:r w:rsidRPr="00FD08F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 газогеохимических предвестниках сейсмических активизаций, землетрясений и вулканических проявлений на Камчатке и в Охотском море (с привлечением информации о камчатских научных конференциях 2017 г.) </w:t>
            </w:r>
            <w:hyperlink r:id="rId227" w:history="1"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doi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.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  <w:lang w:val="en-US"/>
                </w:rPr>
                <w:t>org</w:t>
              </w:r>
              <w:r w:rsidRPr="00FD08FE">
                <w:rPr>
                  <w:rStyle w:val="ae"/>
                  <w:rFonts w:ascii="Arial" w:hAnsi="Arial" w:cs="Arial"/>
                  <w:sz w:val="18"/>
                  <w:szCs w:val="18"/>
                </w:rPr>
                <w:t>/10.30730/2541-8912.2018.2.1.057-068</w:t>
              </w:r>
            </w:hyperlink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1: 57–68</w:t>
            </w:r>
          </w:p>
        </w:tc>
      </w:tr>
      <w:tr w:rsidR="009E3AD3" w:rsidRPr="00FD08FE" w:rsidTr="00CF5055">
        <w:trPr>
          <w:trHeight w:val="240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9D2C19" w:rsidRDefault="009E3AD3" w:rsidP="009E3AD3">
            <w:pPr>
              <w:pStyle w:val="a4"/>
              <w:spacing w:before="240" w:after="60" w:line="240" w:lineRule="auto"/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9D2C19">
              <w:rPr>
                <w:rFonts w:ascii="Arial" w:hAnsi="Arial" w:cs="Arial"/>
                <w:i/>
                <w:sz w:val="20"/>
                <w:szCs w:val="20"/>
              </w:rPr>
              <w:t>От редакции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pStyle w:val="a4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E3AD3" w:rsidRPr="00FD08FE" w:rsidTr="00CF5055">
        <w:trPr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AD3" w:rsidRPr="00FD08FE" w:rsidRDefault="009E3AD3" w:rsidP="009E3AD3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60 лет доктору физико-математических наук Л.М. Богомолову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3AD3" w:rsidRPr="00FD08FE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2018, 1: 69–74</w:t>
            </w:r>
          </w:p>
        </w:tc>
      </w:tr>
      <w:tr w:rsidR="009E3AD3" w:rsidRPr="00FD08FE" w:rsidTr="00CF5055">
        <w:trPr>
          <w:trHeight w:val="188"/>
          <w:jc w:val="center"/>
        </w:trPr>
        <w:tc>
          <w:tcPr>
            <w:tcW w:w="8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AD3" w:rsidRDefault="009E3AD3" w:rsidP="009E3AD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К 80-летию члена-корреспондента РАН Б.В. Левина.</w:t>
            </w:r>
            <w:r w:rsidRPr="00FD08FE">
              <w:rPr>
                <w:rFonts w:ascii="Arial" w:hAnsi="Arial" w:cs="Arial"/>
                <w:i/>
                <w:sz w:val="18"/>
                <w:szCs w:val="18"/>
              </w:rPr>
              <w:t xml:space="preserve"> Низяева Г.Ф., сост.</w:t>
            </w:r>
          </w:p>
          <w:p w:rsidR="009E3AD3" w:rsidRPr="00FD08FE" w:rsidRDefault="009E3AD3" w:rsidP="009E3AD3">
            <w:pPr>
              <w:spacing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8B1377">
              <w:rPr>
                <w:rFonts w:ascii="Arial" w:hAnsi="Arial" w:cs="Arial"/>
                <w:sz w:val="18"/>
                <w:szCs w:val="18"/>
              </w:rPr>
              <w:t xml:space="preserve">Памяти </w:t>
            </w:r>
            <w:r w:rsidRPr="00FD08FE">
              <w:rPr>
                <w:rFonts w:ascii="Arial" w:hAnsi="Arial" w:cs="Arial"/>
                <w:sz w:val="18"/>
                <w:szCs w:val="18"/>
              </w:rPr>
              <w:t>члена-корреспондента РАН Б.В. Левина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D3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08FE">
              <w:rPr>
                <w:rFonts w:ascii="Arial" w:hAnsi="Arial" w:cs="Arial"/>
                <w:sz w:val="18"/>
                <w:szCs w:val="18"/>
              </w:rPr>
              <w:t>2017, 3: 71–89</w:t>
            </w:r>
          </w:p>
          <w:p w:rsidR="009E3AD3" w:rsidRPr="008B1377" w:rsidRDefault="009E3AD3" w:rsidP="009E3AD3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2022, 4: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I–IV</w:t>
            </w:r>
          </w:p>
        </w:tc>
      </w:tr>
    </w:tbl>
    <w:p w:rsidR="00666F45" w:rsidRPr="00FD08FE" w:rsidRDefault="00666F45" w:rsidP="005C7D49">
      <w:pPr>
        <w:spacing w:after="60"/>
        <w:rPr>
          <w:rFonts w:ascii="Arial" w:hAnsi="Arial" w:cs="Arial"/>
          <w:sz w:val="18"/>
          <w:szCs w:val="18"/>
        </w:rPr>
      </w:pPr>
    </w:p>
    <w:sectPr w:rsidR="00666F45" w:rsidRPr="00FD08FE" w:rsidSect="00971D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B43" w:rsidRDefault="004B2B43" w:rsidP="00114812">
      <w:r>
        <w:separator/>
      </w:r>
    </w:p>
  </w:endnote>
  <w:endnote w:type="continuationSeparator" w:id="0">
    <w:p w:rsidR="004B2B43" w:rsidRDefault="004B2B43" w:rsidP="0011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B43" w:rsidRDefault="004B2B43" w:rsidP="00114812">
      <w:r>
        <w:separator/>
      </w:r>
    </w:p>
  </w:footnote>
  <w:footnote w:type="continuationSeparator" w:id="0">
    <w:p w:rsidR="004B2B43" w:rsidRDefault="004B2B43" w:rsidP="0011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68"/>
    <w:rsid w:val="0000188F"/>
    <w:rsid w:val="00002FE6"/>
    <w:rsid w:val="00004FC8"/>
    <w:rsid w:val="000230BA"/>
    <w:rsid w:val="00023989"/>
    <w:rsid w:val="00023C40"/>
    <w:rsid w:val="000270A7"/>
    <w:rsid w:val="00027E7B"/>
    <w:rsid w:val="000314A8"/>
    <w:rsid w:val="00036184"/>
    <w:rsid w:val="00037523"/>
    <w:rsid w:val="00041EB9"/>
    <w:rsid w:val="000442BB"/>
    <w:rsid w:val="0004765C"/>
    <w:rsid w:val="00052026"/>
    <w:rsid w:val="00061B87"/>
    <w:rsid w:val="000636FA"/>
    <w:rsid w:val="00084128"/>
    <w:rsid w:val="00090CE1"/>
    <w:rsid w:val="000A2F68"/>
    <w:rsid w:val="000B2064"/>
    <w:rsid w:val="000B418C"/>
    <w:rsid w:val="000B4393"/>
    <w:rsid w:val="000B497A"/>
    <w:rsid w:val="000C2899"/>
    <w:rsid w:val="000C34D4"/>
    <w:rsid w:val="000C5126"/>
    <w:rsid w:val="000D7FDA"/>
    <w:rsid w:val="000E64B5"/>
    <w:rsid w:val="000E7F16"/>
    <w:rsid w:val="000F574B"/>
    <w:rsid w:val="000F57A4"/>
    <w:rsid w:val="000F7EF4"/>
    <w:rsid w:val="001035D8"/>
    <w:rsid w:val="0010364E"/>
    <w:rsid w:val="00114812"/>
    <w:rsid w:val="00124111"/>
    <w:rsid w:val="00125D59"/>
    <w:rsid w:val="00130162"/>
    <w:rsid w:val="00135340"/>
    <w:rsid w:val="001379F4"/>
    <w:rsid w:val="001753D0"/>
    <w:rsid w:val="00181E3B"/>
    <w:rsid w:val="001875F9"/>
    <w:rsid w:val="00190622"/>
    <w:rsid w:val="00193D92"/>
    <w:rsid w:val="001956F1"/>
    <w:rsid w:val="00196D38"/>
    <w:rsid w:val="001A706B"/>
    <w:rsid w:val="001B1BF9"/>
    <w:rsid w:val="001B5926"/>
    <w:rsid w:val="001C1179"/>
    <w:rsid w:val="001C4DFF"/>
    <w:rsid w:val="001C5A87"/>
    <w:rsid w:val="001D26E7"/>
    <w:rsid w:val="001E0096"/>
    <w:rsid w:val="001E1179"/>
    <w:rsid w:val="001F5E38"/>
    <w:rsid w:val="001F7ED2"/>
    <w:rsid w:val="00204B3E"/>
    <w:rsid w:val="0022157B"/>
    <w:rsid w:val="00221C80"/>
    <w:rsid w:val="00224377"/>
    <w:rsid w:val="00224BA1"/>
    <w:rsid w:val="00224E5B"/>
    <w:rsid w:val="00226807"/>
    <w:rsid w:val="00241ABE"/>
    <w:rsid w:val="00242A9C"/>
    <w:rsid w:val="00243B8C"/>
    <w:rsid w:val="00252718"/>
    <w:rsid w:val="0026686D"/>
    <w:rsid w:val="002704E7"/>
    <w:rsid w:val="002758CA"/>
    <w:rsid w:val="00280647"/>
    <w:rsid w:val="002807D1"/>
    <w:rsid w:val="0028160C"/>
    <w:rsid w:val="0029063C"/>
    <w:rsid w:val="00292546"/>
    <w:rsid w:val="002A136A"/>
    <w:rsid w:val="002A2DF7"/>
    <w:rsid w:val="002C2A0E"/>
    <w:rsid w:val="002C605A"/>
    <w:rsid w:val="002D64F7"/>
    <w:rsid w:val="002E15CC"/>
    <w:rsid w:val="002E6C25"/>
    <w:rsid w:val="002F09B7"/>
    <w:rsid w:val="00311E49"/>
    <w:rsid w:val="00313149"/>
    <w:rsid w:val="003152AF"/>
    <w:rsid w:val="00320D19"/>
    <w:rsid w:val="00341066"/>
    <w:rsid w:val="00356877"/>
    <w:rsid w:val="0036352E"/>
    <w:rsid w:val="00363FFE"/>
    <w:rsid w:val="00372FE4"/>
    <w:rsid w:val="00376C03"/>
    <w:rsid w:val="003823B1"/>
    <w:rsid w:val="0038472D"/>
    <w:rsid w:val="0038568F"/>
    <w:rsid w:val="00392153"/>
    <w:rsid w:val="00394AEF"/>
    <w:rsid w:val="00395B5E"/>
    <w:rsid w:val="003A78B5"/>
    <w:rsid w:val="003A7967"/>
    <w:rsid w:val="003B69DC"/>
    <w:rsid w:val="003C2021"/>
    <w:rsid w:val="003C4D8B"/>
    <w:rsid w:val="003D0325"/>
    <w:rsid w:val="003D4CBB"/>
    <w:rsid w:val="003E24A0"/>
    <w:rsid w:val="003E7700"/>
    <w:rsid w:val="003F5AD6"/>
    <w:rsid w:val="004077CD"/>
    <w:rsid w:val="0040783E"/>
    <w:rsid w:val="00421F8B"/>
    <w:rsid w:val="00424DAF"/>
    <w:rsid w:val="00426A1E"/>
    <w:rsid w:val="00427D78"/>
    <w:rsid w:val="004308E6"/>
    <w:rsid w:val="00434BAD"/>
    <w:rsid w:val="00437559"/>
    <w:rsid w:val="00447019"/>
    <w:rsid w:val="00452B65"/>
    <w:rsid w:val="00457473"/>
    <w:rsid w:val="00464E1F"/>
    <w:rsid w:val="00466909"/>
    <w:rsid w:val="0047300F"/>
    <w:rsid w:val="004748A6"/>
    <w:rsid w:val="0047551A"/>
    <w:rsid w:val="004808E3"/>
    <w:rsid w:val="004873BF"/>
    <w:rsid w:val="004A2C40"/>
    <w:rsid w:val="004A6A9D"/>
    <w:rsid w:val="004A6F2D"/>
    <w:rsid w:val="004B2B43"/>
    <w:rsid w:val="004B467D"/>
    <w:rsid w:val="004D595E"/>
    <w:rsid w:val="004E1F52"/>
    <w:rsid w:val="004E3988"/>
    <w:rsid w:val="004F50E7"/>
    <w:rsid w:val="005031AF"/>
    <w:rsid w:val="00517061"/>
    <w:rsid w:val="00520CE5"/>
    <w:rsid w:val="00520DF8"/>
    <w:rsid w:val="00521BFA"/>
    <w:rsid w:val="005313EE"/>
    <w:rsid w:val="005326D0"/>
    <w:rsid w:val="00532CF3"/>
    <w:rsid w:val="00536470"/>
    <w:rsid w:val="00546D61"/>
    <w:rsid w:val="0056022B"/>
    <w:rsid w:val="00564DD8"/>
    <w:rsid w:val="005927ED"/>
    <w:rsid w:val="005A0F48"/>
    <w:rsid w:val="005B1127"/>
    <w:rsid w:val="005B2B7E"/>
    <w:rsid w:val="005B54B4"/>
    <w:rsid w:val="005C761D"/>
    <w:rsid w:val="005C7D49"/>
    <w:rsid w:val="005D108A"/>
    <w:rsid w:val="005E0576"/>
    <w:rsid w:val="005E47B4"/>
    <w:rsid w:val="005E4935"/>
    <w:rsid w:val="00602E87"/>
    <w:rsid w:val="00611C32"/>
    <w:rsid w:val="00611F82"/>
    <w:rsid w:val="00614DEE"/>
    <w:rsid w:val="0061694E"/>
    <w:rsid w:val="00624367"/>
    <w:rsid w:val="006364EE"/>
    <w:rsid w:val="00637000"/>
    <w:rsid w:val="00640941"/>
    <w:rsid w:val="00647025"/>
    <w:rsid w:val="00647700"/>
    <w:rsid w:val="00654771"/>
    <w:rsid w:val="00662C56"/>
    <w:rsid w:val="00666F45"/>
    <w:rsid w:val="00670651"/>
    <w:rsid w:val="00673161"/>
    <w:rsid w:val="006741AE"/>
    <w:rsid w:val="00677FD8"/>
    <w:rsid w:val="00680B68"/>
    <w:rsid w:val="00684E36"/>
    <w:rsid w:val="00686E02"/>
    <w:rsid w:val="00691432"/>
    <w:rsid w:val="00691554"/>
    <w:rsid w:val="00697E18"/>
    <w:rsid w:val="006A0B38"/>
    <w:rsid w:val="006A1D64"/>
    <w:rsid w:val="006A2F9F"/>
    <w:rsid w:val="006D3348"/>
    <w:rsid w:val="006D7D22"/>
    <w:rsid w:val="006E0CC5"/>
    <w:rsid w:val="006F08E8"/>
    <w:rsid w:val="006F74CE"/>
    <w:rsid w:val="007001ED"/>
    <w:rsid w:val="007047C6"/>
    <w:rsid w:val="007047EC"/>
    <w:rsid w:val="00707264"/>
    <w:rsid w:val="00714F61"/>
    <w:rsid w:val="00715DD8"/>
    <w:rsid w:val="00721928"/>
    <w:rsid w:val="007258AB"/>
    <w:rsid w:val="00732640"/>
    <w:rsid w:val="0074497E"/>
    <w:rsid w:val="00744DC5"/>
    <w:rsid w:val="00774728"/>
    <w:rsid w:val="00785225"/>
    <w:rsid w:val="00795CC4"/>
    <w:rsid w:val="007A2EEF"/>
    <w:rsid w:val="007A5E1A"/>
    <w:rsid w:val="007A6C78"/>
    <w:rsid w:val="007B005E"/>
    <w:rsid w:val="007C0E6E"/>
    <w:rsid w:val="007C30C6"/>
    <w:rsid w:val="007D2328"/>
    <w:rsid w:val="007D33FA"/>
    <w:rsid w:val="007D3959"/>
    <w:rsid w:val="007D6EE7"/>
    <w:rsid w:val="007F1EA6"/>
    <w:rsid w:val="007F4BCF"/>
    <w:rsid w:val="00805CFE"/>
    <w:rsid w:val="00812569"/>
    <w:rsid w:val="00814304"/>
    <w:rsid w:val="00823E1F"/>
    <w:rsid w:val="00826B10"/>
    <w:rsid w:val="00836FAC"/>
    <w:rsid w:val="00840E71"/>
    <w:rsid w:val="0084205F"/>
    <w:rsid w:val="00842288"/>
    <w:rsid w:val="008509F0"/>
    <w:rsid w:val="00852530"/>
    <w:rsid w:val="00852DDC"/>
    <w:rsid w:val="008534DC"/>
    <w:rsid w:val="008604AB"/>
    <w:rsid w:val="00862D64"/>
    <w:rsid w:val="00862E12"/>
    <w:rsid w:val="0086615B"/>
    <w:rsid w:val="00873D0A"/>
    <w:rsid w:val="00875BB6"/>
    <w:rsid w:val="008801BE"/>
    <w:rsid w:val="00881A5F"/>
    <w:rsid w:val="00882181"/>
    <w:rsid w:val="008844E2"/>
    <w:rsid w:val="00884B73"/>
    <w:rsid w:val="00890126"/>
    <w:rsid w:val="008911B5"/>
    <w:rsid w:val="00894328"/>
    <w:rsid w:val="00897DCC"/>
    <w:rsid w:val="008A311F"/>
    <w:rsid w:val="008A3D41"/>
    <w:rsid w:val="008B1377"/>
    <w:rsid w:val="008B2339"/>
    <w:rsid w:val="008C14EE"/>
    <w:rsid w:val="008C3E26"/>
    <w:rsid w:val="008D6390"/>
    <w:rsid w:val="008D7DF0"/>
    <w:rsid w:val="008E7788"/>
    <w:rsid w:val="008F219E"/>
    <w:rsid w:val="008F45DD"/>
    <w:rsid w:val="00902B1C"/>
    <w:rsid w:val="00902B7A"/>
    <w:rsid w:val="00905168"/>
    <w:rsid w:val="009160EB"/>
    <w:rsid w:val="00931C6F"/>
    <w:rsid w:val="00940B69"/>
    <w:rsid w:val="00942766"/>
    <w:rsid w:val="0095555D"/>
    <w:rsid w:val="00966055"/>
    <w:rsid w:val="00970883"/>
    <w:rsid w:val="00971D35"/>
    <w:rsid w:val="00981A55"/>
    <w:rsid w:val="00983DED"/>
    <w:rsid w:val="00991865"/>
    <w:rsid w:val="009925DD"/>
    <w:rsid w:val="009A17DC"/>
    <w:rsid w:val="009A3577"/>
    <w:rsid w:val="009C2EEC"/>
    <w:rsid w:val="009C447C"/>
    <w:rsid w:val="009C6DC3"/>
    <w:rsid w:val="009C6FC1"/>
    <w:rsid w:val="009D2C19"/>
    <w:rsid w:val="009E3AD3"/>
    <w:rsid w:val="00A06CFA"/>
    <w:rsid w:val="00A14EE1"/>
    <w:rsid w:val="00A162C5"/>
    <w:rsid w:val="00A27F93"/>
    <w:rsid w:val="00A31F87"/>
    <w:rsid w:val="00A430DC"/>
    <w:rsid w:val="00A446BA"/>
    <w:rsid w:val="00A45C23"/>
    <w:rsid w:val="00A4783F"/>
    <w:rsid w:val="00A5592A"/>
    <w:rsid w:val="00A57246"/>
    <w:rsid w:val="00A64DFE"/>
    <w:rsid w:val="00A65DD9"/>
    <w:rsid w:val="00A85044"/>
    <w:rsid w:val="00AA42A9"/>
    <w:rsid w:val="00AA7F9F"/>
    <w:rsid w:val="00AC094D"/>
    <w:rsid w:val="00AC2718"/>
    <w:rsid w:val="00AC6B7B"/>
    <w:rsid w:val="00AD3DBF"/>
    <w:rsid w:val="00AD5050"/>
    <w:rsid w:val="00AD5EFC"/>
    <w:rsid w:val="00AE106A"/>
    <w:rsid w:val="00AE282A"/>
    <w:rsid w:val="00AE3739"/>
    <w:rsid w:val="00AE6A1E"/>
    <w:rsid w:val="00AF1296"/>
    <w:rsid w:val="00AF1957"/>
    <w:rsid w:val="00B01552"/>
    <w:rsid w:val="00B0266C"/>
    <w:rsid w:val="00B205D5"/>
    <w:rsid w:val="00B256F6"/>
    <w:rsid w:val="00B25A77"/>
    <w:rsid w:val="00B378B1"/>
    <w:rsid w:val="00B4027C"/>
    <w:rsid w:val="00B4248E"/>
    <w:rsid w:val="00B4392F"/>
    <w:rsid w:val="00B4600F"/>
    <w:rsid w:val="00B5097A"/>
    <w:rsid w:val="00B51B27"/>
    <w:rsid w:val="00B53C77"/>
    <w:rsid w:val="00B573D0"/>
    <w:rsid w:val="00B60532"/>
    <w:rsid w:val="00B61073"/>
    <w:rsid w:val="00B6772A"/>
    <w:rsid w:val="00B84AC1"/>
    <w:rsid w:val="00B927ED"/>
    <w:rsid w:val="00B96C0B"/>
    <w:rsid w:val="00BA3AE5"/>
    <w:rsid w:val="00BB7F9B"/>
    <w:rsid w:val="00BC3486"/>
    <w:rsid w:val="00BC48D8"/>
    <w:rsid w:val="00BC50DB"/>
    <w:rsid w:val="00BE150B"/>
    <w:rsid w:val="00BE2C20"/>
    <w:rsid w:val="00BE42A4"/>
    <w:rsid w:val="00BF5B5C"/>
    <w:rsid w:val="00BF77D2"/>
    <w:rsid w:val="00C1454D"/>
    <w:rsid w:val="00C22043"/>
    <w:rsid w:val="00C32378"/>
    <w:rsid w:val="00C41074"/>
    <w:rsid w:val="00C53846"/>
    <w:rsid w:val="00C559DE"/>
    <w:rsid w:val="00C56736"/>
    <w:rsid w:val="00C7056A"/>
    <w:rsid w:val="00C770F1"/>
    <w:rsid w:val="00C81446"/>
    <w:rsid w:val="00C81CA4"/>
    <w:rsid w:val="00C82257"/>
    <w:rsid w:val="00C87DC2"/>
    <w:rsid w:val="00C911A6"/>
    <w:rsid w:val="00C94196"/>
    <w:rsid w:val="00CD1737"/>
    <w:rsid w:val="00CD3BD3"/>
    <w:rsid w:val="00CD423F"/>
    <w:rsid w:val="00CD5A94"/>
    <w:rsid w:val="00CD6327"/>
    <w:rsid w:val="00CE108B"/>
    <w:rsid w:val="00CE60E7"/>
    <w:rsid w:val="00CF5055"/>
    <w:rsid w:val="00D04C6C"/>
    <w:rsid w:val="00D053B0"/>
    <w:rsid w:val="00D07B80"/>
    <w:rsid w:val="00D07E18"/>
    <w:rsid w:val="00D118CF"/>
    <w:rsid w:val="00D20B6A"/>
    <w:rsid w:val="00D2111F"/>
    <w:rsid w:val="00D24B8E"/>
    <w:rsid w:val="00D262A5"/>
    <w:rsid w:val="00D265A4"/>
    <w:rsid w:val="00D31F7A"/>
    <w:rsid w:val="00D46582"/>
    <w:rsid w:val="00D4671D"/>
    <w:rsid w:val="00D565E2"/>
    <w:rsid w:val="00D57242"/>
    <w:rsid w:val="00D62DDA"/>
    <w:rsid w:val="00D630C7"/>
    <w:rsid w:val="00D66C2B"/>
    <w:rsid w:val="00D75B9E"/>
    <w:rsid w:val="00D95D81"/>
    <w:rsid w:val="00D961C8"/>
    <w:rsid w:val="00DA7FA1"/>
    <w:rsid w:val="00DB4A01"/>
    <w:rsid w:val="00DC09C7"/>
    <w:rsid w:val="00DC0FB1"/>
    <w:rsid w:val="00DD10D8"/>
    <w:rsid w:val="00DD6029"/>
    <w:rsid w:val="00DD6E3D"/>
    <w:rsid w:val="00DE4518"/>
    <w:rsid w:val="00DF5064"/>
    <w:rsid w:val="00E00035"/>
    <w:rsid w:val="00E1452F"/>
    <w:rsid w:val="00E17344"/>
    <w:rsid w:val="00E23717"/>
    <w:rsid w:val="00E2572C"/>
    <w:rsid w:val="00E356F2"/>
    <w:rsid w:val="00E37E3A"/>
    <w:rsid w:val="00E46BEE"/>
    <w:rsid w:val="00E51780"/>
    <w:rsid w:val="00E54B0C"/>
    <w:rsid w:val="00E60383"/>
    <w:rsid w:val="00E63123"/>
    <w:rsid w:val="00E67D36"/>
    <w:rsid w:val="00E70A4E"/>
    <w:rsid w:val="00E767A6"/>
    <w:rsid w:val="00E87BC4"/>
    <w:rsid w:val="00E95954"/>
    <w:rsid w:val="00EB013C"/>
    <w:rsid w:val="00EB1A20"/>
    <w:rsid w:val="00EB6018"/>
    <w:rsid w:val="00EC1AD9"/>
    <w:rsid w:val="00ED1028"/>
    <w:rsid w:val="00EE4B8C"/>
    <w:rsid w:val="00EF157B"/>
    <w:rsid w:val="00EF36FF"/>
    <w:rsid w:val="00EF382A"/>
    <w:rsid w:val="00EF647A"/>
    <w:rsid w:val="00F02D0E"/>
    <w:rsid w:val="00F04CB5"/>
    <w:rsid w:val="00F0666B"/>
    <w:rsid w:val="00F1135A"/>
    <w:rsid w:val="00F2399C"/>
    <w:rsid w:val="00F25347"/>
    <w:rsid w:val="00F25AD3"/>
    <w:rsid w:val="00F34FAD"/>
    <w:rsid w:val="00F37E59"/>
    <w:rsid w:val="00F40314"/>
    <w:rsid w:val="00F5188A"/>
    <w:rsid w:val="00F55BF8"/>
    <w:rsid w:val="00F60372"/>
    <w:rsid w:val="00F6438C"/>
    <w:rsid w:val="00F70E19"/>
    <w:rsid w:val="00F85089"/>
    <w:rsid w:val="00F952B9"/>
    <w:rsid w:val="00FC4C7F"/>
    <w:rsid w:val="00FD08FE"/>
    <w:rsid w:val="00FD19E8"/>
    <w:rsid w:val="00FD5930"/>
    <w:rsid w:val="00FE35C7"/>
    <w:rsid w:val="00FE3F22"/>
    <w:rsid w:val="00FE42A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5475F-02A2-49B0-BE4E-324C9971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B68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81CA4"/>
    <w:pPr>
      <w:widowControl w:val="0"/>
      <w:autoSpaceDE w:val="0"/>
      <w:autoSpaceDN w:val="0"/>
      <w:adjustRightInd w:val="0"/>
      <w:spacing w:before="71"/>
      <w:ind w:left="1630" w:right="1515"/>
      <w:jc w:val="center"/>
      <w:outlineLvl w:val="0"/>
    </w:pPr>
    <w:rPr>
      <w:rFonts w:eastAsiaTheme="minorEastAs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5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CD6327"/>
    <w:pPr>
      <w:widowControl w:val="0"/>
      <w:tabs>
        <w:tab w:val="left" w:pos="540"/>
      </w:tabs>
      <w:spacing w:line="360" w:lineRule="auto"/>
      <w:ind w:firstLine="540"/>
      <w:jc w:val="center"/>
    </w:pPr>
    <w:rPr>
      <w:b/>
      <w:bCs/>
    </w:rPr>
  </w:style>
  <w:style w:type="character" w:customStyle="1" w:styleId="a5">
    <w:name w:val="Основной текст с отступом Знак"/>
    <w:basedOn w:val="a0"/>
    <w:link w:val="a4"/>
    <w:semiHidden/>
    <w:rsid w:val="00CD6327"/>
    <w:rPr>
      <w:rFonts w:eastAsia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14812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114812"/>
    <w:pPr>
      <w:spacing w:before="120" w:after="120" w:line="360" w:lineRule="auto"/>
      <w:ind w:firstLine="567"/>
      <w:jc w:val="center"/>
    </w:pPr>
    <w:rPr>
      <w:b/>
      <w:sz w:val="28"/>
      <w:szCs w:val="20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1481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114812"/>
    <w:rPr>
      <w:rFonts w:ascii="Calibri" w:eastAsia="Calibri" w:hAnsi="Calibri"/>
      <w:sz w:val="20"/>
      <w:szCs w:val="20"/>
    </w:rPr>
  </w:style>
  <w:style w:type="character" w:styleId="a9">
    <w:name w:val="footnote reference"/>
    <w:uiPriority w:val="99"/>
    <w:semiHidden/>
    <w:unhideWhenUsed/>
    <w:rsid w:val="00114812"/>
    <w:rPr>
      <w:vertAlign w:val="superscript"/>
    </w:rPr>
  </w:style>
  <w:style w:type="paragraph" w:styleId="aa">
    <w:name w:val="Body Text"/>
    <w:basedOn w:val="a"/>
    <w:link w:val="ab"/>
    <w:uiPriority w:val="99"/>
    <w:unhideWhenUsed/>
    <w:rsid w:val="00C81CA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81CA4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81CA4"/>
    <w:rPr>
      <w:rFonts w:eastAsiaTheme="minorEastAsia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C81CA4"/>
    <w:pPr>
      <w:spacing w:before="100" w:beforeAutospacing="1" w:after="100" w:afterAutospacing="1"/>
    </w:pPr>
    <w:rPr>
      <w:rFonts w:eastAsiaTheme="minorEastAsia"/>
    </w:rPr>
  </w:style>
  <w:style w:type="character" w:customStyle="1" w:styleId="2">
    <w:name w:val="Основной текст (2)_"/>
    <w:basedOn w:val="a0"/>
    <w:link w:val="20"/>
    <w:rsid w:val="002704E7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04E7"/>
    <w:pPr>
      <w:widowControl w:val="0"/>
      <w:shd w:val="clear" w:color="auto" w:fill="FFFFFF"/>
      <w:spacing w:line="413" w:lineRule="exact"/>
      <w:jc w:val="both"/>
    </w:pPr>
    <w:rPr>
      <w:sz w:val="26"/>
      <w:szCs w:val="26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46D6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6D61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004FC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04FC8"/>
    <w:rPr>
      <w:color w:val="954F72" w:themeColor="followed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D118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118CF"/>
    <w:rPr>
      <w:rFonts w:eastAsia="Times New Roman"/>
      <w:sz w:val="24"/>
      <w:szCs w:val="24"/>
      <w:lang w:eastAsia="ru-RU"/>
    </w:rPr>
  </w:style>
  <w:style w:type="character" w:styleId="af0">
    <w:name w:val="Emphasis"/>
    <w:qFormat/>
    <w:rsid w:val="00D118CF"/>
    <w:rPr>
      <w:i/>
      <w:iCs/>
    </w:rPr>
  </w:style>
  <w:style w:type="paragraph" w:customStyle="1" w:styleId="af1">
    <w:name w:val="[Без стиля]"/>
    <w:rsid w:val="00D118CF"/>
    <w:pPr>
      <w:autoSpaceDE w:val="0"/>
      <w:autoSpaceDN w:val="0"/>
      <w:adjustRightInd w:val="0"/>
      <w:spacing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nsPlusNormal">
    <w:name w:val="ConsPlusNormal"/>
    <w:rsid w:val="00D961C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40">
    <w:name w:val="A4"/>
    <w:uiPriority w:val="99"/>
    <w:rsid w:val="00D31F7A"/>
    <w:rPr>
      <w:color w:val="000000"/>
      <w:sz w:val="17"/>
      <w:szCs w:val="17"/>
    </w:rPr>
  </w:style>
  <w:style w:type="character" w:customStyle="1" w:styleId="A70">
    <w:name w:val="A7"/>
    <w:uiPriority w:val="99"/>
    <w:rsid w:val="00A27F93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i.org/10.30730/gtrz.2022.6.3.237-245" TargetMode="External"/><Relationship Id="rId21" Type="http://schemas.openxmlformats.org/officeDocument/2006/relationships/hyperlink" Target="https://&#8202;doi.&#8202;org/10.30730/gtrz.2021.5.2.113-120.121-127" TargetMode="External"/><Relationship Id="rId42" Type="http://schemas.openxmlformats.org/officeDocument/2006/relationships/hyperlink" Target="https://doi.org/10.30730/2541-8912.2019.3.1.005-018" TargetMode="External"/><Relationship Id="rId63" Type="http://schemas.openxmlformats.org/officeDocument/2006/relationships/hyperlink" Target="http://doi.org/10.30730/2541-8912.2017.1.3.050-056" TargetMode="External"/><Relationship Id="rId84" Type="http://schemas.openxmlformats.org/officeDocument/2006/relationships/hyperlink" Target="https://doi.org/10.30730/gtrz.2020.4.3.321-335.336-350" TargetMode="External"/><Relationship Id="rId138" Type="http://schemas.openxmlformats.org/officeDocument/2006/relationships/hyperlink" Target="https://doi.org/10.30730/gtrz.2023.7.2.149-159" TargetMode="External"/><Relationship Id="rId159" Type="http://schemas.openxmlformats.org/officeDocument/2006/relationships/hyperlink" Target="http://doi.org/10.30730/2541-8912.2019.3.3.296-303" TargetMode="External"/><Relationship Id="rId170" Type="http://schemas.openxmlformats.org/officeDocument/2006/relationships/hyperlink" Target="http://dx.doi.org/10.30730/2541-8912.2018.2.2.092-098" TargetMode="External"/><Relationship Id="rId191" Type="http://schemas.openxmlformats.org/officeDocument/2006/relationships/hyperlink" Target="http://doi.org/10.30730/2541-8912.2017.1.4.037-046" TargetMode="External"/><Relationship Id="rId205" Type="http://schemas.openxmlformats.org/officeDocument/2006/relationships/hyperlink" Target="https://doi.org/10.30730/gtrz.2021.5.4.378-388" TargetMode="External"/><Relationship Id="rId226" Type="http://schemas.openxmlformats.org/officeDocument/2006/relationships/hyperlink" Target="http://doi.org/10.30730/2541-8912.2017.1.1.030-036" TargetMode="External"/><Relationship Id="rId107" Type="http://schemas.openxmlformats.org/officeDocument/2006/relationships/hyperlink" Target="http://dx.doi.org/10.30730/2541-8912.2018.2.2.196-224" TargetMode="External"/><Relationship Id="rId11" Type="http://schemas.openxmlformats.org/officeDocument/2006/relationships/hyperlink" Target="https://doi.org/10.30730/gtrz.2023.7.1.025-036.037-053" TargetMode="External"/><Relationship Id="rId32" Type="http://schemas.openxmlformats.org/officeDocument/2006/relationships/hyperlink" Target="https://doi.org/10.30730/gtrz.2020.4.3.270-278.279-287" TargetMode="External"/><Relationship Id="rId53" Type="http://schemas.openxmlformats.org/officeDocument/2006/relationships/hyperlink" Target="http://dx.doi.org/10.30730/2541-8912.2018.2.3.165-180" TargetMode="External"/><Relationship Id="rId74" Type="http://schemas.openxmlformats.org/officeDocument/2006/relationships/hyperlink" Target="https://doi.org/10.30730/gtrz.2022.6.1.005-012" TargetMode="External"/><Relationship Id="rId128" Type="http://schemas.openxmlformats.org/officeDocument/2006/relationships/hyperlink" Target="http://doi.org/10.30730/2541-8912.2019.3.3.310-317" TargetMode="External"/><Relationship Id="rId149" Type="http://schemas.openxmlformats.org/officeDocument/2006/relationships/hyperlink" Target="https://doi.org/10.30730/gtrz.2021.5.1.060-06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doi.org/10.30730/2541-8912.2019.3.2.175-188" TargetMode="External"/><Relationship Id="rId160" Type="http://schemas.openxmlformats.org/officeDocument/2006/relationships/hyperlink" Target="https://doi.org/10.30730/2541-8912.2019.3.2.201-208" TargetMode="External"/><Relationship Id="rId181" Type="http://schemas.openxmlformats.org/officeDocument/2006/relationships/hyperlink" Target="https://doi.org/10.30730/gtrz.2023.7.1.086-094" TargetMode="External"/><Relationship Id="rId216" Type="http://schemas.openxmlformats.org/officeDocument/2006/relationships/hyperlink" Target="https://doi.org/10.30730/2541-8912.2019.3.2.249-255" TargetMode="External"/><Relationship Id="rId22" Type="http://schemas.openxmlformats.org/officeDocument/2006/relationships/hyperlink" Target="https://doi.org/10.30730/gtrz.2021.5.2.128-132.133-137" TargetMode="External"/><Relationship Id="rId27" Type="http://schemas.openxmlformats.org/officeDocument/2006/relationships/hyperlink" Target="https://doi.org/10.30730/gtrz.2020.4.4.384-392" TargetMode="External"/><Relationship Id="rId43" Type="http://schemas.openxmlformats.org/officeDocument/2006/relationships/hyperlink" Target="https://doi.org/10.30730/2541-8912.2019.3.1.019-026" TargetMode="External"/><Relationship Id="rId48" Type="http://schemas.openxmlformats.org/officeDocument/2006/relationships/hyperlink" Target="http://dx.doi.org/10.30730/2541-8912.2018.2.4.302-311" TargetMode="External"/><Relationship Id="rId64" Type="http://schemas.openxmlformats.org/officeDocument/2006/relationships/hyperlink" Target="http://doi.org/10.30730/2541-8912.2017.1.3.057-063" TargetMode="External"/><Relationship Id="rId69" Type="http://schemas.openxmlformats.org/officeDocument/2006/relationships/hyperlink" Target="https://doi.org/10.30730/gtrz.2022.6.4.328-338" TargetMode="External"/><Relationship Id="rId113" Type="http://schemas.openxmlformats.org/officeDocument/2006/relationships/hyperlink" Target="http://doi.org/10.30730/2541-8912.2017.1.3.021-039" TargetMode="External"/><Relationship Id="rId118" Type="http://schemas.openxmlformats.org/officeDocument/2006/relationships/hyperlink" Target="https://doi.org/10.30730/gtrz.2022.6.3.218-236" TargetMode="External"/><Relationship Id="rId134" Type="http://schemas.openxmlformats.org/officeDocument/2006/relationships/hyperlink" Target="http://dx.doi.org/10.30730/2541-8912.2018.2.1.042-051" TargetMode="External"/><Relationship Id="rId139" Type="http://schemas.openxmlformats.org/officeDocument/2006/relationships/hyperlink" Target="https://doi.org/10.30730/gtrz.2023.7.3.292-303" TargetMode="External"/><Relationship Id="rId80" Type="http://schemas.openxmlformats.org/officeDocument/2006/relationships/hyperlink" Target="https://doi.org/10.30730/gtrz.2021.5.1.004-013" TargetMode="External"/><Relationship Id="rId85" Type="http://schemas.openxmlformats.org/officeDocument/2006/relationships/hyperlink" Target="https://doi.org/10.30730/gtrz.2020.4.3.351-358" TargetMode="External"/><Relationship Id="rId150" Type="http://schemas.openxmlformats.org/officeDocument/2006/relationships/hyperlink" Target="https://doi.org/10.30730/gtrz.2020.4.3.305-312.313-320" TargetMode="External"/><Relationship Id="rId155" Type="http://schemas.openxmlformats.org/officeDocument/2006/relationships/hyperlink" Target="https://doi.org/10.30730/2541-8912.2020.4.1.035-045" TargetMode="External"/><Relationship Id="rId171" Type="http://schemas.openxmlformats.org/officeDocument/2006/relationships/hyperlink" Target="http://dx.doi.org/10.30730/2541-8912.2018.2.2.099-103" TargetMode="External"/><Relationship Id="rId176" Type="http://schemas.openxmlformats.org/officeDocument/2006/relationships/hyperlink" Target="https://doi.org/10.30730/gtrz.2023.7.2.149-159" TargetMode="External"/><Relationship Id="rId192" Type="http://schemas.openxmlformats.org/officeDocument/2006/relationships/hyperlink" Target="http://doi.org/10.30730/2541-8912.2017.1.2.050-061" TargetMode="External"/><Relationship Id="rId197" Type="http://schemas.openxmlformats.org/officeDocument/2006/relationships/hyperlink" Target="https://doi.org/10.30730/gtrz.2022.6.4.339-359" TargetMode="External"/><Relationship Id="rId206" Type="http://schemas.openxmlformats.org/officeDocument/2006/relationships/hyperlink" Target="https://doi.org/10.30730/gtrz.2021.5.4.389-393.394-398" TargetMode="External"/><Relationship Id="rId227" Type="http://schemas.openxmlformats.org/officeDocument/2006/relationships/hyperlink" Target="http://dx.doi.org/10.30730/2541-8912.2018.2.1.057-068" TargetMode="External"/><Relationship Id="rId201" Type="http://schemas.openxmlformats.org/officeDocument/2006/relationships/hyperlink" Target="https://doi.org/10.30730/gtrz.2022.6.3.277-282" TargetMode="External"/><Relationship Id="rId222" Type="http://schemas.openxmlformats.org/officeDocument/2006/relationships/hyperlink" Target="https://doi.org/10.30730/gtrz.2021.5.4.439-447" TargetMode="External"/><Relationship Id="rId12" Type="http://schemas.openxmlformats.org/officeDocument/2006/relationships/hyperlink" Target="https://doi.org/10.30730/gtrz.2023.7.1.054-064.064-074" TargetMode="External"/><Relationship Id="rId17" Type="http://schemas.openxmlformats.org/officeDocument/2006/relationships/hyperlink" Target="https://doi.org/10.30730/gtrz.2021.5.4.320-327" TargetMode="External"/><Relationship Id="rId33" Type="http://schemas.openxmlformats.org/officeDocument/2006/relationships/hyperlink" Target="https://doi.org/10.30730/gtrz.2020.4.3.288-296" TargetMode="External"/><Relationship Id="rId38" Type="http://schemas.openxmlformats.org/officeDocument/2006/relationships/hyperlink" Target="http://doi.org/10.30730/2541-8912.2019.3.4.364-376" TargetMode="External"/><Relationship Id="rId59" Type="http://schemas.openxmlformats.org/officeDocument/2006/relationships/hyperlink" Target="http://dx.doi.org/10.30730/2541-8912.2018.2.1.033-041" TargetMode="External"/><Relationship Id="rId103" Type="http://schemas.openxmlformats.org/officeDocument/2006/relationships/hyperlink" Target="http://dx.doi.org/10.30730/2541-8912.2018.2.4.365-376" TargetMode="External"/><Relationship Id="rId108" Type="http://schemas.openxmlformats.org/officeDocument/2006/relationships/hyperlink" Target="http://dx.doi.org/10.30730/2541-8912.2018.2.3.252-258" TargetMode="External"/><Relationship Id="rId124" Type="http://schemas.openxmlformats.org/officeDocument/2006/relationships/hyperlink" Target="https://doi.org/10.30730/gtrz.2020.4.4.506-513" TargetMode="External"/><Relationship Id="rId129" Type="http://schemas.openxmlformats.org/officeDocument/2006/relationships/hyperlink" Target="https://doi.org/10.30730/2541-8912.2019.3.2.219-236" TargetMode="External"/><Relationship Id="rId54" Type="http://schemas.openxmlformats.org/officeDocument/2006/relationships/hyperlink" Target="http://dx.doi.org/10.30730/2541-8912.2018.2.3.181-190" TargetMode="External"/><Relationship Id="rId70" Type="http://schemas.openxmlformats.org/officeDocument/2006/relationships/hyperlink" Target="https://doi.org/10.30730/gtrz.2022.6.3.195-205" TargetMode="External"/><Relationship Id="rId75" Type="http://schemas.openxmlformats.org/officeDocument/2006/relationships/hyperlink" Target="https://doi.org/10.30730/gtrz.2021.5.4.354-360" TargetMode="External"/><Relationship Id="rId91" Type="http://schemas.openxmlformats.org/officeDocument/2006/relationships/hyperlink" Target="http://doi.org/10.30730/2541-8912.2019.3.3.277-286" TargetMode="External"/><Relationship Id="rId96" Type="http://schemas.openxmlformats.org/officeDocument/2006/relationships/hyperlink" Target="https://doi.org/10.30730/2541-8912.2019.3.2.189-200" TargetMode="External"/><Relationship Id="rId140" Type="http://schemas.openxmlformats.org/officeDocument/2006/relationships/hyperlink" Target="https://doi.org/10.30730/gtrz.2023.7.2.149-159" TargetMode="External"/><Relationship Id="rId145" Type="http://schemas.openxmlformats.org/officeDocument/2006/relationships/hyperlink" Target="https://doi.org/10.30730/gtrz.2021.5.4.328-338" TargetMode="External"/><Relationship Id="rId161" Type="http://schemas.openxmlformats.org/officeDocument/2006/relationships/hyperlink" Target="https://doi.org/10.30730/2541-8912.2019.3.2.209-218" TargetMode="External"/><Relationship Id="rId166" Type="http://schemas.openxmlformats.org/officeDocument/2006/relationships/hyperlink" Target="http://dx.doi.org/10.30730/2541-8912.2018.2.4.339-345" TargetMode="External"/><Relationship Id="rId182" Type="http://schemas.openxmlformats.org/officeDocument/2006/relationships/hyperlink" Target="https://doi.org/10.30730/gtrz.2022.6.4.303-315.316-%20327" TargetMode="External"/><Relationship Id="rId187" Type="http://schemas.openxmlformats.org/officeDocument/2006/relationships/hyperlink" Target="https://doi.org/10.30730/gtrz.2021.5.1.067-071" TargetMode="External"/><Relationship Id="rId217" Type="http://schemas.openxmlformats.org/officeDocument/2006/relationships/hyperlink" Target="https://doi.org/10.30730/2541-8912.2019.3.2.256-26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://doi.org/10.30730/2541-8912.2019.3.4.428-437" TargetMode="External"/><Relationship Id="rId23" Type="http://schemas.openxmlformats.org/officeDocument/2006/relationships/hyperlink" Target="https://doi.org/10.30730/gtrz.2021.5.2.138-145.145-152" TargetMode="External"/><Relationship Id="rId28" Type="http://schemas.openxmlformats.org/officeDocument/2006/relationships/hyperlink" Target="https://doi.org/10.30730/gtrz.2020.4.4.393-416.417-446" TargetMode="External"/><Relationship Id="rId49" Type="http://schemas.openxmlformats.org/officeDocument/2006/relationships/hyperlink" Target="http://dx.doi.org/10.30730/2541-8912.2018.2.4.312-322" TargetMode="External"/><Relationship Id="rId114" Type="http://schemas.openxmlformats.org/officeDocument/2006/relationships/hyperlink" Target="http://doi.org/10.30730/2541-8912.2017.1.1.003-022" TargetMode="External"/><Relationship Id="rId119" Type="http://schemas.openxmlformats.org/officeDocument/2006/relationships/hyperlink" Target="https://doi.org/10.30730/gtrz.2022.6.3.206-217" TargetMode="External"/><Relationship Id="rId44" Type="http://schemas.openxmlformats.org/officeDocument/2006/relationships/hyperlink" Target="https://doi.org/10.30730/2541-8912.2019.3.1.027-034" TargetMode="External"/><Relationship Id="rId60" Type="http://schemas.openxmlformats.org/officeDocument/2006/relationships/hyperlink" Target="http://dx.doi.org/10.30730/2541-8912.2018.2.1.052-056" TargetMode="External"/><Relationship Id="rId65" Type="http://schemas.openxmlformats.org/officeDocument/2006/relationships/hyperlink" Target="http://doi.org/10.30730/2541-8912.2017.1.3.064-070" TargetMode="External"/><Relationship Id="rId81" Type="http://schemas.openxmlformats.org/officeDocument/2006/relationships/hyperlink" Target="https://doi.org/10.30730/gtrz.2021.5.1.014-026" TargetMode="External"/><Relationship Id="rId86" Type="http://schemas.openxmlformats.org/officeDocument/2006/relationships/hyperlink" Target="https://doi.org/10.30730/2541-8912.2020.4.1.103-115" TargetMode="External"/><Relationship Id="rId130" Type="http://schemas.openxmlformats.org/officeDocument/2006/relationships/hyperlink" Target="https://doi.org/10.30730/2541-8912.2019.3.2.237-244" TargetMode="External"/><Relationship Id="rId135" Type="http://schemas.openxmlformats.org/officeDocument/2006/relationships/hyperlink" Target="http://doi.org/10.30730/2541-8912.2017.1.1.023-029" TargetMode="External"/><Relationship Id="rId151" Type="http://schemas.openxmlformats.org/officeDocument/2006/relationships/hyperlink" Target="https://doi.org/10.30730/gtrz.2020.4.2.250-258" TargetMode="External"/><Relationship Id="rId156" Type="http://schemas.openxmlformats.org/officeDocument/2006/relationships/hyperlink" Target="https://doi.org/10.30730/2541-8912.2020.4.1.046-070" TargetMode="External"/><Relationship Id="rId177" Type="http://schemas.openxmlformats.org/officeDocument/2006/relationships/hyperlink" Target="https://doi.org/10.30730/gtrz.2023.7.3.292-303" TargetMode="External"/><Relationship Id="rId198" Type="http://schemas.openxmlformats.org/officeDocument/2006/relationships/hyperlink" Target="https://doi.org/10.30730/gtrz.2022.6.4.360-379" TargetMode="External"/><Relationship Id="rId172" Type="http://schemas.openxmlformats.org/officeDocument/2006/relationships/hyperlink" Target="http://doi.org/10.30730/2541-8912.2017.1.2.003-017" TargetMode="External"/><Relationship Id="rId193" Type="http://schemas.openxmlformats.org/officeDocument/2006/relationships/hyperlink" Target="http://doi.org/10.30730/2541-8912.2017.1.2.062-068" TargetMode="External"/><Relationship Id="rId202" Type="http://schemas.openxmlformats.org/officeDocument/2006/relationships/hyperlink" Target="https://doi.org/10.30730/gtrz.2022.6.2.136-140" TargetMode="External"/><Relationship Id="rId207" Type="http://schemas.openxmlformats.org/officeDocument/2006/relationships/hyperlink" Target="https://doi.org/10.30730/gtrz.2021.5.4.399-427" TargetMode="External"/><Relationship Id="rId223" Type="http://schemas.openxmlformats.org/officeDocument/2006/relationships/hyperlink" Target="http://doi.org/10.30730/2541-8912.2019.3.2.155-174" TargetMode="External"/><Relationship Id="rId228" Type="http://schemas.openxmlformats.org/officeDocument/2006/relationships/fontTable" Target="fontTable.xml"/><Relationship Id="rId13" Type="http://schemas.openxmlformats.org/officeDocument/2006/relationships/hyperlink" Target="https://doi.org/10.30730/gtrz.2022.6.4.287-294.295-302" TargetMode="External"/><Relationship Id="rId18" Type="http://schemas.openxmlformats.org/officeDocument/2006/relationships/hyperlink" Target="https://doi.org/10.30730/gtrz.2021.5.3.192-208.208-222" TargetMode="External"/><Relationship Id="rId39" Type="http://schemas.openxmlformats.org/officeDocument/2006/relationships/hyperlink" Target="http://doi.org/10.30730/2541-8912.2019.3.4.377-389" TargetMode="External"/><Relationship Id="rId109" Type="http://schemas.openxmlformats.org/officeDocument/2006/relationships/hyperlink" Target="http://dx.doi.org/10.30730/2541-8912.2018.2.3.259-266" TargetMode="External"/><Relationship Id="rId34" Type="http://schemas.openxmlformats.org/officeDocument/2006/relationships/hyperlink" Target="https://doi.org/10.30730/gtrz.2020.4.3.297-304" TargetMode="External"/><Relationship Id="rId50" Type="http://schemas.openxmlformats.org/officeDocument/2006/relationships/hyperlink" Target="http://dx.doi.org/10.30730/2541-8912.2018.2.4.323-331" TargetMode="External"/><Relationship Id="rId55" Type="http://schemas.openxmlformats.org/officeDocument/2006/relationships/hyperlink" Target="http://dx.doi.org/10.30730/2541-8912.2018.2.3.191-195" TargetMode="External"/><Relationship Id="rId76" Type="http://schemas.openxmlformats.org/officeDocument/2006/relationships/hyperlink" Target="%20https:/doi.org/10.30730/gtrz.2021.5.3.275-286" TargetMode="External"/><Relationship Id="rId97" Type="http://schemas.openxmlformats.org/officeDocument/2006/relationships/hyperlink" Target="https://doi.org/10.30730/2541-8912.2019.3.1.144-148" TargetMode="External"/><Relationship Id="rId104" Type="http://schemas.openxmlformats.org/officeDocument/2006/relationships/hyperlink" Target="http://dx.doi.org/10.30730/2541-8912.2018.2.4.377-385" TargetMode="External"/><Relationship Id="rId120" Type="http://schemas.openxmlformats.org/officeDocument/2006/relationships/hyperlink" Target="https://doi.org/10.30730/gtrz.2022.6.2.100-113" TargetMode="External"/><Relationship Id="rId125" Type="http://schemas.openxmlformats.org/officeDocument/2006/relationships/hyperlink" Target="https://doi.org/10.30730/gtrz.2020.4.2.230-249" TargetMode="External"/><Relationship Id="rId141" Type="http://schemas.openxmlformats.org/officeDocument/2006/relationships/hyperlink" Target="https://doi.org/10.30730/gtrz.2023.7.2.160-174" TargetMode="External"/><Relationship Id="rId146" Type="http://schemas.openxmlformats.org/officeDocument/2006/relationships/hyperlink" Target="https://doi.org/10.30730/gtrz.2021.5.3.229-239" TargetMode="External"/><Relationship Id="rId167" Type="http://schemas.openxmlformats.org/officeDocument/2006/relationships/hyperlink" Target="http://dx.doi.org/10.30730/2541-8912.2018.2.3.225-238" TargetMode="External"/><Relationship Id="rId188" Type="http://schemas.openxmlformats.org/officeDocument/2006/relationships/hyperlink" Target="http://dx.doi.org/10.30730/2541-8912.2018.2.4.409-418" TargetMode="External"/><Relationship Id="rId7" Type="http://schemas.openxmlformats.org/officeDocument/2006/relationships/hyperlink" Target="https://doi.org/10.30730/gtrz.2023.7.3.223-242" TargetMode="External"/><Relationship Id="rId71" Type="http://schemas.openxmlformats.org/officeDocument/2006/relationships/hyperlink" Target="https://doi.org/10.30730/gtrz.2022.6.3.183-194" TargetMode="External"/><Relationship Id="rId92" Type="http://schemas.openxmlformats.org/officeDocument/2006/relationships/hyperlink" Target="http://doi.org/10.30730/2541-8912.2019.3.3.267-276" TargetMode="External"/><Relationship Id="rId162" Type="http://schemas.openxmlformats.org/officeDocument/2006/relationships/hyperlink" Target="https://doi.org/10.30730/2541-8912.2019.3.1.065-106" TargetMode="External"/><Relationship Id="rId183" Type="http://schemas.openxmlformats.org/officeDocument/2006/relationships/hyperlink" Target="https://doi.org/10.30730/gtrz.2022.6.3.256-276" TargetMode="External"/><Relationship Id="rId213" Type="http://schemas.openxmlformats.org/officeDocument/2006/relationships/hyperlink" Target="http://doi.org/10.30730/2541-8912.2019.3.4.438-447" TargetMode="External"/><Relationship Id="rId218" Type="http://schemas.openxmlformats.org/officeDocument/2006/relationships/hyperlink" Target="http://dx.doi.org/10.30730/2541-8912.2018.2.4.398-4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30730/gtrz.2020.4.4.447-460.461-473" TargetMode="External"/><Relationship Id="rId24" Type="http://schemas.openxmlformats.org/officeDocument/2006/relationships/hyperlink" Target="https://doi.org/10.30730/gtrz.2021.5.1.027-045" TargetMode="External"/><Relationship Id="rId40" Type="http://schemas.openxmlformats.org/officeDocument/2006/relationships/hyperlink" Target="http://doi.org/10.30730/2541-8912.2019.3.4.390-402" TargetMode="External"/><Relationship Id="rId45" Type="http://schemas.openxmlformats.org/officeDocument/2006/relationships/hyperlink" Target="https://doi.org/10.30730/2541-8912.2019.3.1.035-043" TargetMode="External"/><Relationship Id="rId66" Type="http://schemas.openxmlformats.org/officeDocument/2006/relationships/hyperlink" Target="https://doi.org/10.30730/gtrz.2023.7.3.243-263" TargetMode="External"/><Relationship Id="rId87" Type="http://schemas.openxmlformats.org/officeDocument/2006/relationships/hyperlink" Target="https://doi.org/10.30730/2541-8912.2020.4.1.116-130" TargetMode="External"/><Relationship Id="rId110" Type="http://schemas.openxmlformats.org/officeDocument/2006/relationships/hyperlink" Target="http://doi.org/10.30730/2541-8912.2017.1.4.003-020" TargetMode="External"/><Relationship Id="rId115" Type="http://schemas.openxmlformats.org/officeDocument/2006/relationships/hyperlink" Target="http://doi.org/10.30730/2541-8912.2017.1.1.037-048" TargetMode="External"/><Relationship Id="rId131" Type="http://schemas.openxmlformats.org/officeDocument/2006/relationships/hyperlink" Target="https://doi.org/10.30730/2541-8912.2019.3.2.245-248" TargetMode="External"/><Relationship Id="rId136" Type="http://schemas.openxmlformats.org/officeDocument/2006/relationships/hyperlink" Target="https://doi.org/10.30730/gtrz.2023.7.3.264-275" TargetMode="External"/><Relationship Id="rId157" Type="http://schemas.openxmlformats.org/officeDocument/2006/relationships/hyperlink" Target="http://doi.org/10.30730/2541-8912.2019.3.4.403-416" TargetMode="External"/><Relationship Id="rId178" Type="http://schemas.openxmlformats.org/officeDocument/2006/relationships/hyperlink" Target="https://doi.org/10.30730/gtrz.2023.7.3.316-330" TargetMode="External"/><Relationship Id="rId61" Type="http://schemas.openxmlformats.org/officeDocument/2006/relationships/hyperlink" Target="http://doi.org/10.30730/2541-8912.2017.1.4.047-052" TargetMode="External"/><Relationship Id="rId82" Type="http://schemas.openxmlformats.org/officeDocument/2006/relationships/hyperlink" Target="https://doi.org/10.30730/gtrz.2020.4.4.372-383" TargetMode="External"/><Relationship Id="rId152" Type="http://schemas.openxmlformats.org/officeDocument/2006/relationships/hyperlink" Target="https://doi.org/10.30730/gtrz.2020.4.2.259-265" TargetMode="External"/><Relationship Id="rId173" Type="http://schemas.openxmlformats.org/officeDocument/2006/relationships/hyperlink" Target="http://doi.org/10.30730/2541-8912.2017.1.2.018-034" TargetMode="External"/><Relationship Id="rId194" Type="http://schemas.openxmlformats.org/officeDocument/2006/relationships/hyperlink" Target="https://doi.org/10.30730/gtrz.2023.7.3.316-330" TargetMode="External"/><Relationship Id="rId199" Type="http://schemas.openxmlformats.org/officeDocument/2006/relationships/hyperlink" Target="https://doi.org/10.30730/gtrz.2022.6.4.380-387" TargetMode="External"/><Relationship Id="rId203" Type="http://schemas.openxmlformats.org/officeDocument/2006/relationships/hyperlink" Target="https://doi.org/10.30730/gtrz.2022.6.1.060-073" TargetMode="External"/><Relationship Id="rId208" Type="http://schemas.openxmlformats.org/officeDocument/2006/relationships/hyperlink" Target="https://doi.org/10.30730/gtrz.2021.5.4.428-438" TargetMode="External"/><Relationship Id="rId229" Type="http://schemas.openxmlformats.org/officeDocument/2006/relationships/theme" Target="theme/theme1.xml"/><Relationship Id="rId19" Type="http://schemas.openxmlformats.org/officeDocument/2006/relationships/hyperlink" Target="https://doi.org/10.30730/gtrz.2021.5.3.223-228" TargetMode="External"/><Relationship Id="rId224" Type="http://schemas.openxmlformats.org/officeDocument/2006/relationships/hyperlink" Target="http://dx.doi.org/10.30730/2541-8912.2018.2.3.245-251" TargetMode="External"/><Relationship Id="rId14" Type="http://schemas.openxmlformats.org/officeDocument/2006/relationships/hyperlink" Target="https://doi.org/10.30730/gtrz.2022.6.3.145-164.164-182" TargetMode="External"/><Relationship Id="rId30" Type="http://schemas.openxmlformats.org/officeDocument/2006/relationships/hyperlink" Target="https://doi.org/10.30730/gtrz.2020.4.4.474-485" TargetMode="External"/><Relationship Id="rId35" Type="http://schemas.openxmlformats.org/officeDocument/2006/relationships/hyperlink" Target="https://doi.org/10.30730/gtrz.2020.4.2.146-159" TargetMode="External"/><Relationship Id="rId56" Type="http://schemas.openxmlformats.org/officeDocument/2006/relationships/hyperlink" Target="http://dx.doi.org/10.30730/2541-8912.2018.2.2.104-115" TargetMode="External"/><Relationship Id="rId77" Type="http://schemas.openxmlformats.org/officeDocument/2006/relationships/hyperlink" Target="https://doi.org/10.30730/gtrz.2021.5.3.255-274" TargetMode="External"/><Relationship Id="rId100" Type="http://schemas.openxmlformats.org/officeDocument/2006/relationships/hyperlink" Target="http://dx.doi.org/10.30730/2541-8912.2018.2.4.290-301" TargetMode="External"/><Relationship Id="rId105" Type="http://schemas.openxmlformats.org/officeDocument/2006/relationships/hyperlink" Target="http://dx.doi.org/10.30730/2541-8912.2018.2.4.386-391" TargetMode="External"/><Relationship Id="rId126" Type="http://schemas.openxmlformats.org/officeDocument/2006/relationships/hyperlink" Target="https://doi.org/10.30730/gtrz.2020.4.2.210-219.220-229" TargetMode="External"/><Relationship Id="rId147" Type="http://schemas.openxmlformats.org/officeDocument/2006/relationships/hyperlink" Target="https://doi.org/10.30730/gtrz.2021.5.3.240-247.247-254" TargetMode="External"/><Relationship Id="rId168" Type="http://schemas.openxmlformats.org/officeDocument/2006/relationships/hyperlink" Target="http://dx.doi.org/10.30730/2541-8912.2018.2.3.239-244" TargetMode="External"/><Relationship Id="rId8" Type="http://schemas.openxmlformats.org/officeDocument/2006/relationships/hyperlink" Target="https://doi.org/10.30730/gtrz.2023.7.2.115-131" TargetMode="External"/><Relationship Id="rId51" Type="http://schemas.openxmlformats.org/officeDocument/2006/relationships/hyperlink" Target="http://dx.doi.org/10.30730/2541-8912.2018.2.3.141-153" TargetMode="External"/><Relationship Id="rId72" Type="http://schemas.openxmlformats.org/officeDocument/2006/relationships/hyperlink" Target="https://doi.org/10.30730/gtrz.2022.6.2.130-135" TargetMode="External"/><Relationship Id="rId93" Type="http://schemas.openxmlformats.org/officeDocument/2006/relationships/hyperlink" Target="http://doi.org/10.30730/2541-8912.2019.3.3.287-295" TargetMode="External"/><Relationship Id="rId98" Type="http://schemas.openxmlformats.org/officeDocument/2006/relationships/hyperlink" Target="http://dx.doi.org/10.30730/2541-8912.2018.2.4.269-279" TargetMode="External"/><Relationship Id="rId121" Type="http://schemas.openxmlformats.org/officeDocument/2006/relationships/hyperlink" Target="https://doi.org/10.30730/gtrz.2022.6.1.043-053" TargetMode="External"/><Relationship Id="rId142" Type="http://schemas.openxmlformats.org/officeDocument/2006/relationships/hyperlink" Target="https://doi.org/10.30730/gtrz.2022.6.3.246-255" TargetMode="External"/><Relationship Id="rId163" Type="http://schemas.openxmlformats.org/officeDocument/2006/relationships/hyperlink" Target="https://doi.org/10.30730/2541-8912.2019.3.1.107-123" TargetMode="External"/><Relationship Id="rId184" Type="http://schemas.openxmlformats.org/officeDocument/2006/relationships/hyperlink" Target="https://doi.org/10.30730/gtrz.2022.6.2.124-129" TargetMode="External"/><Relationship Id="rId189" Type="http://schemas.openxmlformats.org/officeDocument/2006/relationships/hyperlink" Target="http://dx.doi.org/10.30730/2541-8912.2018.2.2.125-130" TargetMode="External"/><Relationship Id="rId219" Type="http://schemas.openxmlformats.org/officeDocument/2006/relationships/hyperlink" Target="https://doi.org/10.30730/gtrz.2023.7.3.304-31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oi.org/10.30730/2541-8912.2019.3.3.318-324" TargetMode="External"/><Relationship Id="rId25" Type="http://schemas.openxmlformats.org/officeDocument/2006/relationships/hyperlink" Target="https://doi.org/10.30730/gtrz.2021.5.1.046-054" TargetMode="External"/><Relationship Id="rId46" Type="http://schemas.openxmlformats.org/officeDocument/2006/relationships/hyperlink" Target="https://doi.org/10.30730/2541-8912.2019.3.1.044-053" TargetMode="External"/><Relationship Id="rId67" Type="http://schemas.openxmlformats.org/officeDocument/2006/relationships/hyperlink" Target="https://doi.org/10.30730/gtrz.2023.7.3.264-275" TargetMode="External"/><Relationship Id="rId116" Type="http://schemas.openxmlformats.org/officeDocument/2006/relationships/hyperlink" Target="http://doi.org/10.30730/2541-8912.2017.1.1.049-057" TargetMode="External"/><Relationship Id="rId137" Type="http://schemas.openxmlformats.org/officeDocument/2006/relationships/hyperlink" Target="https://doi.org/10.30730/gtrz.2023.7.3.276-291" TargetMode="External"/><Relationship Id="rId158" Type="http://schemas.openxmlformats.org/officeDocument/2006/relationships/hyperlink" Target="http://doi.org/10.30730/2541-8912.2019.3.4.417-422" TargetMode="External"/><Relationship Id="rId20" Type="http://schemas.openxmlformats.org/officeDocument/2006/relationships/hyperlink" Target="https://doi.org/10.30730/gtrz.2021.5.2.084-098.099-112" TargetMode="External"/><Relationship Id="rId41" Type="http://schemas.openxmlformats.org/officeDocument/2006/relationships/hyperlink" Target="http://doi.org/10.30730/2541-8912.2019.3.1.003-004" TargetMode="External"/><Relationship Id="rId62" Type="http://schemas.openxmlformats.org/officeDocument/2006/relationships/hyperlink" Target="http://doi.org/10.30730/2541-8912.2017.1.3.040-049" TargetMode="External"/><Relationship Id="rId83" Type="http://schemas.openxmlformats.org/officeDocument/2006/relationships/hyperlink" Target="https://doi.org/10.30730/gtrz.2020.4.4.500-505" TargetMode="External"/><Relationship Id="rId88" Type="http://schemas.openxmlformats.org/officeDocument/2006/relationships/hyperlink" Target="https://doi.org/10.30730/2541-8912.2020.4.1.071-081.082-092" TargetMode="External"/><Relationship Id="rId111" Type="http://schemas.openxmlformats.org/officeDocument/2006/relationships/hyperlink" Target="http://doi.org/10.30730/2541-8912.2017.1.4.021-029" TargetMode="External"/><Relationship Id="rId132" Type="http://schemas.openxmlformats.org/officeDocument/2006/relationships/hyperlink" Target="https://doi.org/10.30730/2541-8912.2019.3.1.137-143" TargetMode="External"/><Relationship Id="rId153" Type="http://schemas.openxmlformats.org/officeDocument/2006/relationships/hyperlink" Target="https://doi.org/10.30730/2541-8912.2020.4.1.004-025" TargetMode="External"/><Relationship Id="rId174" Type="http://schemas.openxmlformats.org/officeDocument/2006/relationships/hyperlink" Target="http://doi.org/10.30730/2541-8912.2017.1.2.035-049" TargetMode="External"/><Relationship Id="rId179" Type="http://schemas.openxmlformats.org/officeDocument/2006/relationships/hyperlink" Target="https://doi.org/10.30730/gtrz.2023.7.2.196-205" TargetMode="External"/><Relationship Id="rId195" Type="http://schemas.openxmlformats.org/officeDocument/2006/relationships/hyperlink" Target="https://doi.org/10.30730/gtrz.2023.7.2.206-211" TargetMode="External"/><Relationship Id="rId209" Type="http://schemas.openxmlformats.org/officeDocument/2006/relationships/hyperlink" Target="https://doi.org/10.30730/gtrz.2021.5.2.179-188" TargetMode="External"/><Relationship Id="rId190" Type="http://schemas.openxmlformats.org/officeDocument/2006/relationships/hyperlink" Target="http://dx.doi.org/10.30730/2541-8912.2018.2.2.131-137" TargetMode="External"/><Relationship Id="rId204" Type="http://schemas.openxmlformats.org/officeDocument/2006/relationships/hyperlink" Target="https://doi.org/10.30730/gtrz.2021.5.4.361-377" TargetMode="External"/><Relationship Id="rId220" Type="http://schemas.openxmlformats.org/officeDocument/2006/relationships/hyperlink" Target="https://doi.org/10.30730/gtrz.2023.7.2.175-179" TargetMode="External"/><Relationship Id="rId225" Type="http://schemas.openxmlformats.org/officeDocument/2006/relationships/hyperlink" Target="http://doi.org/10.30730/2541-8912.2017.1.4.030-036" TargetMode="External"/><Relationship Id="rId15" Type="http://schemas.openxmlformats.org/officeDocument/2006/relationships/hyperlink" Target="https://doi.org/10.30730/gtrz.2022.6.2.085-099" TargetMode="External"/><Relationship Id="rId36" Type="http://schemas.openxmlformats.org/officeDocument/2006/relationships/hyperlink" Target="https://doi.org/10.30730/gtrz.2020.4.2.160-168.169-177" TargetMode="External"/><Relationship Id="rId57" Type="http://schemas.openxmlformats.org/officeDocument/2006/relationships/hyperlink" Target="http://dx.doi.org/10.30730/2541-8912.2018.2.1.003-015" TargetMode="External"/><Relationship Id="rId106" Type="http://schemas.openxmlformats.org/officeDocument/2006/relationships/hyperlink" Target="http://dx.doi.org/10.30730/2541-8912.2018.2.4.392-397" TargetMode="External"/><Relationship Id="rId127" Type="http://schemas.openxmlformats.org/officeDocument/2006/relationships/hyperlink" Target="http://doi.org/10.30730/2541-8912.2019.3.4.423-427" TargetMode="External"/><Relationship Id="rId10" Type="http://schemas.openxmlformats.org/officeDocument/2006/relationships/hyperlink" Target="https://doi.org/10.30730/gtrz.2023.7.1.005-024" TargetMode="External"/><Relationship Id="rId31" Type="http://schemas.openxmlformats.org/officeDocument/2006/relationships/hyperlink" Target="https://doi.org/10.30730/gtrz.2020.4.4.486-499" TargetMode="External"/><Relationship Id="rId52" Type="http://schemas.openxmlformats.org/officeDocument/2006/relationships/hyperlink" Target="http://dx.doi.org/10.30730/2541-8912.2018.2.3.154-164" TargetMode="External"/><Relationship Id="rId73" Type="http://schemas.openxmlformats.org/officeDocument/2006/relationships/hyperlink" Target="https://doi.org/10.30730/gtrz.2022.6.1.013-018.018-023" TargetMode="External"/><Relationship Id="rId78" Type="http://schemas.openxmlformats.org/officeDocument/2006/relationships/hyperlink" Target="https://doi.org/10.30730/gtrz.2021.5.2.153-166" TargetMode="External"/><Relationship Id="rId94" Type="http://schemas.openxmlformats.org/officeDocument/2006/relationships/hyperlink" Target="http://doi.org/10.30730/2541-8912.2019.3.3.304-309" TargetMode="External"/><Relationship Id="rId99" Type="http://schemas.openxmlformats.org/officeDocument/2006/relationships/hyperlink" Target="http://dx.doi.org/10.30730/2541-8912.2018.2.4.280-289" TargetMode="External"/><Relationship Id="rId101" Type="http://schemas.openxmlformats.org/officeDocument/2006/relationships/hyperlink" Target="http://dx.doi.org/10.30730/2541-8912.2018.2.4.346-358" TargetMode="External"/><Relationship Id="rId122" Type="http://schemas.openxmlformats.org/officeDocument/2006/relationships/hyperlink" Target="https://doi.org/10.30730/gtrz.2022.6.1.024-042" TargetMode="External"/><Relationship Id="rId143" Type="http://schemas.openxmlformats.org/officeDocument/2006/relationships/hyperlink" Target="https://doi.org/10.30730/gtrz.2022.6.2.114-123" TargetMode="External"/><Relationship Id="rId148" Type="http://schemas.openxmlformats.org/officeDocument/2006/relationships/hyperlink" Target="https://doi.org/10.30730/gtrz.2021.5.2.172-178" TargetMode="External"/><Relationship Id="rId164" Type="http://schemas.openxmlformats.org/officeDocument/2006/relationships/hyperlink" Target="https://doi.org/10.30730/2541-8912.2019.3.1.124-136" TargetMode="External"/><Relationship Id="rId169" Type="http://schemas.openxmlformats.org/officeDocument/2006/relationships/hyperlink" Target="http://dx.doi.org/10.30730/2541-8912.2018.2.2.081-091" TargetMode="External"/><Relationship Id="rId185" Type="http://schemas.openxmlformats.org/officeDocument/2006/relationships/hyperlink" Target="https://doi.org/10.30730/gtrz.2021.5.4.339-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0730/gtrz.2023.7.2.132-148" TargetMode="External"/><Relationship Id="rId180" Type="http://schemas.openxmlformats.org/officeDocument/2006/relationships/hyperlink" Target="https://doi.org/10.30730/gtrz.2023.7.1.075-085" TargetMode="External"/><Relationship Id="rId210" Type="http://schemas.openxmlformats.org/officeDocument/2006/relationships/hyperlink" Target="https://doi.org/10.30730/gtrz.2020.4.4.514-525" TargetMode="External"/><Relationship Id="rId215" Type="http://schemas.openxmlformats.org/officeDocument/2006/relationships/hyperlink" Target="http://doi.org/10.30730/2541-8912.2019.3.3.325-332" TargetMode="External"/><Relationship Id="rId26" Type="http://schemas.openxmlformats.org/officeDocument/2006/relationships/hyperlink" Target="https://doi.org/10.30730/gtrz.2021.5.1.055-059" TargetMode="External"/><Relationship Id="rId47" Type="http://schemas.openxmlformats.org/officeDocument/2006/relationships/hyperlink" Target="https://doi.org/10.30730/2541-8912.2019.3.1.054-064" TargetMode="External"/><Relationship Id="rId68" Type="http://schemas.openxmlformats.org/officeDocument/2006/relationships/hyperlink" Target="https://doi.org/10.30730/gtrz.2023.7.2.212-218" TargetMode="External"/><Relationship Id="rId89" Type="http://schemas.openxmlformats.org/officeDocument/2006/relationships/hyperlink" Target="https://doi.org/10.30730/2541-8912.2020.4.1.093-102" TargetMode="External"/><Relationship Id="rId112" Type="http://schemas.openxmlformats.org/officeDocument/2006/relationships/hyperlink" Target="http://doi.org/10.30730/2541-8912.2017.1.3.003-020" TargetMode="External"/><Relationship Id="rId133" Type="http://schemas.openxmlformats.org/officeDocument/2006/relationships/hyperlink" Target="http://dx.doi.org/10.30730/2541-8912.2018.2.2.116-124" TargetMode="External"/><Relationship Id="rId154" Type="http://schemas.openxmlformats.org/officeDocument/2006/relationships/hyperlink" Target="https://doi.org/10.30730/2541-8912.2020.4.1.026-034" TargetMode="External"/><Relationship Id="rId175" Type="http://schemas.openxmlformats.org/officeDocument/2006/relationships/hyperlink" Target="https://doi.org/10.30730/gtrz.2023.7.3.276-291" TargetMode="External"/><Relationship Id="rId196" Type="http://schemas.openxmlformats.org/officeDocument/2006/relationships/hyperlink" Target="https://doi.org/10.30730/gtrz.2023.7.1.095-102" TargetMode="External"/><Relationship Id="rId200" Type="http://schemas.openxmlformats.org/officeDocument/2006/relationships/hyperlink" Target="https://doi.org/10.30730/gtrz.2022.6.4.388-404" TargetMode="External"/><Relationship Id="rId16" Type="http://schemas.openxmlformats.org/officeDocument/2006/relationships/hyperlink" Target="https://doi.org/10.30730/gtrz.2021.5.4.308-319" TargetMode="External"/><Relationship Id="rId221" Type="http://schemas.openxmlformats.org/officeDocument/2006/relationships/hyperlink" Target="https://doi.org/10.30730/gtrz.2023.7.2.180-195" TargetMode="External"/><Relationship Id="rId37" Type="http://schemas.openxmlformats.org/officeDocument/2006/relationships/hyperlink" Target="https://doi.org/10.30730/gtrz.2020.4.2.178-191.192-209" TargetMode="External"/><Relationship Id="rId58" Type="http://schemas.openxmlformats.org/officeDocument/2006/relationships/hyperlink" Target="http://dx.doi.org/10.30730/2541-8912.2018.2.1.016-032" TargetMode="External"/><Relationship Id="rId79" Type="http://schemas.openxmlformats.org/officeDocument/2006/relationships/hyperlink" Target="https://doi.org/10.30730/gtrz.2021.5.2.167-171" TargetMode="External"/><Relationship Id="rId102" Type="http://schemas.openxmlformats.org/officeDocument/2006/relationships/hyperlink" Target="http://dx.doi.org/10.30730/2541-8912.2018.2.4.359-364" TargetMode="External"/><Relationship Id="rId123" Type="http://schemas.openxmlformats.org/officeDocument/2006/relationships/hyperlink" Target="https://doi.org/10.30730/gtrz.2021.5.3.287-304" TargetMode="External"/><Relationship Id="rId144" Type="http://schemas.openxmlformats.org/officeDocument/2006/relationships/hyperlink" Target="https://doi.org/10.30730/gtrz.2022.6.1.054-059" TargetMode="External"/><Relationship Id="rId90" Type="http://schemas.openxmlformats.org/officeDocument/2006/relationships/hyperlink" Target="http://doi.org/10.30730/2541-8912.2019.3.3.345-363" TargetMode="External"/><Relationship Id="rId165" Type="http://schemas.openxmlformats.org/officeDocument/2006/relationships/hyperlink" Target="http://dx.doi.org/10.30730/2541-8912.2018.2.4.332-338" TargetMode="External"/><Relationship Id="rId186" Type="http://schemas.openxmlformats.org/officeDocument/2006/relationships/hyperlink" Target="https://doi.org/10.30730/gtrz.2021.5.4.346-353" TargetMode="External"/><Relationship Id="rId211" Type="http://schemas.openxmlformats.org/officeDocument/2006/relationships/hyperlink" Target="https://doi.org/10.30730/gtrz.2020.4.3.359-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BFC07-7607-433D-B7B7-9408AAF8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8996</Words>
  <Characters>51278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PW</cp:lastModifiedBy>
  <cp:revision>19</cp:revision>
  <cp:lastPrinted>2023-10-03T10:19:00Z</cp:lastPrinted>
  <dcterms:created xsi:type="dcterms:W3CDTF">2023-06-22T03:43:00Z</dcterms:created>
  <dcterms:modified xsi:type="dcterms:W3CDTF">2023-10-03T11:02:00Z</dcterms:modified>
</cp:coreProperties>
</file>