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A52F" w14:textId="77777777" w:rsidR="00D31F0A" w:rsidRPr="00A10A83" w:rsidRDefault="00CE465E" w:rsidP="00A10A83">
      <w:pPr>
        <w:spacing w:before="0" w:beforeAutospacing="0" w:after="200" w:afterAutospacing="0" w:line="276" w:lineRule="auto"/>
        <w:jc w:val="center"/>
        <w:rPr>
          <w:rFonts w:ascii="Arial" w:hAnsi="Arial" w:cs="Arial"/>
          <w:b/>
          <w:lang w:val="ru-RU"/>
        </w:rPr>
      </w:pPr>
      <w:r w:rsidRPr="00882E0A">
        <w:rPr>
          <w:rFonts w:ascii="Arial" w:hAnsi="Arial" w:cs="Arial"/>
          <w:b/>
          <w:sz w:val="24"/>
          <w:szCs w:val="24"/>
          <w:lang w:val="ru-RU"/>
        </w:rPr>
        <w:t xml:space="preserve">Оформление </w:t>
      </w:r>
      <w:proofErr w:type="spellStart"/>
      <w:r w:rsidRPr="00882E0A">
        <w:rPr>
          <w:rFonts w:ascii="Arial" w:hAnsi="Arial" w:cs="Arial"/>
          <w:b/>
          <w:sz w:val="24"/>
          <w:szCs w:val="24"/>
          <w:lang w:val="ru-RU"/>
        </w:rPr>
        <w:t>пристатейного</w:t>
      </w:r>
      <w:proofErr w:type="spellEnd"/>
      <w:r w:rsidRPr="00882E0A">
        <w:rPr>
          <w:rFonts w:ascii="Arial" w:hAnsi="Arial" w:cs="Arial"/>
          <w:b/>
          <w:sz w:val="24"/>
          <w:szCs w:val="24"/>
          <w:lang w:val="ru-RU"/>
        </w:rPr>
        <w:t xml:space="preserve"> списка литературы</w:t>
      </w:r>
      <w:r w:rsidR="00A10A83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A10A83">
        <w:rPr>
          <w:rFonts w:ascii="Arial" w:hAnsi="Arial" w:cs="Arial"/>
          <w:b/>
          <w:sz w:val="24"/>
          <w:szCs w:val="24"/>
          <w:lang w:val="ru-RU"/>
        </w:rPr>
        <w:br/>
      </w:r>
      <w:r w:rsidR="00A10A83" w:rsidRPr="00A10A83">
        <w:rPr>
          <w:rFonts w:ascii="Arial" w:hAnsi="Arial" w:cs="Arial"/>
          <w:b/>
          <w:lang w:val="ru-RU"/>
        </w:rPr>
        <w:t>в журнале «Геосистемы переходных зон»</w:t>
      </w:r>
    </w:p>
    <w:p w14:paraId="627FD4B6" w14:textId="574B68C6" w:rsidR="00456BB4" w:rsidRPr="00882E0A" w:rsidRDefault="00456BB4" w:rsidP="00FF5785">
      <w:pPr>
        <w:spacing w:before="0" w:beforeAutospacing="0" w:after="60" w:afterAutospacing="0" w:line="276" w:lineRule="auto"/>
        <w:ind w:firstLine="567"/>
        <w:rPr>
          <w:rFonts w:ascii="Arial" w:hAnsi="Arial" w:cs="Arial"/>
          <w:bCs/>
          <w:sz w:val="20"/>
          <w:szCs w:val="20"/>
          <w:lang w:val="ru-RU"/>
        </w:rPr>
      </w:pPr>
      <w:r w:rsidRPr="00882E0A">
        <w:rPr>
          <w:rFonts w:ascii="Arial" w:hAnsi="Arial" w:cs="Arial"/>
          <w:sz w:val="20"/>
          <w:szCs w:val="20"/>
          <w:lang w:val="ru-RU"/>
        </w:rPr>
        <w:t xml:space="preserve">Списки литературы </w:t>
      </w:r>
      <w:r w:rsidRPr="00882E0A">
        <w:rPr>
          <w:rFonts w:ascii="Arial" w:hAnsi="Arial" w:cs="Arial"/>
          <w:bCs/>
          <w:sz w:val="20"/>
          <w:szCs w:val="20"/>
          <w:lang w:val="ru-RU"/>
        </w:rPr>
        <w:t>с учетом требований м</w:t>
      </w:r>
      <w:r w:rsidR="002B55F9" w:rsidRPr="00882E0A">
        <w:rPr>
          <w:rFonts w:ascii="Arial" w:hAnsi="Arial" w:cs="Arial"/>
          <w:bCs/>
          <w:sz w:val="20"/>
          <w:szCs w:val="20"/>
          <w:lang w:val="ru-RU"/>
        </w:rPr>
        <w:t>еждународных систем цитирования</w:t>
      </w:r>
      <w:r w:rsidRPr="00882E0A">
        <w:rPr>
          <w:rFonts w:ascii="Arial" w:hAnsi="Arial" w:cs="Arial"/>
          <w:bCs/>
          <w:sz w:val="20"/>
          <w:szCs w:val="20"/>
          <w:lang w:val="ru-RU"/>
        </w:rPr>
        <w:t xml:space="preserve"> </w:t>
      </w:r>
      <w:r w:rsidRPr="00882E0A">
        <w:rPr>
          <w:rFonts w:ascii="Arial" w:hAnsi="Arial" w:cs="Arial"/>
          <w:sz w:val="20"/>
          <w:szCs w:val="20"/>
          <w:lang w:val="ru-RU"/>
        </w:rPr>
        <w:t>должны быть приспособлены для автоматической обработки с целью идентификации ссылок. Поэтому б</w:t>
      </w:r>
      <w:r w:rsidR="009D30E4" w:rsidRPr="00882E0A">
        <w:rPr>
          <w:rFonts w:ascii="Arial" w:hAnsi="Arial" w:cs="Arial"/>
          <w:sz w:val="20"/>
          <w:szCs w:val="20"/>
          <w:lang w:val="ru-RU"/>
        </w:rPr>
        <w:t xml:space="preserve">иблиографические сведения </w:t>
      </w:r>
      <w:r w:rsidRPr="00882E0A">
        <w:rPr>
          <w:rFonts w:ascii="Arial" w:hAnsi="Arial" w:cs="Arial"/>
          <w:sz w:val="20"/>
          <w:szCs w:val="20"/>
          <w:lang w:val="ru-RU"/>
        </w:rPr>
        <w:t>необходимо</w:t>
      </w:r>
      <w:r w:rsidR="009D30E4" w:rsidRPr="00882E0A">
        <w:rPr>
          <w:rFonts w:ascii="Arial" w:hAnsi="Arial" w:cs="Arial"/>
          <w:sz w:val="20"/>
          <w:szCs w:val="20"/>
          <w:lang w:val="ru-RU"/>
        </w:rPr>
        <w:t xml:space="preserve"> </w:t>
      </w:r>
      <w:r w:rsidR="00C32291" w:rsidRPr="00882E0A">
        <w:rPr>
          <w:rFonts w:ascii="Arial" w:hAnsi="Arial" w:cs="Arial"/>
          <w:sz w:val="20"/>
          <w:szCs w:val="20"/>
          <w:lang w:val="ru-RU"/>
        </w:rPr>
        <w:t>приводить в</w:t>
      </w:r>
      <w:r w:rsidR="009D30E4" w:rsidRPr="00882E0A">
        <w:rPr>
          <w:rFonts w:ascii="Arial" w:hAnsi="Arial" w:cs="Arial"/>
          <w:sz w:val="20"/>
          <w:szCs w:val="20"/>
          <w:lang w:val="ru-RU"/>
        </w:rPr>
        <w:t xml:space="preserve"> </w:t>
      </w:r>
      <w:r w:rsidR="00C32291" w:rsidRPr="00882E0A">
        <w:rPr>
          <w:rFonts w:ascii="Arial" w:hAnsi="Arial" w:cs="Arial"/>
          <w:sz w:val="20"/>
          <w:szCs w:val="20"/>
          <w:lang w:val="ru-RU"/>
        </w:rPr>
        <w:t xml:space="preserve">точном </w:t>
      </w:r>
      <w:r w:rsidR="009D30E4" w:rsidRPr="00882E0A">
        <w:rPr>
          <w:rFonts w:ascii="Arial" w:hAnsi="Arial" w:cs="Arial"/>
          <w:sz w:val="20"/>
          <w:szCs w:val="20"/>
          <w:lang w:val="ru-RU"/>
        </w:rPr>
        <w:t>соответств</w:t>
      </w:r>
      <w:r w:rsidR="00C32291" w:rsidRPr="00882E0A">
        <w:rPr>
          <w:rFonts w:ascii="Arial" w:hAnsi="Arial" w:cs="Arial"/>
          <w:sz w:val="20"/>
          <w:szCs w:val="20"/>
          <w:lang w:val="ru-RU"/>
        </w:rPr>
        <w:t>ии</w:t>
      </w:r>
      <w:r w:rsidR="009D30E4" w:rsidRPr="00882E0A">
        <w:rPr>
          <w:rFonts w:ascii="Arial" w:hAnsi="Arial" w:cs="Arial"/>
          <w:sz w:val="20"/>
          <w:szCs w:val="20"/>
          <w:lang w:val="ru-RU"/>
        </w:rPr>
        <w:t xml:space="preserve"> </w:t>
      </w:r>
      <w:r w:rsidR="00C32291" w:rsidRPr="00882E0A">
        <w:rPr>
          <w:rFonts w:ascii="Arial" w:hAnsi="Arial" w:cs="Arial"/>
          <w:sz w:val="20"/>
          <w:szCs w:val="20"/>
          <w:lang w:val="ru-RU"/>
        </w:rPr>
        <w:t xml:space="preserve">с тем, как они даны в оригинальной публикации. </w:t>
      </w:r>
      <w:r w:rsidR="007473BF" w:rsidRPr="00882E0A">
        <w:rPr>
          <w:rFonts w:ascii="Arial" w:hAnsi="Arial" w:cs="Arial"/>
          <w:sz w:val="20"/>
          <w:szCs w:val="20"/>
          <w:lang w:val="ru-RU"/>
        </w:rPr>
        <w:t>В</w:t>
      </w:r>
      <w:r w:rsidR="007473BF" w:rsidRPr="00882E0A">
        <w:rPr>
          <w:rFonts w:ascii="Arial" w:eastAsia="Times New Roman" w:hAnsi="Arial" w:cs="Arial"/>
          <w:sz w:val="20"/>
          <w:szCs w:val="20"/>
          <w:lang w:val="ru-RU"/>
        </w:rPr>
        <w:t>се источники должны легко обнаруживаться средствами поисковых систем (</w:t>
      </w:r>
      <w:r w:rsidR="007473BF" w:rsidRPr="00882E0A">
        <w:rPr>
          <w:rFonts w:ascii="Arial" w:eastAsia="Times New Roman" w:hAnsi="Arial" w:cs="Arial"/>
          <w:sz w:val="20"/>
          <w:szCs w:val="20"/>
        </w:rPr>
        <w:t>Google</w:t>
      </w:r>
      <w:r w:rsidR="007473BF" w:rsidRPr="00882E0A">
        <w:rPr>
          <w:rFonts w:ascii="Arial" w:eastAsia="Times New Roman" w:hAnsi="Arial" w:cs="Arial"/>
          <w:sz w:val="20"/>
          <w:szCs w:val="20"/>
          <w:lang w:val="ru-RU"/>
        </w:rPr>
        <w:t xml:space="preserve">, </w:t>
      </w:r>
      <w:r w:rsidR="007473BF" w:rsidRPr="00882E0A">
        <w:rPr>
          <w:rFonts w:ascii="Arial" w:eastAsia="Times New Roman" w:hAnsi="Arial" w:cs="Arial"/>
          <w:sz w:val="20"/>
          <w:szCs w:val="20"/>
        </w:rPr>
        <w:t>Yandex</w:t>
      </w:r>
      <w:r w:rsidR="007473BF" w:rsidRPr="00882E0A">
        <w:rPr>
          <w:rFonts w:ascii="Arial" w:eastAsia="Times New Roman" w:hAnsi="Arial" w:cs="Arial"/>
          <w:sz w:val="20"/>
          <w:szCs w:val="20"/>
          <w:lang w:val="ru-RU"/>
        </w:rPr>
        <w:t xml:space="preserve"> и др.).</w:t>
      </w:r>
    </w:p>
    <w:p w14:paraId="5450A559" w14:textId="67D11224" w:rsidR="003A1E9C" w:rsidRPr="007473BF" w:rsidRDefault="007473BF" w:rsidP="00FF5785">
      <w:pPr>
        <w:autoSpaceDE w:val="0"/>
        <w:autoSpaceDN w:val="0"/>
        <w:adjustRightInd w:val="0"/>
        <w:spacing w:before="0" w:beforeAutospacing="0" w:after="60" w:afterAutospacing="0" w:line="276" w:lineRule="auto"/>
        <w:ind w:firstLine="567"/>
        <w:rPr>
          <w:rFonts w:ascii="Arial" w:eastAsia="Times New Roman" w:hAnsi="Arial" w:cs="Arial"/>
          <w:sz w:val="20"/>
          <w:szCs w:val="20"/>
          <w:lang w:val="ru-RU"/>
        </w:rPr>
      </w:pPr>
      <w:r w:rsidRPr="00513062">
        <w:rPr>
          <w:rFonts w:ascii="Arial" w:eastAsia="Times New Roman" w:hAnsi="Arial" w:cs="Arial"/>
          <w:sz w:val="20"/>
          <w:szCs w:val="20"/>
          <w:lang w:val="ru-RU"/>
        </w:rPr>
        <w:t xml:space="preserve">Список литературы составляется в порядке упоминания источников в тексте и нумеруется. </w:t>
      </w:r>
      <w:r w:rsidRPr="00513062">
        <w:rPr>
          <w:rFonts w:ascii="Arial" w:hAnsi="Arial" w:cs="Arial"/>
          <w:sz w:val="20"/>
          <w:szCs w:val="20"/>
          <w:lang w:val="ru-RU"/>
        </w:rPr>
        <w:t>Ссылки на литературу в тексте даются в квадратных скобках с указанием порядкового номера источника в списке: [</w:t>
      </w:r>
      <w:r>
        <w:rPr>
          <w:rFonts w:ascii="Arial" w:hAnsi="Arial" w:cs="Arial"/>
          <w:sz w:val="20"/>
          <w:szCs w:val="20"/>
          <w:lang w:val="ru-RU"/>
        </w:rPr>
        <w:t xml:space="preserve">2, </w:t>
      </w:r>
      <w:r w:rsidRPr="00513062">
        <w:rPr>
          <w:rFonts w:ascii="Arial" w:hAnsi="Arial" w:cs="Arial"/>
          <w:sz w:val="20"/>
          <w:szCs w:val="20"/>
          <w:lang w:val="ru-RU"/>
        </w:rPr>
        <w:t>4–6].</w:t>
      </w:r>
      <w:r w:rsidRPr="00513062">
        <w:rPr>
          <w:rFonts w:ascii="Arial" w:hAnsi="Arial" w:cs="Arial"/>
          <w:sz w:val="18"/>
          <w:szCs w:val="18"/>
          <w:lang w:val="ru-RU"/>
        </w:rPr>
        <w:t xml:space="preserve"> </w:t>
      </w:r>
      <w:r w:rsidRPr="007473BF">
        <w:rPr>
          <w:rFonts w:ascii="Arial" w:eastAsia="Times New Roman" w:hAnsi="Arial" w:cs="Arial"/>
          <w:sz w:val="18"/>
          <w:szCs w:val="18"/>
          <w:lang w:val="ru-RU"/>
        </w:rPr>
        <w:t>Наряду со списком на русском языке приводится список источников на английском.</w:t>
      </w:r>
    </w:p>
    <w:p w14:paraId="31F5A2D6" w14:textId="77777777" w:rsidR="00EF43D4" w:rsidRPr="00EF43D4" w:rsidRDefault="00EF43D4" w:rsidP="00EF43D4">
      <w:pPr>
        <w:autoSpaceDE w:val="0"/>
        <w:autoSpaceDN w:val="0"/>
        <w:adjustRightInd w:val="0"/>
        <w:spacing w:before="0" w:beforeAutospacing="0" w:after="60" w:afterAutospacing="0" w:line="276" w:lineRule="auto"/>
        <w:ind w:firstLine="567"/>
        <w:rPr>
          <w:rFonts w:ascii="Arial" w:hAnsi="Arial" w:cs="Arial"/>
          <w:sz w:val="20"/>
          <w:szCs w:val="20"/>
          <w:lang w:val="ru-RU"/>
        </w:rPr>
      </w:pPr>
      <w:r w:rsidRPr="00EF43D4">
        <w:rPr>
          <w:rFonts w:ascii="Arial" w:hAnsi="Arial" w:cs="Arial"/>
          <w:sz w:val="20"/>
          <w:szCs w:val="20"/>
          <w:lang w:val="ru-RU"/>
        </w:rPr>
        <w:t xml:space="preserve">В тексте должны быть ссылки на все приведенные в списке источники. </w:t>
      </w:r>
    </w:p>
    <w:p w14:paraId="3774A823" w14:textId="77777777" w:rsidR="003A1E9C" w:rsidRPr="00882E0A" w:rsidRDefault="003A1E9C" w:rsidP="00EF43D4">
      <w:pPr>
        <w:autoSpaceDE w:val="0"/>
        <w:autoSpaceDN w:val="0"/>
        <w:adjustRightInd w:val="0"/>
        <w:spacing w:before="80" w:beforeAutospacing="0" w:after="40" w:afterAutospacing="0"/>
        <w:ind w:firstLine="567"/>
        <w:rPr>
          <w:rFonts w:ascii="Arial" w:hAnsi="Arial" w:cs="Arial"/>
          <w:sz w:val="20"/>
          <w:szCs w:val="20"/>
          <w:lang w:val="ru-RU"/>
        </w:rPr>
      </w:pPr>
      <w:r w:rsidRPr="00882E0A">
        <w:rPr>
          <w:rFonts w:ascii="Arial" w:hAnsi="Arial" w:cs="Arial"/>
          <w:sz w:val="20"/>
          <w:szCs w:val="20"/>
          <w:lang w:val="ru-RU"/>
        </w:rPr>
        <w:t>В список литературы</w:t>
      </w:r>
      <w:r w:rsidRPr="00882E0A">
        <w:rPr>
          <w:rFonts w:ascii="Arial" w:hAnsi="Arial" w:cs="Arial"/>
          <w:sz w:val="20"/>
          <w:szCs w:val="20"/>
        </w:rPr>
        <w:t> </w:t>
      </w:r>
      <w:r w:rsidRPr="00882E0A">
        <w:rPr>
          <w:rFonts w:ascii="Arial" w:hAnsi="Arial" w:cs="Arial"/>
          <w:b/>
          <w:bCs/>
          <w:sz w:val="20"/>
          <w:szCs w:val="20"/>
          <w:lang w:val="ru-RU"/>
        </w:rPr>
        <w:t>не включаются</w:t>
      </w:r>
      <w:r w:rsidRPr="00882E0A">
        <w:rPr>
          <w:rFonts w:ascii="Arial" w:hAnsi="Arial" w:cs="Arial"/>
          <w:sz w:val="20"/>
          <w:szCs w:val="20"/>
          <w:lang w:val="ru-RU"/>
        </w:rPr>
        <w:t>:</w:t>
      </w:r>
    </w:p>
    <w:p w14:paraId="3BF35C80" w14:textId="77777777" w:rsidR="007473BF" w:rsidRPr="00ED35E8" w:rsidRDefault="007473BF" w:rsidP="00ED35E8">
      <w:pPr>
        <w:numPr>
          <w:ilvl w:val="0"/>
          <w:numId w:val="3"/>
        </w:numPr>
        <w:autoSpaceDE w:val="0"/>
        <w:autoSpaceDN w:val="0"/>
        <w:adjustRightInd w:val="0"/>
        <w:spacing w:before="0" w:beforeAutospacing="0" w:after="40" w:afterAutospacing="0"/>
        <w:ind w:left="641" w:hanging="357"/>
        <w:jc w:val="left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D35E8">
        <w:rPr>
          <w:rFonts w:ascii="Arial" w:hAnsi="Arial" w:cs="Arial"/>
          <w:color w:val="000000"/>
          <w:sz w:val="20"/>
          <w:szCs w:val="20"/>
        </w:rPr>
        <w:t>учебники</w:t>
      </w:r>
      <w:proofErr w:type="spellEnd"/>
      <w:r w:rsidRPr="00ED35E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ED35E8">
        <w:rPr>
          <w:rFonts w:ascii="Arial" w:hAnsi="Arial" w:cs="Arial"/>
          <w:color w:val="000000"/>
          <w:sz w:val="20"/>
          <w:szCs w:val="20"/>
        </w:rPr>
        <w:t>методические</w:t>
      </w:r>
      <w:proofErr w:type="spellEnd"/>
      <w:r w:rsidRPr="00ED35E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D35E8">
        <w:rPr>
          <w:rFonts w:ascii="Arial" w:hAnsi="Arial" w:cs="Arial"/>
          <w:color w:val="000000"/>
          <w:sz w:val="20"/>
          <w:szCs w:val="20"/>
        </w:rPr>
        <w:t>материалы</w:t>
      </w:r>
      <w:proofErr w:type="spellEnd"/>
      <w:r w:rsidRPr="00ED35E8">
        <w:rPr>
          <w:rFonts w:ascii="Arial" w:hAnsi="Arial" w:cs="Arial"/>
          <w:color w:val="000000"/>
          <w:sz w:val="20"/>
          <w:szCs w:val="20"/>
        </w:rPr>
        <w:t>;</w:t>
      </w:r>
    </w:p>
    <w:p w14:paraId="02307E89" w14:textId="77777777" w:rsidR="007473BF" w:rsidRPr="00ED35E8" w:rsidRDefault="007473BF" w:rsidP="00ED35E8">
      <w:pPr>
        <w:numPr>
          <w:ilvl w:val="0"/>
          <w:numId w:val="3"/>
        </w:numPr>
        <w:autoSpaceDE w:val="0"/>
        <w:autoSpaceDN w:val="0"/>
        <w:adjustRightInd w:val="0"/>
        <w:spacing w:before="0" w:beforeAutospacing="0" w:after="40" w:afterAutospacing="0"/>
        <w:ind w:left="641" w:hanging="357"/>
        <w:jc w:val="left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D35E8">
        <w:rPr>
          <w:rFonts w:ascii="Arial" w:hAnsi="Arial" w:cs="Arial"/>
          <w:color w:val="000000"/>
          <w:sz w:val="20"/>
          <w:szCs w:val="20"/>
        </w:rPr>
        <w:t>статьи</w:t>
      </w:r>
      <w:proofErr w:type="spellEnd"/>
      <w:r w:rsidRPr="00ED35E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D35E8">
        <w:rPr>
          <w:rFonts w:ascii="Arial" w:hAnsi="Arial" w:cs="Arial"/>
          <w:color w:val="000000"/>
          <w:sz w:val="20"/>
          <w:szCs w:val="20"/>
        </w:rPr>
        <w:t>из</w:t>
      </w:r>
      <w:proofErr w:type="spellEnd"/>
      <w:r w:rsidRPr="00ED35E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D35E8">
        <w:rPr>
          <w:rFonts w:ascii="Arial" w:hAnsi="Arial" w:cs="Arial"/>
          <w:color w:val="000000"/>
          <w:sz w:val="20"/>
          <w:szCs w:val="20"/>
        </w:rPr>
        <w:t>ненаучных</w:t>
      </w:r>
      <w:proofErr w:type="spellEnd"/>
      <w:r w:rsidRPr="00ED35E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D35E8">
        <w:rPr>
          <w:rFonts w:ascii="Arial" w:hAnsi="Arial" w:cs="Arial"/>
          <w:color w:val="000000"/>
          <w:sz w:val="20"/>
          <w:szCs w:val="20"/>
        </w:rPr>
        <w:t>журналов</w:t>
      </w:r>
      <w:proofErr w:type="spellEnd"/>
      <w:r w:rsidRPr="00ED35E8">
        <w:rPr>
          <w:rFonts w:ascii="Arial" w:hAnsi="Arial" w:cs="Arial"/>
          <w:color w:val="000000"/>
          <w:sz w:val="20"/>
          <w:szCs w:val="20"/>
        </w:rPr>
        <w:t>;</w:t>
      </w:r>
    </w:p>
    <w:p w14:paraId="1972EDB1" w14:textId="77777777" w:rsidR="007473BF" w:rsidRPr="00ED35E8" w:rsidRDefault="007473BF" w:rsidP="00ED35E8">
      <w:pPr>
        <w:numPr>
          <w:ilvl w:val="0"/>
          <w:numId w:val="3"/>
        </w:numPr>
        <w:autoSpaceDE w:val="0"/>
        <w:autoSpaceDN w:val="0"/>
        <w:adjustRightInd w:val="0"/>
        <w:spacing w:before="0" w:beforeAutospacing="0" w:after="40" w:afterAutospacing="0"/>
        <w:ind w:left="641" w:hanging="357"/>
        <w:jc w:val="left"/>
        <w:rPr>
          <w:rFonts w:ascii="Arial" w:hAnsi="Arial" w:cs="Arial"/>
          <w:color w:val="000000"/>
          <w:sz w:val="20"/>
          <w:szCs w:val="20"/>
          <w:lang w:val="ru-RU"/>
        </w:rPr>
      </w:pPr>
      <w:r w:rsidRPr="00ED35E8">
        <w:rPr>
          <w:rFonts w:ascii="Arial" w:hAnsi="Arial" w:cs="Arial"/>
          <w:color w:val="000000"/>
          <w:sz w:val="20"/>
          <w:szCs w:val="20"/>
          <w:lang w:val="ru-RU"/>
        </w:rPr>
        <w:t>нормативные и законодательные акты, иные документы;</w:t>
      </w:r>
    </w:p>
    <w:p w14:paraId="69156150" w14:textId="77777777" w:rsidR="007473BF" w:rsidRPr="00ED35E8" w:rsidRDefault="007473BF" w:rsidP="00ED35E8">
      <w:pPr>
        <w:numPr>
          <w:ilvl w:val="0"/>
          <w:numId w:val="3"/>
        </w:numPr>
        <w:autoSpaceDE w:val="0"/>
        <w:autoSpaceDN w:val="0"/>
        <w:adjustRightInd w:val="0"/>
        <w:spacing w:before="0" w:beforeAutospacing="0" w:after="40" w:afterAutospacing="0"/>
        <w:ind w:left="641" w:hanging="357"/>
        <w:jc w:val="left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D35E8">
        <w:rPr>
          <w:rFonts w:ascii="Arial" w:hAnsi="Arial" w:cs="Arial"/>
          <w:color w:val="000000"/>
          <w:sz w:val="20"/>
          <w:szCs w:val="20"/>
        </w:rPr>
        <w:t>статистические</w:t>
      </w:r>
      <w:proofErr w:type="spellEnd"/>
      <w:r w:rsidRPr="00ED35E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D35E8">
        <w:rPr>
          <w:rFonts w:ascii="Arial" w:hAnsi="Arial" w:cs="Arial"/>
          <w:color w:val="000000"/>
          <w:sz w:val="20"/>
          <w:szCs w:val="20"/>
        </w:rPr>
        <w:t>сборники</w:t>
      </w:r>
      <w:proofErr w:type="spellEnd"/>
      <w:r w:rsidRPr="00ED35E8"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 w:rsidRPr="00ED35E8">
        <w:rPr>
          <w:rFonts w:ascii="Arial" w:hAnsi="Arial" w:cs="Arial"/>
          <w:color w:val="000000"/>
          <w:sz w:val="20"/>
          <w:szCs w:val="20"/>
        </w:rPr>
        <w:t>архивы</w:t>
      </w:r>
      <w:proofErr w:type="spellEnd"/>
      <w:r w:rsidRPr="00ED35E8">
        <w:rPr>
          <w:rFonts w:ascii="Arial" w:hAnsi="Arial" w:cs="Arial"/>
          <w:color w:val="000000"/>
          <w:sz w:val="20"/>
          <w:szCs w:val="20"/>
        </w:rPr>
        <w:t>;</w:t>
      </w:r>
    </w:p>
    <w:p w14:paraId="74432BE0" w14:textId="77777777" w:rsidR="007473BF" w:rsidRPr="00ED35E8" w:rsidRDefault="007473BF" w:rsidP="00ED35E8">
      <w:pPr>
        <w:numPr>
          <w:ilvl w:val="0"/>
          <w:numId w:val="3"/>
        </w:numPr>
        <w:autoSpaceDE w:val="0"/>
        <w:autoSpaceDN w:val="0"/>
        <w:adjustRightInd w:val="0"/>
        <w:spacing w:before="0" w:beforeAutospacing="0" w:after="40" w:afterAutospacing="0"/>
        <w:ind w:left="641" w:hanging="357"/>
        <w:jc w:val="left"/>
        <w:rPr>
          <w:rFonts w:ascii="Arial" w:hAnsi="Arial" w:cs="Arial"/>
          <w:color w:val="000000"/>
          <w:sz w:val="20"/>
          <w:szCs w:val="20"/>
          <w:lang w:val="ru-RU"/>
        </w:rPr>
      </w:pPr>
      <w:r w:rsidRPr="00ED35E8">
        <w:rPr>
          <w:rFonts w:ascii="Arial" w:hAnsi="Arial" w:cs="Arial"/>
          <w:color w:val="000000"/>
          <w:sz w:val="20"/>
          <w:szCs w:val="20"/>
          <w:lang w:val="ru-RU"/>
        </w:rPr>
        <w:t>электронные газетные и любые новостные ресурсы, сайты учреждений и организаций;</w:t>
      </w:r>
    </w:p>
    <w:p w14:paraId="4FF72D34" w14:textId="77777777" w:rsidR="007473BF" w:rsidRPr="00ED35E8" w:rsidRDefault="007473BF" w:rsidP="00ED35E8">
      <w:pPr>
        <w:numPr>
          <w:ilvl w:val="0"/>
          <w:numId w:val="3"/>
        </w:numPr>
        <w:autoSpaceDE w:val="0"/>
        <w:autoSpaceDN w:val="0"/>
        <w:adjustRightInd w:val="0"/>
        <w:spacing w:before="0" w:beforeAutospacing="0" w:after="40" w:afterAutospacing="0"/>
        <w:ind w:left="641" w:hanging="357"/>
        <w:jc w:val="left"/>
        <w:rPr>
          <w:rFonts w:ascii="Arial" w:hAnsi="Arial" w:cs="Arial"/>
          <w:color w:val="000000"/>
          <w:sz w:val="20"/>
          <w:szCs w:val="20"/>
          <w:lang w:val="ru-RU"/>
        </w:rPr>
      </w:pPr>
      <w:r w:rsidRPr="00ED35E8">
        <w:rPr>
          <w:rFonts w:ascii="Arial" w:hAnsi="Arial" w:cs="Arial"/>
          <w:color w:val="000000"/>
          <w:sz w:val="20"/>
          <w:szCs w:val="20"/>
          <w:lang w:val="ru-RU"/>
        </w:rPr>
        <w:t xml:space="preserve">словари, энциклопедии, другие справочники; </w:t>
      </w:r>
      <w:proofErr w:type="spellStart"/>
      <w:r w:rsidRPr="00ED35E8">
        <w:rPr>
          <w:rFonts w:ascii="Arial" w:hAnsi="Arial" w:cs="Arial"/>
          <w:color w:val="000000"/>
          <w:sz w:val="20"/>
          <w:szCs w:val="20"/>
          <w:lang w:val="ru-RU"/>
        </w:rPr>
        <w:t>неперсонализированные</w:t>
      </w:r>
      <w:proofErr w:type="spellEnd"/>
      <w:r w:rsidRPr="00ED35E8">
        <w:rPr>
          <w:rFonts w:ascii="Arial" w:hAnsi="Arial" w:cs="Arial"/>
          <w:color w:val="000000"/>
          <w:sz w:val="20"/>
          <w:szCs w:val="20"/>
          <w:lang w:val="ru-RU"/>
        </w:rPr>
        <w:t xml:space="preserve"> базы данных;</w:t>
      </w:r>
    </w:p>
    <w:p w14:paraId="588E1568" w14:textId="77777777" w:rsidR="007473BF" w:rsidRPr="00ED35E8" w:rsidRDefault="007473BF" w:rsidP="00ED35E8">
      <w:pPr>
        <w:numPr>
          <w:ilvl w:val="0"/>
          <w:numId w:val="3"/>
        </w:numPr>
        <w:autoSpaceDE w:val="0"/>
        <w:autoSpaceDN w:val="0"/>
        <w:adjustRightInd w:val="0"/>
        <w:spacing w:before="0" w:beforeAutospacing="0" w:after="120" w:afterAutospacing="0"/>
        <w:ind w:left="641" w:hanging="357"/>
        <w:jc w:val="left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D35E8">
        <w:rPr>
          <w:rFonts w:ascii="Arial" w:hAnsi="Arial" w:cs="Arial"/>
          <w:color w:val="000000"/>
          <w:sz w:val="20"/>
          <w:szCs w:val="20"/>
        </w:rPr>
        <w:t>отчеты</w:t>
      </w:r>
      <w:proofErr w:type="spellEnd"/>
      <w:r w:rsidRPr="00ED35E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ED35E8">
        <w:rPr>
          <w:rFonts w:ascii="Arial" w:hAnsi="Arial" w:cs="Arial"/>
          <w:color w:val="000000"/>
          <w:sz w:val="20"/>
          <w:szCs w:val="20"/>
        </w:rPr>
        <w:t>записки</w:t>
      </w:r>
      <w:proofErr w:type="spellEnd"/>
      <w:r w:rsidRPr="00ED35E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ED35E8">
        <w:rPr>
          <w:rFonts w:ascii="Arial" w:hAnsi="Arial" w:cs="Arial"/>
          <w:color w:val="000000"/>
          <w:sz w:val="20"/>
          <w:szCs w:val="20"/>
        </w:rPr>
        <w:t>рапорты</w:t>
      </w:r>
      <w:proofErr w:type="spellEnd"/>
      <w:r w:rsidRPr="00ED35E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ED35E8">
        <w:rPr>
          <w:rFonts w:ascii="Arial" w:hAnsi="Arial" w:cs="Arial"/>
          <w:color w:val="000000"/>
          <w:sz w:val="20"/>
          <w:szCs w:val="20"/>
        </w:rPr>
        <w:t>протоколы</w:t>
      </w:r>
      <w:proofErr w:type="spellEnd"/>
      <w:r w:rsidRPr="00ED35E8">
        <w:rPr>
          <w:rFonts w:ascii="Arial" w:hAnsi="Arial" w:cs="Arial"/>
          <w:color w:val="000000"/>
          <w:sz w:val="20"/>
          <w:szCs w:val="20"/>
        </w:rPr>
        <w:t>.</w:t>
      </w:r>
    </w:p>
    <w:p w14:paraId="30FF58BC" w14:textId="6EEB8BBB" w:rsidR="003A1E9C" w:rsidRPr="00ED35E8" w:rsidRDefault="00B61A79" w:rsidP="00ED35E8">
      <w:pPr>
        <w:spacing w:before="0" w:beforeAutospacing="0" w:after="120" w:afterAutospacing="0" w:line="276" w:lineRule="auto"/>
        <w:ind w:firstLine="567"/>
        <w:rPr>
          <w:rFonts w:ascii="Arial" w:hAnsi="Arial" w:cs="Arial"/>
          <w:sz w:val="20"/>
          <w:szCs w:val="20"/>
          <w:lang w:val="ru-RU"/>
        </w:rPr>
      </w:pPr>
      <w:r w:rsidRPr="00ED35E8">
        <w:rPr>
          <w:rFonts w:ascii="Arial" w:hAnsi="Arial" w:cs="Arial"/>
          <w:sz w:val="20"/>
          <w:szCs w:val="20"/>
          <w:lang w:val="ru-RU"/>
        </w:rPr>
        <w:t>Эти</w:t>
      </w:r>
      <w:r w:rsidR="003A1E9C" w:rsidRPr="00ED35E8">
        <w:rPr>
          <w:rFonts w:ascii="Arial" w:hAnsi="Arial" w:cs="Arial"/>
          <w:sz w:val="20"/>
          <w:szCs w:val="20"/>
          <w:lang w:val="ru-RU"/>
        </w:rPr>
        <w:t xml:space="preserve"> источники оформляются в виде </w:t>
      </w:r>
      <w:proofErr w:type="spellStart"/>
      <w:r w:rsidR="003A1E9C" w:rsidRPr="00ED35E8">
        <w:rPr>
          <w:rFonts w:ascii="Arial" w:hAnsi="Arial" w:cs="Arial"/>
          <w:sz w:val="20"/>
          <w:szCs w:val="20"/>
          <w:lang w:val="ru-RU"/>
        </w:rPr>
        <w:t>внутритекстовых</w:t>
      </w:r>
      <w:proofErr w:type="spellEnd"/>
      <w:r w:rsidR="003A1E9C" w:rsidRPr="00ED35E8">
        <w:rPr>
          <w:rFonts w:ascii="Arial" w:hAnsi="Arial" w:cs="Arial"/>
          <w:sz w:val="20"/>
          <w:szCs w:val="20"/>
          <w:lang w:val="ru-RU"/>
        </w:rPr>
        <w:t xml:space="preserve"> ссылок в круглых скобках или в виде постраничных сносок внизу страницы</w:t>
      </w:r>
      <w:r w:rsidR="00C42BA0" w:rsidRPr="00ED35E8">
        <w:rPr>
          <w:rFonts w:ascii="Arial" w:hAnsi="Arial" w:cs="Arial"/>
          <w:sz w:val="20"/>
          <w:szCs w:val="20"/>
          <w:lang w:val="ru-RU"/>
        </w:rPr>
        <w:t xml:space="preserve"> (их описания составляются по общим правилам)</w:t>
      </w:r>
      <w:r w:rsidR="003A1E9C" w:rsidRPr="00ED35E8">
        <w:rPr>
          <w:rFonts w:ascii="Arial" w:hAnsi="Arial" w:cs="Arial"/>
          <w:sz w:val="20"/>
          <w:szCs w:val="20"/>
          <w:lang w:val="ru-RU"/>
        </w:rPr>
        <w:t>.</w:t>
      </w:r>
    </w:p>
    <w:p w14:paraId="3CF734E1" w14:textId="77777777" w:rsidR="0083670C" w:rsidRPr="0083670C" w:rsidRDefault="0083670C" w:rsidP="00ED35E8">
      <w:pPr>
        <w:autoSpaceDE w:val="0"/>
        <w:autoSpaceDN w:val="0"/>
        <w:adjustRightInd w:val="0"/>
        <w:spacing w:before="0" w:beforeAutospacing="0" w:after="120" w:afterAutospacing="0"/>
        <w:ind w:firstLine="567"/>
        <w:rPr>
          <w:rFonts w:ascii="Arial" w:hAnsi="Arial" w:cs="Arial"/>
          <w:color w:val="000000"/>
          <w:sz w:val="18"/>
          <w:szCs w:val="18"/>
          <w:lang w:val="ru-RU"/>
        </w:rPr>
      </w:pPr>
      <w:r w:rsidRPr="0083670C">
        <w:rPr>
          <w:rFonts w:ascii="Arial" w:hAnsi="Arial" w:cs="Arial"/>
          <w:color w:val="000000"/>
          <w:sz w:val="18"/>
          <w:szCs w:val="18"/>
          <w:lang w:val="ru-RU"/>
        </w:rPr>
        <w:t>Редактор имеет право потребовать исключить из списка источники, заведомо недоступные читателю (не подтвержденные поисковыми системами или представленной автором копией с выходными данными).</w:t>
      </w:r>
    </w:p>
    <w:p w14:paraId="6E5D1487" w14:textId="77777777" w:rsidR="0083670C" w:rsidRPr="0083670C" w:rsidRDefault="0083670C" w:rsidP="00ED35E8">
      <w:pPr>
        <w:spacing w:before="0" w:beforeAutospacing="0" w:after="120" w:afterAutospacing="0"/>
        <w:ind w:firstLine="567"/>
        <w:rPr>
          <w:rFonts w:ascii="Arial" w:eastAsia="Times New Roman" w:hAnsi="Arial" w:cs="Arial"/>
          <w:bCs/>
          <w:spacing w:val="-4"/>
          <w:sz w:val="18"/>
          <w:szCs w:val="18"/>
          <w:lang w:val="ru-RU"/>
        </w:rPr>
      </w:pPr>
      <w:r w:rsidRPr="0083670C">
        <w:rPr>
          <w:rFonts w:ascii="Arial" w:eastAsia="Times New Roman" w:hAnsi="Arial" w:cs="Arial"/>
          <w:bCs/>
          <w:spacing w:val="-4"/>
          <w:sz w:val="18"/>
          <w:szCs w:val="18"/>
          <w:lang w:val="ru-RU"/>
        </w:rPr>
        <w:t xml:space="preserve">В </w:t>
      </w:r>
      <w:r w:rsidRPr="00081E34">
        <w:rPr>
          <w:rFonts w:ascii="Arial" w:eastAsia="Times New Roman" w:hAnsi="Arial" w:cs="Arial"/>
          <w:b/>
          <w:spacing w:val="-4"/>
          <w:sz w:val="20"/>
          <w:szCs w:val="20"/>
        </w:rPr>
        <w:t>References</w:t>
      </w:r>
      <w:r w:rsidRPr="0083670C">
        <w:rPr>
          <w:rFonts w:ascii="Arial" w:eastAsia="Times New Roman" w:hAnsi="Arial" w:cs="Arial"/>
          <w:bCs/>
          <w:spacing w:val="-4"/>
          <w:sz w:val="20"/>
          <w:szCs w:val="20"/>
          <w:lang w:val="ru-RU"/>
        </w:rPr>
        <w:t xml:space="preserve"> </w:t>
      </w:r>
      <w:r w:rsidRPr="0083670C">
        <w:rPr>
          <w:rFonts w:ascii="Arial" w:eastAsia="Times New Roman" w:hAnsi="Arial" w:cs="Arial"/>
          <w:sz w:val="18"/>
          <w:szCs w:val="18"/>
          <w:lang w:val="ru-RU"/>
        </w:rPr>
        <w:t xml:space="preserve">автор должен привести описания английских версий публикаций, если они есть, или библиографические сведения </w:t>
      </w:r>
      <w:r w:rsidRPr="0083670C">
        <w:rPr>
          <w:rFonts w:ascii="Arial" w:eastAsia="Times New Roman" w:hAnsi="Arial" w:cs="Arial"/>
          <w:bCs/>
          <w:spacing w:val="-4"/>
          <w:sz w:val="18"/>
          <w:szCs w:val="18"/>
          <w:lang w:val="ru-RU"/>
        </w:rPr>
        <w:t xml:space="preserve">о работе из метаданных </w:t>
      </w:r>
      <w:r w:rsidRPr="0083670C">
        <w:rPr>
          <w:rFonts w:ascii="Arial" w:eastAsia="Times New Roman" w:hAnsi="Arial" w:cs="Arial"/>
          <w:bCs/>
          <w:spacing w:val="-4"/>
          <w:sz w:val="20"/>
          <w:szCs w:val="20"/>
          <w:lang w:val="ru-RU"/>
        </w:rPr>
        <w:t>на английском языке</w:t>
      </w:r>
      <w:r w:rsidRPr="0083670C">
        <w:rPr>
          <w:rFonts w:ascii="Arial" w:eastAsia="Times New Roman" w:hAnsi="Arial" w:cs="Arial"/>
          <w:bCs/>
          <w:spacing w:val="-4"/>
          <w:sz w:val="18"/>
          <w:szCs w:val="18"/>
          <w:lang w:val="ru-RU"/>
        </w:rPr>
        <w:t xml:space="preserve">, </w:t>
      </w:r>
      <w:r w:rsidRPr="0083670C">
        <w:rPr>
          <w:rFonts w:ascii="Arial" w:eastAsia="Times New Roman" w:hAnsi="Arial" w:cs="Arial"/>
          <w:bCs/>
          <w:spacing w:val="-4"/>
          <w:sz w:val="20"/>
          <w:szCs w:val="20"/>
          <w:lang w:val="ru-RU"/>
        </w:rPr>
        <w:t>которые помещают практически все журналы.</w:t>
      </w:r>
      <w:r w:rsidRPr="0083670C">
        <w:rPr>
          <w:rFonts w:ascii="Arial" w:eastAsia="Times New Roman" w:hAnsi="Arial" w:cs="Arial"/>
          <w:bCs/>
          <w:spacing w:val="-4"/>
          <w:sz w:val="18"/>
          <w:szCs w:val="18"/>
          <w:lang w:val="ru-RU"/>
        </w:rPr>
        <w:t xml:space="preserve"> </w:t>
      </w:r>
      <w:r w:rsidRPr="0083670C">
        <w:rPr>
          <w:rFonts w:ascii="Arial" w:eastAsia="Times New Roman" w:hAnsi="Arial" w:cs="Arial"/>
          <w:b/>
          <w:bCs/>
          <w:sz w:val="18"/>
          <w:szCs w:val="18"/>
          <w:lang w:val="ru-RU"/>
        </w:rPr>
        <w:t>Если же авторы переводят на английский язык названия статей, монографий, сборников статей и т.п. самостоятельно или с помощью переводчика, редакция просит такой перевод обязательно заключать в квадратные скобки.</w:t>
      </w:r>
    </w:p>
    <w:p w14:paraId="1F1D32CB" w14:textId="77777777" w:rsidR="0083670C" w:rsidRPr="0083670C" w:rsidRDefault="0083670C" w:rsidP="00ED35E8">
      <w:pPr>
        <w:autoSpaceDE w:val="0"/>
        <w:autoSpaceDN w:val="0"/>
        <w:adjustRightInd w:val="0"/>
        <w:spacing w:before="0" w:beforeAutospacing="0" w:after="120" w:afterAutospacing="0"/>
        <w:ind w:firstLine="567"/>
        <w:rPr>
          <w:rFonts w:ascii="Arial" w:eastAsia="Times New Roman" w:hAnsi="Arial" w:cs="Arial"/>
          <w:bCs/>
          <w:spacing w:val="-4"/>
          <w:sz w:val="18"/>
          <w:szCs w:val="18"/>
          <w:lang w:val="ru-RU"/>
        </w:rPr>
      </w:pPr>
      <w:r w:rsidRPr="0083670C">
        <w:rPr>
          <w:rFonts w:ascii="Arial" w:hAnsi="Arial" w:cs="Arial"/>
          <w:sz w:val="18"/>
          <w:szCs w:val="18"/>
          <w:lang w:val="ru-RU"/>
        </w:rPr>
        <w:t>Официальный перевод источников, индексируемых РИНЦ, можно получить из базы Научной электронной библиотеки (</w:t>
      </w:r>
      <w:hyperlink r:id="rId8" w:history="1">
        <w:r w:rsidRPr="007B1F87">
          <w:rPr>
            <w:rStyle w:val="af6"/>
            <w:rFonts w:ascii="Arial" w:hAnsi="Arial" w:cs="Arial"/>
            <w:sz w:val="18"/>
            <w:szCs w:val="18"/>
          </w:rPr>
          <w:t>https</w:t>
        </w:r>
        <w:r w:rsidRPr="0083670C">
          <w:rPr>
            <w:rStyle w:val="af6"/>
            <w:rFonts w:ascii="Arial" w:hAnsi="Arial" w:cs="Arial"/>
            <w:sz w:val="18"/>
            <w:szCs w:val="18"/>
            <w:lang w:val="ru-RU"/>
          </w:rPr>
          <w:t>://</w:t>
        </w:r>
        <w:proofErr w:type="spellStart"/>
        <w:r w:rsidRPr="007B1F87">
          <w:rPr>
            <w:rStyle w:val="af6"/>
            <w:rFonts w:ascii="Arial" w:hAnsi="Arial" w:cs="Arial"/>
            <w:sz w:val="18"/>
            <w:szCs w:val="18"/>
          </w:rPr>
          <w:t>elibrary</w:t>
        </w:r>
        <w:proofErr w:type="spellEnd"/>
        <w:r w:rsidRPr="0083670C">
          <w:rPr>
            <w:rStyle w:val="af6"/>
            <w:rFonts w:ascii="Arial" w:hAnsi="Arial" w:cs="Arial"/>
            <w:sz w:val="18"/>
            <w:szCs w:val="18"/>
            <w:lang w:val="ru-RU"/>
          </w:rPr>
          <w:t>.</w:t>
        </w:r>
        <w:proofErr w:type="spellStart"/>
        <w:r w:rsidRPr="007B1F87">
          <w:rPr>
            <w:rStyle w:val="af6"/>
            <w:rFonts w:ascii="Arial" w:hAnsi="Arial" w:cs="Arial"/>
            <w:sz w:val="18"/>
            <w:szCs w:val="18"/>
          </w:rPr>
          <w:t>ru</w:t>
        </w:r>
        <w:proofErr w:type="spellEnd"/>
      </w:hyperlink>
      <w:r w:rsidRPr="0083670C">
        <w:rPr>
          <w:rFonts w:ascii="Arial" w:hAnsi="Arial" w:cs="Arial"/>
          <w:sz w:val="18"/>
          <w:szCs w:val="18"/>
          <w:lang w:val="ru-RU"/>
        </w:rPr>
        <w:t xml:space="preserve"> ).</w:t>
      </w:r>
    </w:p>
    <w:p w14:paraId="784142AA" w14:textId="2B89585F" w:rsidR="0083670C" w:rsidRPr="0083670C" w:rsidRDefault="0083670C" w:rsidP="00ED35E8">
      <w:pPr>
        <w:spacing w:before="0" w:beforeAutospacing="0" w:after="120" w:afterAutospacing="0"/>
        <w:ind w:firstLine="567"/>
        <w:rPr>
          <w:rFonts w:ascii="Arial" w:eastAsia="Times New Roman" w:hAnsi="Arial" w:cs="Arial"/>
          <w:color w:val="333333"/>
          <w:sz w:val="18"/>
          <w:szCs w:val="18"/>
          <w:lang w:val="ru-RU"/>
        </w:rPr>
      </w:pPr>
      <w:r w:rsidRPr="0083670C">
        <w:rPr>
          <w:rFonts w:ascii="Arial" w:hAnsi="Arial" w:cs="Arial"/>
          <w:i/>
          <w:iCs/>
          <w:sz w:val="20"/>
          <w:szCs w:val="20"/>
          <w:lang w:val="ru-RU"/>
        </w:rPr>
        <w:t>Название журнала</w:t>
      </w:r>
      <w:r w:rsidRPr="00882E0A">
        <w:rPr>
          <w:rFonts w:ascii="Arial" w:hAnsi="Arial" w:cs="Arial"/>
          <w:sz w:val="20"/>
          <w:szCs w:val="20"/>
          <w:lang w:val="ru-RU"/>
        </w:rPr>
        <w:t xml:space="preserve"> в англоязычной версии необходимо приводить на латинице без сокращений</w:t>
      </w:r>
      <w:r>
        <w:rPr>
          <w:rFonts w:ascii="Arial" w:hAnsi="Arial" w:cs="Arial"/>
          <w:sz w:val="20"/>
          <w:szCs w:val="20"/>
          <w:lang w:val="ru-RU"/>
        </w:rPr>
        <w:t>.</w:t>
      </w:r>
      <w:r w:rsidRPr="0083670C">
        <w:rPr>
          <w:rFonts w:ascii="Arial" w:eastAsia="Times New Roman" w:hAnsi="Arial" w:cs="Arial"/>
          <w:bCs/>
          <w:i/>
          <w:iCs/>
          <w:sz w:val="18"/>
          <w:szCs w:val="18"/>
          <w:lang w:val="ru-RU"/>
        </w:rPr>
        <w:t xml:space="preserve"> </w:t>
      </w:r>
      <w:r w:rsidRPr="0083670C">
        <w:rPr>
          <w:rFonts w:ascii="Arial" w:eastAsia="Times New Roman" w:hAnsi="Arial" w:cs="Arial"/>
          <w:bCs/>
          <w:sz w:val="18"/>
          <w:szCs w:val="18"/>
          <w:lang w:val="ru-RU"/>
        </w:rPr>
        <w:t>Е</w:t>
      </w:r>
      <w:r w:rsidRPr="0083670C">
        <w:rPr>
          <w:rFonts w:ascii="Arial" w:eastAsia="Times New Roman" w:hAnsi="Arial" w:cs="Arial"/>
          <w:bCs/>
          <w:sz w:val="18"/>
          <w:szCs w:val="18"/>
          <w:lang w:val="ru-RU"/>
        </w:rPr>
        <w:t>сли журнал на своем сайте не использует англоязычный вариант, то название в списке транслитерируют или дают через знак равенства с англоязычным</w:t>
      </w:r>
      <w:r w:rsidRPr="0083670C">
        <w:rPr>
          <w:rFonts w:ascii="Arial" w:eastAsia="Times New Roman" w:hAnsi="Arial" w:cs="Arial"/>
          <w:b/>
          <w:bCs/>
          <w:sz w:val="18"/>
          <w:szCs w:val="18"/>
          <w:lang w:val="ru-RU"/>
        </w:rPr>
        <w:t xml:space="preserve"> </w:t>
      </w:r>
      <w:r w:rsidRPr="0083670C">
        <w:rPr>
          <w:rFonts w:ascii="Arial" w:eastAsia="Times New Roman" w:hAnsi="Arial" w:cs="Arial"/>
          <w:sz w:val="18"/>
          <w:szCs w:val="18"/>
          <w:lang w:val="ru-RU"/>
        </w:rPr>
        <w:t>(</w:t>
      </w:r>
      <w:proofErr w:type="spellStart"/>
      <w:r w:rsidRPr="00081E34">
        <w:rPr>
          <w:rFonts w:ascii="Arial" w:eastAsia="Times New Roman" w:hAnsi="Arial" w:cs="Arial"/>
          <w:i/>
          <w:iCs/>
          <w:color w:val="333333"/>
          <w:sz w:val="18"/>
          <w:szCs w:val="18"/>
        </w:rPr>
        <w:t>Perspektivnyye</w:t>
      </w:r>
      <w:proofErr w:type="spellEnd"/>
      <w:r w:rsidRPr="0083670C">
        <w:rPr>
          <w:rFonts w:ascii="Arial" w:eastAsia="Times New Roman" w:hAnsi="Arial" w:cs="Arial"/>
          <w:i/>
          <w:iCs/>
          <w:color w:val="333333"/>
          <w:sz w:val="18"/>
          <w:szCs w:val="18"/>
          <w:lang w:val="ru-RU"/>
        </w:rPr>
        <w:t xml:space="preserve"> </w:t>
      </w:r>
      <w:proofErr w:type="spellStart"/>
      <w:r w:rsidRPr="00081E34">
        <w:rPr>
          <w:rFonts w:ascii="Arial" w:eastAsia="Times New Roman" w:hAnsi="Arial" w:cs="Arial"/>
          <w:i/>
          <w:iCs/>
          <w:color w:val="333333"/>
          <w:sz w:val="18"/>
          <w:szCs w:val="18"/>
        </w:rPr>
        <w:t>issledovaniya</w:t>
      </w:r>
      <w:proofErr w:type="spellEnd"/>
      <w:r w:rsidRPr="0083670C">
        <w:rPr>
          <w:rFonts w:ascii="Arial" w:eastAsia="Times New Roman" w:hAnsi="Arial" w:cs="Arial"/>
          <w:i/>
          <w:iCs/>
          <w:color w:val="333333"/>
          <w:sz w:val="18"/>
          <w:szCs w:val="18"/>
          <w:lang w:val="ru-RU"/>
        </w:rPr>
        <w:t xml:space="preserve"> = </w:t>
      </w:r>
      <w:r w:rsidRPr="00081E34">
        <w:rPr>
          <w:rFonts w:ascii="Arial" w:eastAsia="Times New Roman" w:hAnsi="Arial" w:cs="Arial"/>
          <w:i/>
          <w:iCs/>
          <w:color w:val="333333"/>
          <w:sz w:val="18"/>
          <w:szCs w:val="18"/>
        </w:rPr>
        <w:t>Prospective</w:t>
      </w:r>
      <w:r w:rsidRPr="0083670C">
        <w:rPr>
          <w:rFonts w:ascii="Arial" w:eastAsia="Times New Roman" w:hAnsi="Arial" w:cs="Arial"/>
          <w:i/>
          <w:iCs/>
          <w:color w:val="333333"/>
          <w:sz w:val="18"/>
          <w:szCs w:val="18"/>
          <w:lang w:val="ru-RU"/>
        </w:rPr>
        <w:t xml:space="preserve"> </w:t>
      </w:r>
      <w:r w:rsidRPr="00081E34">
        <w:rPr>
          <w:rFonts w:ascii="Arial" w:eastAsia="Times New Roman" w:hAnsi="Arial" w:cs="Arial"/>
          <w:i/>
          <w:iCs/>
          <w:color w:val="333333"/>
          <w:sz w:val="18"/>
          <w:szCs w:val="18"/>
        </w:rPr>
        <w:t>Research</w:t>
      </w:r>
      <w:r w:rsidRPr="0083670C">
        <w:rPr>
          <w:rFonts w:ascii="Arial" w:eastAsia="Times New Roman" w:hAnsi="Arial" w:cs="Arial"/>
          <w:color w:val="333333"/>
          <w:sz w:val="18"/>
          <w:szCs w:val="18"/>
          <w:lang w:val="ru-RU"/>
        </w:rPr>
        <w:t>).</w:t>
      </w:r>
    </w:p>
    <w:p w14:paraId="7AA77A07" w14:textId="77777777" w:rsidR="0083670C" w:rsidRPr="0083670C" w:rsidRDefault="0083670C" w:rsidP="00ED35E8">
      <w:pPr>
        <w:spacing w:before="0" w:beforeAutospacing="0" w:after="120" w:afterAutospacing="0"/>
        <w:ind w:firstLine="567"/>
        <w:rPr>
          <w:rFonts w:ascii="Arial" w:eastAsia="Times New Roman" w:hAnsi="Arial" w:cs="Arial"/>
          <w:sz w:val="18"/>
          <w:szCs w:val="18"/>
          <w:lang w:val="ru-RU"/>
        </w:rPr>
      </w:pPr>
      <w:r w:rsidRPr="0083670C">
        <w:rPr>
          <w:rFonts w:ascii="Arial" w:eastAsia="Times New Roman" w:hAnsi="Arial" w:cs="Arial"/>
          <w:color w:val="333333"/>
          <w:sz w:val="18"/>
          <w:szCs w:val="18"/>
          <w:lang w:val="ru-RU"/>
        </w:rPr>
        <w:t>Наименование издательства, как правило, транслитерируется.</w:t>
      </w:r>
    </w:p>
    <w:p w14:paraId="06014B91" w14:textId="77777777" w:rsidR="0083670C" w:rsidRPr="0083670C" w:rsidRDefault="0083670C" w:rsidP="00ED35E8">
      <w:pPr>
        <w:autoSpaceDE w:val="0"/>
        <w:autoSpaceDN w:val="0"/>
        <w:adjustRightInd w:val="0"/>
        <w:spacing w:before="0" w:beforeAutospacing="0" w:after="120" w:afterAutospacing="0"/>
        <w:ind w:firstLine="567"/>
        <w:rPr>
          <w:rFonts w:ascii="Arial" w:eastAsia="Times New Roman" w:hAnsi="Arial" w:cs="Arial"/>
          <w:bCs/>
          <w:spacing w:val="-4"/>
          <w:sz w:val="18"/>
          <w:szCs w:val="18"/>
          <w:lang w:val="ru-RU"/>
        </w:rPr>
      </w:pPr>
      <w:r w:rsidRPr="0083670C">
        <w:rPr>
          <w:rFonts w:ascii="Arial" w:eastAsia="Times New Roman" w:hAnsi="Arial" w:cs="Arial"/>
          <w:sz w:val="18"/>
          <w:szCs w:val="18"/>
          <w:lang w:val="ru-RU"/>
        </w:rPr>
        <w:t>После выходных данных указывается в скобках язык публикации (</w:t>
      </w:r>
      <w:r w:rsidRPr="00081E34">
        <w:rPr>
          <w:rFonts w:ascii="Arial" w:eastAsia="Times New Roman" w:hAnsi="Arial" w:cs="Arial"/>
          <w:sz w:val="18"/>
          <w:szCs w:val="18"/>
        </w:rPr>
        <w:t>In</w:t>
      </w:r>
      <w:r w:rsidRPr="0083670C">
        <w:rPr>
          <w:rFonts w:ascii="Arial" w:eastAsia="Times New Roman" w:hAnsi="Arial" w:cs="Arial"/>
          <w:sz w:val="18"/>
          <w:szCs w:val="18"/>
          <w:lang w:val="ru-RU"/>
        </w:rPr>
        <w:t xml:space="preserve"> </w:t>
      </w:r>
      <w:r w:rsidRPr="00081E34">
        <w:rPr>
          <w:rFonts w:ascii="Arial" w:eastAsia="Times New Roman" w:hAnsi="Arial" w:cs="Arial"/>
          <w:sz w:val="18"/>
          <w:szCs w:val="18"/>
        </w:rPr>
        <w:t>Russ</w:t>
      </w:r>
      <w:r w:rsidRPr="0083670C">
        <w:rPr>
          <w:rFonts w:ascii="Arial" w:eastAsia="Times New Roman" w:hAnsi="Arial" w:cs="Arial"/>
          <w:sz w:val="18"/>
          <w:szCs w:val="18"/>
          <w:lang w:val="ru-RU"/>
        </w:rPr>
        <w:t>.), (</w:t>
      </w:r>
      <w:r w:rsidRPr="00081E34">
        <w:rPr>
          <w:rFonts w:ascii="Arial" w:eastAsia="Times New Roman" w:hAnsi="Arial" w:cs="Arial"/>
          <w:sz w:val="18"/>
          <w:szCs w:val="18"/>
        </w:rPr>
        <w:t>In</w:t>
      </w:r>
      <w:r w:rsidRPr="0083670C">
        <w:rPr>
          <w:rFonts w:ascii="Arial" w:eastAsia="Times New Roman" w:hAnsi="Arial" w:cs="Arial"/>
          <w:sz w:val="18"/>
          <w:szCs w:val="18"/>
          <w:lang w:val="ru-RU"/>
        </w:rPr>
        <w:t xml:space="preserve"> </w:t>
      </w:r>
      <w:r w:rsidRPr="00081E34">
        <w:rPr>
          <w:rFonts w:ascii="Arial" w:eastAsia="Times New Roman" w:hAnsi="Arial" w:cs="Arial"/>
          <w:sz w:val="18"/>
          <w:szCs w:val="18"/>
        </w:rPr>
        <w:t>Chin</w:t>
      </w:r>
      <w:r w:rsidRPr="0083670C">
        <w:rPr>
          <w:rFonts w:ascii="Arial" w:eastAsia="Times New Roman" w:hAnsi="Arial" w:cs="Arial"/>
          <w:sz w:val="18"/>
          <w:szCs w:val="18"/>
          <w:lang w:val="ru-RU"/>
        </w:rPr>
        <w:t>.), (</w:t>
      </w:r>
      <w:r w:rsidRPr="00081E34">
        <w:rPr>
          <w:rFonts w:ascii="Arial" w:eastAsia="Times New Roman" w:hAnsi="Arial" w:cs="Arial"/>
          <w:sz w:val="18"/>
          <w:szCs w:val="18"/>
        </w:rPr>
        <w:t>In</w:t>
      </w:r>
      <w:r w:rsidRPr="0083670C">
        <w:rPr>
          <w:rFonts w:ascii="Arial" w:eastAsia="Times New Roman" w:hAnsi="Arial" w:cs="Arial"/>
          <w:sz w:val="18"/>
          <w:szCs w:val="18"/>
          <w:lang w:val="ru-RU"/>
        </w:rPr>
        <w:t xml:space="preserve"> </w:t>
      </w:r>
      <w:r w:rsidRPr="00081E34">
        <w:rPr>
          <w:rFonts w:ascii="Arial" w:eastAsia="Times New Roman" w:hAnsi="Arial" w:cs="Arial"/>
          <w:sz w:val="18"/>
          <w:szCs w:val="18"/>
        </w:rPr>
        <w:t>Japan</w:t>
      </w:r>
      <w:r w:rsidRPr="0083670C">
        <w:rPr>
          <w:rFonts w:ascii="Arial" w:eastAsia="Times New Roman" w:hAnsi="Arial" w:cs="Arial"/>
          <w:sz w:val="18"/>
          <w:szCs w:val="18"/>
          <w:lang w:val="ru-RU"/>
        </w:rPr>
        <w:t xml:space="preserve">) и под. </w:t>
      </w:r>
    </w:p>
    <w:p w14:paraId="7ABCB83D" w14:textId="77777777" w:rsidR="0083670C" w:rsidRPr="0083670C" w:rsidRDefault="0083670C" w:rsidP="00ED35E8">
      <w:pPr>
        <w:autoSpaceDE w:val="0"/>
        <w:autoSpaceDN w:val="0"/>
        <w:adjustRightInd w:val="0"/>
        <w:spacing w:before="0" w:beforeAutospacing="0" w:after="120" w:afterAutospacing="0"/>
        <w:ind w:firstLine="567"/>
        <w:rPr>
          <w:rFonts w:ascii="Arial" w:eastAsia="Times New Roman" w:hAnsi="Arial" w:cs="Arial"/>
          <w:sz w:val="18"/>
          <w:szCs w:val="18"/>
          <w:lang w:val="ru-RU"/>
        </w:rPr>
      </w:pPr>
      <w:r w:rsidRPr="0083670C">
        <w:rPr>
          <w:rFonts w:ascii="Arial" w:eastAsia="Times New Roman" w:hAnsi="Arial" w:cs="Arial"/>
          <w:sz w:val="18"/>
          <w:szCs w:val="18"/>
          <w:lang w:val="ru-RU"/>
        </w:rPr>
        <w:t xml:space="preserve">Чтобы не терять ссылки в базах, автор при подаче рукописи в редакцию должен настаивать на идентичной, однажды избранной им форме транслитерации своей фамилии. Однако в списке литературы фамилии и инициалы авторов на латинице следует приводить так, как они даны в оригинальной публикации. </w:t>
      </w:r>
    </w:p>
    <w:p w14:paraId="09005E74" w14:textId="066A34AC" w:rsidR="009C256B" w:rsidRPr="0083670C" w:rsidRDefault="009C256B" w:rsidP="00ED35E8">
      <w:pPr>
        <w:spacing w:before="0" w:beforeAutospacing="0" w:after="120" w:afterAutospacing="0" w:line="276" w:lineRule="auto"/>
        <w:ind w:firstLine="567"/>
        <w:rPr>
          <w:rFonts w:ascii="Arial" w:eastAsia="Times New Roman" w:hAnsi="Arial" w:cs="Arial"/>
          <w:sz w:val="20"/>
          <w:szCs w:val="20"/>
          <w:lang w:val="ru-RU"/>
        </w:rPr>
      </w:pPr>
      <w:r w:rsidRPr="00882E0A">
        <w:rPr>
          <w:rFonts w:ascii="Arial" w:hAnsi="Arial" w:cs="Arial"/>
          <w:sz w:val="20"/>
          <w:szCs w:val="20"/>
          <w:lang w:val="ru-RU"/>
        </w:rPr>
        <w:t xml:space="preserve">Правила библиографического описания одинаковы для русскоязычных и англоязычных </w:t>
      </w:r>
      <w:r w:rsidRPr="00363E24">
        <w:rPr>
          <w:rFonts w:ascii="Arial" w:hAnsi="Arial" w:cs="Arial"/>
          <w:sz w:val="20"/>
          <w:szCs w:val="20"/>
          <w:lang w:val="ru-RU"/>
        </w:rPr>
        <w:t xml:space="preserve">источников. </w:t>
      </w:r>
      <w:r w:rsidR="0083670C" w:rsidRPr="0083670C">
        <w:rPr>
          <w:rFonts w:ascii="Arial" w:eastAsia="Times New Roman" w:hAnsi="Arial" w:cs="Arial"/>
          <w:sz w:val="18"/>
          <w:szCs w:val="18"/>
          <w:lang w:val="ru-RU"/>
        </w:rPr>
        <w:t xml:space="preserve">В журнале принят стиль библиографических описаний, близкий к </w:t>
      </w:r>
      <w:r w:rsidR="0083670C" w:rsidRPr="00E87A4F">
        <w:rPr>
          <w:rFonts w:ascii="Arial" w:eastAsia="Times New Roman" w:hAnsi="Arial" w:cs="Arial"/>
          <w:b/>
          <w:bCs/>
          <w:color w:val="333333"/>
          <w:sz w:val="18"/>
          <w:szCs w:val="18"/>
        </w:rPr>
        <w:t>Vancouver</w:t>
      </w:r>
      <w:r w:rsidR="0083670C" w:rsidRPr="0083670C">
        <w:rPr>
          <w:rFonts w:ascii="Arial" w:eastAsia="Times New Roman" w:hAnsi="Arial" w:cs="Arial"/>
          <w:b/>
          <w:bCs/>
          <w:color w:val="333333"/>
          <w:sz w:val="18"/>
          <w:szCs w:val="18"/>
          <w:lang w:val="ru-RU"/>
        </w:rPr>
        <w:t xml:space="preserve"> </w:t>
      </w:r>
      <w:r w:rsidR="0083670C" w:rsidRPr="00E87A4F">
        <w:rPr>
          <w:rFonts w:ascii="Arial" w:eastAsia="Times New Roman" w:hAnsi="Arial" w:cs="Arial"/>
          <w:b/>
          <w:bCs/>
          <w:color w:val="333333"/>
          <w:sz w:val="18"/>
          <w:szCs w:val="18"/>
        </w:rPr>
        <w:t>style</w:t>
      </w:r>
      <w:r w:rsidR="0083670C" w:rsidRPr="0083670C">
        <w:rPr>
          <w:rFonts w:ascii="Arial" w:eastAsia="Times New Roman" w:hAnsi="Arial" w:cs="Arial"/>
          <w:sz w:val="18"/>
          <w:szCs w:val="18"/>
          <w:lang w:val="ru-RU"/>
        </w:rPr>
        <w:t>.</w:t>
      </w:r>
    </w:p>
    <w:p w14:paraId="12162A06" w14:textId="77777777" w:rsidR="003D444C" w:rsidRPr="00ED35E8" w:rsidRDefault="003D444C" w:rsidP="00ED35E8">
      <w:pPr>
        <w:autoSpaceDE w:val="0"/>
        <w:autoSpaceDN w:val="0"/>
        <w:adjustRightInd w:val="0"/>
        <w:spacing w:before="0" w:beforeAutospacing="0" w:after="120" w:afterAutospacing="0"/>
        <w:ind w:firstLine="567"/>
        <w:rPr>
          <w:rFonts w:ascii="Arial" w:eastAsia="Times New Roman" w:hAnsi="Arial" w:cs="Arial"/>
          <w:b/>
          <w:bCs/>
          <w:i/>
          <w:iCs/>
          <w:sz w:val="18"/>
          <w:szCs w:val="18"/>
          <w:lang w:val="ru-RU"/>
        </w:rPr>
      </w:pPr>
      <w:r w:rsidRPr="00ED35E8">
        <w:rPr>
          <w:rFonts w:ascii="Arial" w:eastAsia="Times New Roman" w:hAnsi="Arial" w:cs="Arial"/>
          <w:b/>
          <w:bCs/>
          <w:i/>
          <w:iCs/>
          <w:sz w:val="18"/>
          <w:szCs w:val="18"/>
          <w:lang w:val="ru-RU"/>
        </w:rPr>
        <w:t xml:space="preserve">Обязательные элементы: </w:t>
      </w:r>
    </w:p>
    <w:p w14:paraId="7756EF82" w14:textId="3A1D4F64" w:rsidR="003D444C" w:rsidRPr="003D444C" w:rsidRDefault="003D444C" w:rsidP="00ED35E8">
      <w:pPr>
        <w:autoSpaceDE w:val="0"/>
        <w:autoSpaceDN w:val="0"/>
        <w:adjustRightInd w:val="0"/>
        <w:spacing w:before="0" w:beforeAutospacing="0" w:after="120" w:afterAutospacing="0" w:line="360" w:lineRule="auto"/>
        <w:jc w:val="left"/>
        <w:rPr>
          <w:rFonts w:ascii="Arial" w:eastAsia="Times New Roman" w:hAnsi="Arial" w:cs="Arial"/>
          <w:bCs/>
          <w:spacing w:val="-4"/>
          <w:sz w:val="18"/>
          <w:szCs w:val="18"/>
          <w:lang w:val="ru-RU"/>
        </w:rPr>
      </w:pPr>
      <w:r w:rsidRPr="00ED35E8">
        <w:rPr>
          <w:rFonts w:ascii="Arial" w:eastAsia="Times New Roman" w:hAnsi="Arial" w:cs="Arial"/>
          <w:iCs/>
          <w:sz w:val="18"/>
          <w:szCs w:val="18"/>
          <w:lang w:val="ru-RU"/>
        </w:rPr>
        <w:t xml:space="preserve">Автор </w:t>
      </w:r>
      <w:r w:rsidRPr="00ED35E8">
        <w:rPr>
          <w:rFonts w:ascii="Arial" w:eastAsia="Times New Roman" w:hAnsi="Arial" w:cs="Arial"/>
          <w:iCs/>
          <w:sz w:val="18"/>
          <w:szCs w:val="18"/>
          <w:lang w:val="ru-RU"/>
        </w:rPr>
        <w:t xml:space="preserve">(редактор). </w:t>
      </w:r>
      <w:r w:rsidRPr="00ED35E8">
        <w:rPr>
          <w:rFonts w:ascii="Arial" w:eastAsia="Times New Roman" w:hAnsi="Arial" w:cs="Arial"/>
          <w:iCs/>
          <w:sz w:val="18"/>
          <w:szCs w:val="18"/>
          <w:lang w:val="ru-RU"/>
        </w:rPr>
        <w:br/>
      </w:r>
      <w:r w:rsidRPr="00ED35E8">
        <w:rPr>
          <w:rFonts w:ascii="Arial" w:eastAsia="Times New Roman" w:hAnsi="Arial" w:cs="Arial"/>
          <w:bCs/>
          <w:iCs/>
          <w:sz w:val="18"/>
          <w:szCs w:val="18"/>
          <w:lang w:val="ru-RU"/>
        </w:rPr>
        <w:t xml:space="preserve">Полное наименование книги или статьи. </w:t>
      </w:r>
      <w:r w:rsidRPr="00ED35E8">
        <w:rPr>
          <w:rFonts w:ascii="Arial" w:eastAsia="Times New Roman" w:hAnsi="Arial" w:cs="Arial"/>
          <w:bCs/>
          <w:iCs/>
          <w:sz w:val="18"/>
          <w:szCs w:val="18"/>
          <w:lang w:val="ru-RU"/>
        </w:rPr>
        <w:br/>
        <w:t xml:space="preserve">Место издания, издательство (для книги). </w:t>
      </w:r>
      <w:r w:rsidRPr="00ED35E8">
        <w:rPr>
          <w:rFonts w:ascii="Arial" w:eastAsia="Times New Roman" w:hAnsi="Arial" w:cs="Arial"/>
          <w:bCs/>
          <w:iCs/>
          <w:sz w:val="18"/>
          <w:szCs w:val="18"/>
          <w:lang w:val="ru-RU"/>
        </w:rPr>
        <w:br/>
        <w:t>Название источника (журнала</w:t>
      </w:r>
      <w:r w:rsidRPr="00ED35E8">
        <w:rPr>
          <w:rFonts w:ascii="Arial" w:eastAsia="Times New Roman" w:hAnsi="Arial" w:cs="Arial"/>
          <w:bCs/>
          <w:iCs/>
          <w:sz w:val="18"/>
          <w:szCs w:val="18"/>
          <w:lang w:val="ru-RU"/>
        </w:rPr>
        <w:t>, сборника</w:t>
      </w:r>
      <w:r w:rsidRPr="00ED35E8">
        <w:rPr>
          <w:rFonts w:ascii="Arial" w:eastAsia="Times New Roman" w:hAnsi="Arial" w:cs="Arial"/>
          <w:bCs/>
          <w:iCs/>
          <w:sz w:val="18"/>
          <w:szCs w:val="18"/>
          <w:lang w:val="ru-RU"/>
        </w:rPr>
        <w:t xml:space="preserve">) в полной форме. </w:t>
      </w:r>
      <w:r w:rsidRPr="00ED35E8">
        <w:rPr>
          <w:rFonts w:ascii="Arial" w:eastAsia="Times New Roman" w:hAnsi="Arial" w:cs="Arial"/>
          <w:bCs/>
          <w:iCs/>
          <w:sz w:val="18"/>
          <w:szCs w:val="18"/>
          <w:lang w:val="ru-RU"/>
        </w:rPr>
        <w:br/>
      </w:r>
      <w:r w:rsidRPr="00ED35E8">
        <w:rPr>
          <w:rFonts w:ascii="Arial" w:eastAsia="Times New Roman" w:hAnsi="Arial" w:cs="Arial"/>
          <w:iCs/>
          <w:sz w:val="18"/>
          <w:szCs w:val="18"/>
          <w:lang w:val="ru-RU"/>
        </w:rPr>
        <w:t xml:space="preserve">Год </w:t>
      </w:r>
      <w:r w:rsidRPr="00ED35E8">
        <w:rPr>
          <w:rFonts w:ascii="Arial" w:eastAsia="Times New Roman" w:hAnsi="Arial" w:cs="Arial"/>
          <w:iCs/>
          <w:sz w:val="18"/>
          <w:szCs w:val="18"/>
          <w:lang w:val="ru-RU"/>
        </w:rPr>
        <w:t>издания,</w:t>
      </w:r>
      <w:r w:rsidRPr="00ED35E8">
        <w:rPr>
          <w:rFonts w:ascii="Arial" w:eastAsia="Times New Roman" w:hAnsi="Arial" w:cs="Arial"/>
          <w:iCs/>
          <w:sz w:val="18"/>
          <w:szCs w:val="18"/>
          <w:lang w:val="ru-RU"/>
        </w:rPr>
        <w:t xml:space="preserve"> </w:t>
      </w:r>
      <w:r w:rsidRPr="00ED35E8">
        <w:rPr>
          <w:rFonts w:ascii="Arial" w:eastAsia="Times New Roman" w:hAnsi="Arial" w:cs="Arial"/>
          <w:bCs/>
          <w:iCs/>
          <w:sz w:val="18"/>
          <w:szCs w:val="18"/>
          <w:lang w:val="ru-RU"/>
        </w:rPr>
        <w:t xml:space="preserve">том, номер, </w:t>
      </w:r>
      <w:r w:rsidRPr="00ED35E8">
        <w:rPr>
          <w:rFonts w:ascii="Arial" w:eastAsia="Times New Roman" w:hAnsi="Arial" w:cs="Arial"/>
          <w:bCs/>
          <w:iCs/>
          <w:spacing w:val="-4"/>
          <w:sz w:val="18"/>
          <w:szCs w:val="18"/>
          <w:lang w:val="ru-RU"/>
        </w:rPr>
        <w:t xml:space="preserve">страницы, на которых </w:t>
      </w:r>
      <w:r w:rsidRPr="00ED35E8">
        <w:rPr>
          <w:rFonts w:ascii="Arial" w:eastAsia="Times New Roman" w:hAnsi="Arial" w:cs="Arial"/>
          <w:bCs/>
          <w:iCs/>
          <w:spacing w:val="-4"/>
          <w:sz w:val="18"/>
          <w:szCs w:val="18"/>
          <w:lang w:val="ru-RU"/>
        </w:rPr>
        <w:t>статья или глава</w:t>
      </w:r>
      <w:r w:rsidRPr="00ED35E8">
        <w:rPr>
          <w:rFonts w:ascii="Arial" w:eastAsia="Times New Roman" w:hAnsi="Arial" w:cs="Arial"/>
          <w:bCs/>
          <w:iCs/>
          <w:spacing w:val="-4"/>
          <w:sz w:val="18"/>
          <w:szCs w:val="18"/>
          <w:lang w:val="ru-RU"/>
        </w:rPr>
        <w:t xml:space="preserve"> помещена, например: 5</w:t>
      </w:r>
      <w:r w:rsidRPr="00ED35E8">
        <w:rPr>
          <w:rFonts w:ascii="Arial" w:eastAsia="Times New Roman" w:hAnsi="Arial" w:cs="Arial"/>
          <w:bCs/>
          <w:iCs/>
          <w:spacing w:val="-4"/>
          <w:sz w:val="18"/>
          <w:szCs w:val="18"/>
          <w:lang w:val="ru-RU"/>
        </w:rPr>
        <w:t>-</w:t>
      </w:r>
      <w:r w:rsidRPr="00ED35E8">
        <w:rPr>
          <w:rFonts w:ascii="Arial" w:eastAsia="Times New Roman" w:hAnsi="Arial" w:cs="Arial"/>
          <w:bCs/>
          <w:iCs/>
          <w:spacing w:val="-4"/>
          <w:sz w:val="18"/>
          <w:szCs w:val="18"/>
          <w:lang w:val="ru-RU"/>
        </w:rPr>
        <w:t xml:space="preserve">10. </w:t>
      </w:r>
      <w:r w:rsidRPr="00ED35E8">
        <w:rPr>
          <w:rFonts w:ascii="Arial" w:eastAsia="Times New Roman" w:hAnsi="Arial" w:cs="Arial"/>
          <w:bCs/>
          <w:iCs/>
          <w:spacing w:val="-4"/>
          <w:sz w:val="18"/>
          <w:szCs w:val="18"/>
          <w:lang w:val="ru-RU"/>
        </w:rPr>
        <w:br/>
        <w:t xml:space="preserve">Идентификаторы </w:t>
      </w:r>
      <w:r w:rsidRPr="00ED35E8">
        <w:rPr>
          <w:rFonts w:ascii="Arial" w:eastAsia="Times New Roman" w:hAnsi="Arial" w:cs="Arial"/>
          <w:bCs/>
          <w:iCs/>
          <w:spacing w:val="-4"/>
          <w:sz w:val="18"/>
          <w:szCs w:val="18"/>
        </w:rPr>
        <w:t>DOI</w:t>
      </w:r>
      <w:r w:rsidRPr="00ED35E8">
        <w:rPr>
          <w:rFonts w:ascii="Arial" w:eastAsia="Times New Roman" w:hAnsi="Arial" w:cs="Arial"/>
          <w:bCs/>
          <w:iCs/>
          <w:spacing w:val="-4"/>
          <w:sz w:val="18"/>
          <w:szCs w:val="18"/>
          <w:lang w:val="ru-RU"/>
        </w:rPr>
        <w:t xml:space="preserve"> (желательно </w:t>
      </w:r>
      <w:r w:rsidRPr="00ED35E8">
        <w:rPr>
          <w:rFonts w:ascii="Arial" w:hAnsi="Arial" w:cs="Arial"/>
          <w:iCs/>
          <w:sz w:val="18"/>
          <w:szCs w:val="18"/>
          <w:lang w:val="ru-RU"/>
        </w:rPr>
        <w:t xml:space="preserve">в формате </w:t>
      </w:r>
      <w:hyperlink r:id="rId9" w:history="1">
        <w:r w:rsidRPr="00ED35E8">
          <w:rPr>
            <w:rFonts w:ascii="Arial" w:eastAsia="Times New Roman" w:hAnsi="Arial" w:cs="Arial"/>
            <w:iCs/>
            <w:sz w:val="18"/>
            <w:szCs w:val="18"/>
            <w:u w:val="single"/>
          </w:rPr>
          <w:t>https</w:t>
        </w:r>
        <w:r w:rsidRPr="00ED35E8">
          <w:rPr>
            <w:rFonts w:ascii="Arial" w:eastAsia="Times New Roman" w:hAnsi="Arial" w:cs="Arial"/>
            <w:iCs/>
            <w:sz w:val="18"/>
            <w:szCs w:val="18"/>
            <w:u w:val="single"/>
            <w:lang w:val="ru-RU"/>
          </w:rPr>
          <w:t>://</w:t>
        </w:r>
        <w:proofErr w:type="spellStart"/>
        <w:r w:rsidRPr="00ED35E8">
          <w:rPr>
            <w:rFonts w:ascii="Arial" w:eastAsia="Times New Roman" w:hAnsi="Arial" w:cs="Arial"/>
            <w:iCs/>
            <w:sz w:val="18"/>
            <w:szCs w:val="18"/>
            <w:u w:val="single"/>
          </w:rPr>
          <w:t>doi</w:t>
        </w:r>
        <w:proofErr w:type="spellEnd"/>
        <w:r w:rsidRPr="00ED35E8">
          <w:rPr>
            <w:rFonts w:ascii="Arial" w:eastAsia="Times New Roman" w:hAnsi="Arial" w:cs="Arial"/>
            <w:iCs/>
            <w:sz w:val="18"/>
            <w:szCs w:val="18"/>
            <w:u w:val="single"/>
            <w:lang w:val="ru-RU"/>
          </w:rPr>
          <w:t>.</w:t>
        </w:r>
        <w:r w:rsidRPr="00ED35E8">
          <w:rPr>
            <w:rFonts w:ascii="Arial" w:eastAsia="Times New Roman" w:hAnsi="Arial" w:cs="Arial"/>
            <w:iCs/>
            <w:sz w:val="18"/>
            <w:szCs w:val="18"/>
            <w:u w:val="single"/>
          </w:rPr>
          <w:t>org</w:t>
        </w:r>
        <w:r w:rsidRPr="00ED35E8">
          <w:rPr>
            <w:rFonts w:ascii="Arial" w:eastAsia="Times New Roman" w:hAnsi="Arial" w:cs="Arial"/>
            <w:iCs/>
            <w:sz w:val="18"/>
            <w:szCs w:val="18"/>
            <w:u w:val="single"/>
            <w:lang w:val="ru-RU"/>
          </w:rPr>
          <w:t>/</w:t>
        </w:r>
      </w:hyperlink>
      <w:r w:rsidRPr="00ED35E8">
        <w:rPr>
          <w:rFonts w:ascii="Arial" w:eastAsia="Times New Roman" w:hAnsi="Arial" w:cs="Arial"/>
          <w:iCs/>
          <w:sz w:val="18"/>
          <w:szCs w:val="18"/>
          <w:u w:val="single"/>
          <w:lang w:val="ru-RU"/>
        </w:rPr>
        <w:t>)</w:t>
      </w:r>
      <w:r w:rsidRPr="00ED35E8">
        <w:rPr>
          <w:rFonts w:ascii="Arial" w:eastAsia="Times New Roman" w:hAnsi="Arial" w:cs="Arial"/>
          <w:iCs/>
          <w:sz w:val="18"/>
          <w:szCs w:val="18"/>
          <w:lang w:val="ru-RU"/>
        </w:rPr>
        <w:t xml:space="preserve"> </w:t>
      </w:r>
      <w:r w:rsidRPr="00ED35E8">
        <w:rPr>
          <w:rFonts w:ascii="Arial" w:eastAsia="Times New Roman" w:hAnsi="Arial" w:cs="Arial"/>
          <w:bCs/>
          <w:iCs/>
          <w:spacing w:val="-4"/>
          <w:sz w:val="18"/>
          <w:szCs w:val="18"/>
          <w:lang w:val="ru-RU"/>
        </w:rPr>
        <w:t xml:space="preserve">и </w:t>
      </w:r>
      <w:r w:rsidRPr="00ED35E8">
        <w:rPr>
          <w:rFonts w:ascii="Arial" w:eastAsia="Times New Roman" w:hAnsi="Arial" w:cs="Arial"/>
          <w:bCs/>
          <w:iCs/>
          <w:spacing w:val="-4"/>
          <w:sz w:val="18"/>
          <w:szCs w:val="18"/>
        </w:rPr>
        <w:t>EDN</w:t>
      </w:r>
      <w:r w:rsidRPr="00ED35E8">
        <w:rPr>
          <w:rFonts w:ascii="Arial" w:eastAsia="Times New Roman" w:hAnsi="Arial" w:cs="Arial"/>
          <w:bCs/>
          <w:iCs/>
          <w:spacing w:val="-4"/>
          <w:sz w:val="18"/>
          <w:szCs w:val="18"/>
          <w:lang w:val="ru-RU"/>
        </w:rPr>
        <w:t xml:space="preserve"> (</w:t>
      </w:r>
      <w:r w:rsidRPr="00ED35E8">
        <w:rPr>
          <w:rFonts w:ascii="Arial" w:eastAsia="Times New Roman" w:hAnsi="Arial" w:cs="Arial"/>
          <w:bCs/>
          <w:iCs/>
          <w:spacing w:val="-4"/>
          <w:sz w:val="18"/>
          <w:szCs w:val="18"/>
          <w:lang w:val="ru-RU"/>
        </w:rPr>
        <w:t>https://www.elibrary.ru/</w:t>
      </w:r>
      <w:r w:rsidRPr="00ED35E8">
        <w:rPr>
          <w:rFonts w:ascii="Arial" w:eastAsia="Times New Roman" w:hAnsi="Arial" w:cs="Arial"/>
          <w:bCs/>
          <w:iCs/>
          <w:spacing w:val="-4"/>
          <w:sz w:val="18"/>
          <w:szCs w:val="18"/>
          <w:lang w:val="ru-RU"/>
        </w:rPr>
        <w:t>)</w:t>
      </w:r>
      <w:r w:rsidRPr="00ED35E8">
        <w:rPr>
          <w:rFonts w:ascii="Arial" w:eastAsia="Times New Roman" w:hAnsi="Arial" w:cs="Arial"/>
          <w:bCs/>
          <w:iCs/>
          <w:spacing w:val="-4"/>
          <w:sz w:val="18"/>
          <w:szCs w:val="18"/>
          <w:lang w:val="ru-RU"/>
        </w:rPr>
        <w:t xml:space="preserve"> и/или</w:t>
      </w:r>
      <w:r w:rsidRPr="003D444C">
        <w:rPr>
          <w:rFonts w:ascii="Arial" w:eastAsia="Times New Roman" w:hAnsi="Arial" w:cs="Arial"/>
          <w:bCs/>
          <w:spacing w:val="-4"/>
          <w:sz w:val="18"/>
          <w:szCs w:val="18"/>
          <w:lang w:val="ru-RU"/>
        </w:rPr>
        <w:t xml:space="preserve"> унифицированный идентификатор ресурса </w:t>
      </w:r>
      <w:r w:rsidRPr="007B1F87">
        <w:rPr>
          <w:rFonts w:ascii="Arial" w:eastAsia="Times New Roman" w:hAnsi="Arial" w:cs="Arial"/>
          <w:bCs/>
          <w:spacing w:val="-4"/>
          <w:sz w:val="18"/>
          <w:szCs w:val="18"/>
        </w:rPr>
        <w:t>URI</w:t>
      </w:r>
      <w:r w:rsidRPr="003D444C">
        <w:rPr>
          <w:rFonts w:ascii="Arial" w:eastAsia="Times New Roman" w:hAnsi="Arial" w:cs="Arial"/>
          <w:bCs/>
          <w:spacing w:val="-4"/>
          <w:sz w:val="18"/>
          <w:szCs w:val="18"/>
          <w:lang w:val="ru-RU"/>
        </w:rPr>
        <w:t xml:space="preserve"> (</w:t>
      </w:r>
      <w:r w:rsidRPr="007B1F87">
        <w:rPr>
          <w:rFonts w:ascii="Arial" w:eastAsia="Times New Roman" w:hAnsi="Arial" w:cs="Arial"/>
          <w:bCs/>
          <w:spacing w:val="-4"/>
          <w:sz w:val="18"/>
          <w:szCs w:val="18"/>
        </w:rPr>
        <w:t>URL</w:t>
      </w:r>
      <w:r w:rsidRPr="003D444C">
        <w:rPr>
          <w:rFonts w:ascii="Arial" w:eastAsia="Times New Roman" w:hAnsi="Arial" w:cs="Arial"/>
          <w:bCs/>
          <w:spacing w:val="-4"/>
          <w:sz w:val="18"/>
          <w:szCs w:val="18"/>
          <w:lang w:val="ru-RU"/>
        </w:rPr>
        <w:t>) и дата обращения.</w:t>
      </w:r>
    </w:p>
    <w:p w14:paraId="5D2F4B6E" w14:textId="5F611FD5" w:rsidR="003D444C" w:rsidRDefault="003D444C" w:rsidP="00ED35E8">
      <w:pPr>
        <w:autoSpaceDE w:val="0"/>
        <w:autoSpaceDN w:val="0"/>
        <w:adjustRightInd w:val="0"/>
        <w:spacing w:before="0" w:beforeAutospacing="0" w:after="120" w:afterAutospacing="0"/>
        <w:ind w:firstLine="567"/>
        <w:rPr>
          <w:rFonts w:ascii="Arial" w:eastAsia="Times New Roman" w:hAnsi="Arial" w:cs="Arial"/>
          <w:sz w:val="18"/>
          <w:szCs w:val="18"/>
          <w:lang w:val="ru-RU"/>
        </w:rPr>
      </w:pPr>
      <w:r w:rsidRPr="003D444C">
        <w:rPr>
          <w:rFonts w:ascii="Arial" w:eastAsia="Times New Roman" w:hAnsi="Arial" w:cs="Arial"/>
          <w:sz w:val="18"/>
          <w:szCs w:val="18"/>
          <w:lang w:val="ru-RU"/>
        </w:rPr>
        <w:t xml:space="preserve">Авторы числом до 10 приводятся все. Допустимо привести 6 авторов с последующим «и др.» </w:t>
      </w:r>
      <w:r w:rsidRPr="00793360">
        <w:rPr>
          <w:rFonts w:ascii="Arial" w:eastAsia="Times New Roman" w:hAnsi="Arial" w:cs="Arial"/>
          <w:sz w:val="18"/>
          <w:szCs w:val="18"/>
          <w:lang w:val="ru-RU"/>
        </w:rPr>
        <w:t>(</w:t>
      </w:r>
      <w:r>
        <w:rPr>
          <w:rFonts w:ascii="Arial" w:eastAsia="Times New Roman" w:hAnsi="Arial" w:cs="Arial"/>
          <w:sz w:val="18"/>
          <w:szCs w:val="18"/>
        </w:rPr>
        <w:t>et</w:t>
      </w:r>
      <w:r w:rsidRPr="00793360">
        <w:rPr>
          <w:rFonts w:ascii="Arial" w:eastAsia="Times New Roman" w:hAnsi="Arial" w:cs="Arial"/>
          <w:sz w:val="18"/>
          <w:szCs w:val="18"/>
          <w:lang w:val="ru-RU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al</w:t>
      </w:r>
      <w:r w:rsidRPr="00793360">
        <w:rPr>
          <w:rFonts w:ascii="Arial" w:eastAsia="Times New Roman" w:hAnsi="Arial" w:cs="Arial"/>
          <w:sz w:val="18"/>
          <w:szCs w:val="18"/>
          <w:lang w:val="ru-RU"/>
        </w:rPr>
        <w:t>.).</w:t>
      </w:r>
    </w:p>
    <w:p w14:paraId="5A6FDED9" w14:textId="77777777" w:rsidR="00793360" w:rsidRPr="00793360" w:rsidRDefault="00793360" w:rsidP="00ED35E8">
      <w:pPr>
        <w:autoSpaceDE w:val="0"/>
        <w:autoSpaceDN w:val="0"/>
        <w:adjustRightInd w:val="0"/>
        <w:spacing w:before="0" w:beforeAutospacing="0" w:after="120" w:afterAutospacing="0"/>
        <w:ind w:firstLine="567"/>
        <w:rPr>
          <w:rFonts w:ascii="Arial" w:eastAsia="Times New Roman" w:hAnsi="Arial" w:cs="Arial"/>
          <w:bCs/>
          <w:spacing w:val="-4"/>
          <w:sz w:val="18"/>
          <w:szCs w:val="18"/>
          <w:lang w:val="ru-RU"/>
        </w:rPr>
      </w:pPr>
      <w:r w:rsidRPr="00ED35E8">
        <w:rPr>
          <w:rFonts w:ascii="Arial" w:eastAsia="Times New Roman" w:hAnsi="Arial" w:cs="Arial"/>
          <w:bCs/>
          <w:i/>
          <w:iCs/>
          <w:spacing w:val="-4"/>
          <w:sz w:val="18"/>
          <w:szCs w:val="18"/>
          <w:lang w:val="ru-RU"/>
        </w:rPr>
        <w:t>Курсивом</w:t>
      </w:r>
      <w:r w:rsidRPr="00793360">
        <w:rPr>
          <w:rFonts w:ascii="Arial" w:eastAsia="Times New Roman" w:hAnsi="Arial" w:cs="Arial"/>
          <w:bCs/>
          <w:spacing w:val="-4"/>
          <w:sz w:val="18"/>
          <w:szCs w:val="18"/>
          <w:lang w:val="ru-RU"/>
        </w:rPr>
        <w:t xml:space="preserve"> выделяется при описании </w:t>
      </w:r>
      <w:proofErr w:type="spellStart"/>
      <w:r w:rsidRPr="00793360">
        <w:rPr>
          <w:rFonts w:ascii="Arial" w:eastAsia="Times New Roman" w:hAnsi="Arial" w:cs="Arial"/>
          <w:bCs/>
          <w:spacing w:val="-4"/>
          <w:sz w:val="18"/>
          <w:szCs w:val="18"/>
          <w:lang w:val="ru-RU"/>
        </w:rPr>
        <w:t>моноиздания</w:t>
      </w:r>
      <w:proofErr w:type="spellEnd"/>
      <w:r w:rsidRPr="00793360">
        <w:rPr>
          <w:rFonts w:ascii="Arial" w:eastAsia="Times New Roman" w:hAnsi="Arial" w:cs="Arial"/>
          <w:bCs/>
          <w:spacing w:val="-4"/>
          <w:sz w:val="18"/>
          <w:szCs w:val="18"/>
          <w:lang w:val="ru-RU"/>
        </w:rPr>
        <w:t xml:space="preserve"> название работы, а в аналитическом описании – название источника. </w:t>
      </w:r>
    </w:p>
    <w:p w14:paraId="48530AA5" w14:textId="34CC24B3" w:rsidR="00793360" w:rsidRDefault="00793360" w:rsidP="00ED35E8">
      <w:pPr>
        <w:spacing w:before="0" w:beforeAutospacing="0" w:after="120" w:afterAutospacing="0" w:line="276" w:lineRule="auto"/>
        <w:ind w:firstLine="567"/>
        <w:rPr>
          <w:rFonts w:ascii="Arial" w:hAnsi="Arial" w:cs="Arial"/>
          <w:sz w:val="20"/>
          <w:szCs w:val="20"/>
          <w:lang w:val="ru-RU"/>
        </w:rPr>
      </w:pPr>
      <w:r w:rsidRPr="00882E0A">
        <w:rPr>
          <w:rFonts w:ascii="Arial" w:hAnsi="Arial" w:cs="Arial"/>
          <w:sz w:val="20"/>
          <w:szCs w:val="20"/>
          <w:lang w:val="ru-RU"/>
        </w:rPr>
        <w:lastRenderedPageBreak/>
        <w:t>Ниже приведены примеры описания библиографических источников, среди которых вы найдете подобные тем, которые необходимо описать для вашей работы.</w:t>
      </w:r>
    </w:p>
    <w:p w14:paraId="269328DF" w14:textId="77777777" w:rsidR="00793360" w:rsidRPr="00ED35E8" w:rsidRDefault="00793360" w:rsidP="00793360">
      <w:pPr>
        <w:spacing w:before="320" w:after="160"/>
        <w:ind w:firstLine="567"/>
        <w:rPr>
          <w:rFonts w:ascii="Arial" w:eastAsia="Times New Roman" w:hAnsi="Arial" w:cs="Arial"/>
          <w:b/>
          <w:bCs/>
          <w:lang w:val="ru-RU"/>
        </w:rPr>
      </w:pPr>
      <w:r w:rsidRPr="00ED35E8">
        <w:rPr>
          <w:rFonts w:ascii="Arial" w:eastAsia="Times New Roman" w:hAnsi="Arial" w:cs="Arial"/>
          <w:b/>
          <w:bCs/>
          <w:lang w:val="ru-RU"/>
        </w:rPr>
        <w:t xml:space="preserve">Примеры библиографических описаний в списке литературы / </w:t>
      </w:r>
      <w:r w:rsidRPr="00ED35E8">
        <w:rPr>
          <w:rFonts w:ascii="Arial" w:eastAsia="Times New Roman" w:hAnsi="Arial" w:cs="Arial"/>
          <w:b/>
          <w:spacing w:val="-4"/>
        </w:rPr>
        <w:t>References</w:t>
      </w:r>
    </w:p>
    <w:p w14:paraId="7693C02F" w14:textId="77777777" w:rsidR="00793360" w:rsidRPr="00ED35E8" w:rsidRDefault="00793360" w:rsidP="00ED35E8">
      <w:pPr>
        <w:spacing w:before="0" w:beforeAutospacing="0" w:after="200" w:afterAutospacing="0"/>
        <w:rPr>
          <w:rFonts w:ascii="Arial" w:eastAsia="Times New Roman" w:hAnsi="Arial" w:cs="Arial"/>
          <w:b/>
          <w:iCs/>
          <w:sz w:val="20"/>
          <w:szCs w:val="20"/>
        </w:rPr>
      </w:pPr>
      <w:proofErr w:type="spellStart"/>
      <w:r w:rsidRPr="00ED35E8">
        <w:rPr>
          <w:rFonts w:ascii="Arial" w:eastAsia="Times New Roman" w:hAnsi="Arial" w:cs="Arial"/>
          <w:b/>
          <w:iCs/>
          <w:sz w:val="20"/>
          <w:szCs w:val="20"/>
        </w:rPr>
        <w:t>Монографическое</w:t>
      </w:r>
      <w:proofErr w:type="spellEnd"/>
      <w:r w:rsidRPr="00ED35E8">
        <w:rPr>
          <w:rFonts w:ascii="Arial" w:eastAsia="Times New Roman" w:hAnsi="Arial" w:cs="Arial"/>
          <w:b/>
          <w:iCs/>
          <w:sz w:val="20"/>
          <w:szCs w:val="20"/>
        </w:rPr>
        <w:t xml:space="preserve"> </w:t>
      </w:r>
      <w:proofErr w:type="spellStart"/>
      <w:r w:rsidRPr="00ED35E8">
        <w:rPr>
          <w:rFonts w:ascii="Arial" w:eastAsia="Times New Roman" w:hAnsi="Arial" w:cs="Arial"/>
          <w:b/>
          <w:iCs/>
          <w:sz w:val="20"/>
          <w:szCs w:val="20"/>
        </w:rPr>
        <w:t>издание</w:t>
      </w:r>
      <w:proofErr w:type="spellEnd"/>
      <w:r w:rsidRPr="00ED35E8">
        <w:rPr>
          <w:rFonts w:ascii="Arial" w:eastAsia="Times New Roman" w:hAnsi="Arial" w:cs="Arial"/>
          <w:b/>
          <w:iCs/>
          <w:sz w:val="20"/>
          <w:szCs w:val="20"/>
        </w:rPr>
        <w:t xml:space="preserve"> </w:t>
      </w:r>
    </w:p>
    <w:p w14:paraId="58A48F7C" w14:textId="77777777" w:rsidR="00582F84" w:rsidRPr="00582F84" w:rsidRDefault="00793360" w:rsidP="00582F84">
      <w:pPr>
        <w:pStyle w:val="ac"/>
        <w:widowControl w:val="0"/>
        <w:numPr>
          <w:ilvl w:val="0"/>
          <w:numId w:val="2"/>
        </w:numPr>
        <w:spacing w:before="0" w:beforeAutospacing="0" w:after="120" w:afterAutospacing="0"/>
        <w:ind w:left="357" w:hanging="357"/>
        <w:contextualSpacing w:val="0"/>
        <w:jc w:val="left"/>
        <w:rPr>
          <w:rStyle w:val="af6"/>
          <w:rFonts w:ascii="Arial" w:hAnsi="Arial" w:cs="Arial"/>
          <w:color w:val="auto"/>
          <w:sz w:val="18"/>
          <w:szCs w:val="18"/>
          <w:u w:val="none"/>
        </w:rPr>
      </w:pPr>
      <w:r w:rsidRPr="00582F84">
        <w:rPr>
          <w:rFonts w:ascii="Arial" w:hAnsi="Arial" w:cs="Arial"/>
          <w:sz w:val="18"/>
          <w:szCs w:val="18"/>
          <w:lang w:val="ru-RU"/>
        </w:rPr>
        <w:t xml:space="preserve">Кочарян Г.Г. </w:t>
      </w:r>
      <w:proofErr w:type="spellStart"/>
      <w:r w:rsidRPr="00582F84">
        <w:rPr>
          <w:rFonts w:ascii="Arial" w:hAnsi="Arial" w:cs="Arial"/>
          <w:i/>
          <w:sz w:val="18"/>
          <w:szCs w:val="18"/>
          <w:lang w:val="ru-RU"/>
        </w:rPr>
        <w:t>Геомеханика</w:t>
      </w:r>
      <w:proofErr w:type="spellEnd"/>
      <w:r w:rsidRPr="00582F84">
        <w:rPr>
          <w:rFonts w:ascii="Arial" w:hAnsi="Arial" w:cs="Arial"/>
          <w:i/>
          <w:sz w:val="18"/>
          <w:szCs w:val="18"/>
          <w:lang w:val="ru-RU"/>
        </w:rPr>
        <w:t xml:space="preserve"> разломов</w:t>
      </w:r>
      <w:r w:rsidRPr="00582F84">
        <w:rPr>
          <w:rFonts w:ascii="Arial" w:hAnsi="Arial" w:cs="Arial"/>
          <w:sz w:val="18"/>
          <w:szCs w:val="18"/>
          <w:lang w:val="ru-RU"/>
        </w:rPr>
        <w:t xml:space="preserve">. </w:t>
      </w:r>
      <w:r w:rsidRPr="00582F84">
        <w:rPr>
          <w:rFonts w:ascii="Arial" w:hAnsi="Arial" w:cs="Arial"/>
          <w:color w:val="000000"/>
          <w:spacing w:val="-6"/>
          <w:sz w:val="18"/>
          <w:szCs w:val="18"/>
          <w:lang w:val="ru-RU"/>
        </w:rPr>
        <w:t xml:space="preserve">М.: ГЕОС, 2016, 424 с. </w:t>
      </w:r>
      <w:hyperlink r:id="rId10" w:history="1">
        <w:r w:rsidRPr="00582F84">
          <w:rPr>
            <w:rStyle w:val="af6"/>
            <w:rFonts w:ascii="Arial" w:hAnsi="Arial" w:cs="Arial"/>
            <w:spacing w:val="-6"/>
            <w:sz w:val="18"/>
            <w:szCs w:val="18"/>
          </w:rPr>
          <w:t>https://www.elibrary.ru/yvwlrv</w:t>
        </w:r>
      </w:hyperlink>
      <w:r w:rsidR="00582F84" w:rsidRPr="00582F84">
        <w:rPr>
          <w:rStyle w:val="af6"/>
          <w:rFonts w:ascii="Arial" w:hAnsi="Arial" w:cs="Arial"/>
          <w:spacing w:val="-6"/>
          <w:sz w:val="18"/>
          <w:szCs w:val="18"/>
        </w:rPr>
        <w:t xml:space="preserve"> </w:t>
      </w:r>
    </w:p>
    <w:p w14:paraId="5A476E97" w14:textId="3C215FDD" w:rsidR="00793360" w:rsidRPr="00582F84" w:rsidRDefault="00793360" w:rsidP="00582F84">
      <w:pPr>
        <w:pStyle w:val="ac"/>
        <w:widowControl w:val="0"/>
        <w:spacing w:before="0" w:beforeAutospacing="0" w:after="120" w:afterAutospacing="0"/>
        <w:ind w:left="0"/>
        <w:contextualSpacing w:val="0"/>
        <w:jc w:val="left"/>
        <w:rPr>
          <w:rFonts w:ascii="Arial" w:hAnsi="Arial" w:cs="Arial"/>
          <w:sz w:val="18"/>
          <w:szCs w:val="18"/>
        </w:rPr>
      </w:pPr>
      <w:r w:rsidRPr="00582F84">
        <w:rPr>
          <w:rFonts w:ascii="Arial" w:hAnsi="Arial" w:cs="Arial"/>
          <w:sz w:val="18"/>
          <w:szCs w:val="18"/>
        </w:rPr>
        <w:t xml:space="preserve">Kocharyan G.G. </w:t>
      </w:r>
      <w:r w:rsidRPr="00582F84">
        <w:rPr>
          <w:rFonts w:ascii="Arial" w:hAnsi="Arial" w:cs="Arial"/>
          <w:i/>
          <w:sz w:val="18"/>
          <w:szCs w:val="18"/>
        </w:rPr>
        <w:t>Geomechanics of faults</w:t>
      </w:r>
      <w:r w:rsidRPr="00582F84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582F84">
        <w:rPr>
          <w:rFonts w:ascii="Arial" w:hAnsi="Arial" w:cs="Arial"/>
          <w:sz w:val="18"/>
          <w:szCs w:val="18"/>
        </w:rPr>
        <w:t>Мoscow</w:t>
      </w:r>
      <w:proofErr w:type="spellEnd"/>
      <w:r w:rsidRPr="00582F84">
        <w:rPr>
          <w:rFonts w:ascii="Arial" w:hAnsi="Arial" w:cs="Arial"/>
          <w:sz w:val="18"/>
          <w:szCs w:val="18"/>
        </w:rPr>
        <w:t xml:space="preserve">: GEOS, 2016, 424 p. (In Russ.). </w:t>
      </w:r>
      <w:hyperlink r:id="rId11" w:history="1">
        <w:r w:rsidRPr="00582F84">
          <w:rPr>
            <w:rStyle w:val="af6"/>
            <w:rFonts w:ascii="Arial" w:hAnsi="Arial" w:cs="Arial"/>
            <w:spacing w:val="-6"/>
            <w:sz w:val="18"/>
            <w:szCs w:val="18"/>
          </w:rPr>
          <w:t>https://www.elibrary.ru/yvwlrv</w:t>
        </w:r>
      </w:hyperlink>
    </w:p>
    <w:p w14:paraId="6E5CC33E" w14:textId="77777777" w:rsidR="00582F84" w:rsidRPr="00582F84" w:rsidRDefault="00793360" w:rsidP="00582F84">
      <w:pPr>
        <w:pStyle w:val="ac"/>
        <w:numPr>
          <w:ilvl w:val="0"/>
          <w:numId w:val="2"/>
        </w:numPr>
        <w:spacing w:before="0" w:beforeAutospacing="0" w:after="120" w:afterAutospacing="0" w:line="259" w:lineRule="auto"/>
        <w:ind w:left="357" w:hanging="357"/>
        <w:contextualSpacing w:val="0"/>
        <w:jc w:val="left"/>
        <w:rPr>
          <w:rFonts w:ascii="Arial" w:hAnsi="Arial" w:cs="Arial"/>
          <w:sz w:val="18"/>
          <w:szCs w:val="18"/>
          <w:lang w:val="ru-RU"/>
        </w:rPr>
      </w:pPr>
      <w:r w:rsidRPr="00582F84">
        <w:rPr>
          <w:rFonts w:ascii="Arial" w:hAnsi="Arial" w:cs="Arial"/>
          <w:sz w:val="18"/>
          <w:szCs w:val="18"/>
          <w:lang w:val="ru-RU"/>
        </w:rPr>
        <w:t xml:space="preserve">Соболев Г.А. </w:t>
      </w:r>
      <w:r w:rsidRPr="00582F84">
        <w:rPr>
          <w:rFonts w:ascii="Arial" w:hAnsi="Arial" w:cs="Arial"/>
          <w:i/>
          <w:sz w:val="18"/>
          <w:szCs w:val="18"/>
          <w:lang w:val="ru-RU"/>
        </w:rPr>
        <w:t>Основы прогноза землетрясений</w:t>
      </w:r>
      <w:r w:rsidRPr="00582F84">
        <w:rPr>
          <w:rFonts w:ascii="Arial" w:hAnsi="Arial" w:cs="Arial"/>
          <w:sz w:val="18"/>
          <w:szCs w:val="18"/>
          <w:lang w:val="ru-RU"/>
        </w:rPr>
        <w:t xml:space="preserve">. М.: Наука, 1993, 310 с. </w:t>
      </w:r>
      <w:bookmarkStart w:id="0" w:name="_Hlk224464355"/>
      <w:r w:rsidRPr="00582F84">
        <w:rPr>
          <w:rFonts w:ascii="Arial" w:hAnsi="Arial" w:cs="Arial"/>
          <w:sz w:val="18"/>
          <w:szCs w:val="18"/>
        </w:rPr>
        <w:fldChar w:fldCharType="begin"/>
      </w:r>
      <w:r w:rsidRPr="00582F84">
        <w:rPr>
          <w:rFonts w:ascii="Arial" w:hAnsi="Arial" w:cs="Arial"/>
          <w:sz w:val="18"/>
          <w:szCs w:val="18"/>
          <w:lang w:val="ru-RU"/>
        </w:rPr>
        <w:instrText xml:space="preserve"> </w:instrText>
      </w:r>
      <w:r w:rsidRPr="00582F84">
        <w:rPr>
          <w:rFonts w:ascii="Arial" w:hAnsi="Arial" w:cs="Arial"/>
          <w:sz w:val="18"/>
          <w:szCs w:val="18"/>
        </w:rPr>
        <w:instrText>HYPERLINK</w:instrText>
      </w:r>
      <w:r w:rsidRPr="00582F84">
        <w:rPr>
          <w:rFonts w:ascii="Arial" w:hAnsi="Arial" w:cs="Arial"/>
          <w:sz w:val="18"/>
          <w:szCs w:val="18"/>
          <w:lang w:val="ru-RU"/>
        </w:rPr>
        <w:instrText xml:space="preserve"> "</w:instrText>
      </w:r>
      <w:r w:rsidRPr="00582F84">
        <w:rPr>
          <w:rFonts w:ascii="Arial" w:hAnsi="Arial" w:cs="Arial"/>
          <w:sz w:val="18"/>
          <w:szCs w:val="18"/>
        </w:rPr>
        <w:instrText>https</w:instrText>
      </w:r>
      <w:r w:rsidRPr="00582F84">
        <w:rPr>
          <w:rFonts w:ascii="Arial" w:hAnsi="Arial" w:cs="Arial"/>
          <w:sz w:val="18"/>
          <w:szCs w:val="18"/>
          <w:lang w:val="ru-RU"/>
        </w:rPr>
        <w:instrText>://</w:instrText>
      </w:r>
      <w:r w:rsidRPr="00582F84">
        <w:rPr>
          <w:rFonts w:ascii="Arial" w:hAnsi="Arial" w:cs="Arial"/>
          <w:sz w:val="18"/>
          <w:szCs w:val="18"/>
        </w:rPr>
        <w:instrText>www</w:instrText>
      </w:r>
      <w:r w:rsidRPr="00582F84">
        <w:rPr>
          <w:rFonts w:ascii="Arial" w:hAnsi="Arial" w:cs="Arial"/>
          <w:sz w:val="18"/>
          <w:szCs w:val="18"/>
          <w:lang w:val="ru-RU"/>
        </w:rPr>
        <w:instrText>.</w:instrText>
      </w:r>
      <w:r w:rsidRPr="00582F84">
        <w:rPr>
          <w:rFonts w:ascii="Arial" w:hAnsi="Arial" w:cs="Arial"/>
          <w:sz w:val="18"/>
          <w:szCs w:val="18"/>
        </w:rPr>
        <w:instrText>elibrary</w:instrText>
      </w:r>
      <w:r w:rsidRPr="00582F84">
        <w:rPr>
          <w:rFonts w:ascii="Arial" w:hAnsi="Arial" w:cs="Arial"/>
          <w:sz w:val="18"/>
          <w:szCs w:val="18"/>
          <w:lang w:val="ru-RU"/>
        </w:rPr>
        <w:instrText>.</w:instrText>
      </w:r>
      <w:r w:rsidRPr="00582F84">
        <w:rPr>
          <w:rFonts w:ascii="Arial" w:hAnsi="Arial" w:cs="Arial"/>
          <w:sz w:val="18"/>
          <w:szCs w:val="18"/>
        </w:rPr>
        <w:instrText>ru</w:instrText>
      </w:r>
      <w:r w:rsidRPr="00582F84">
        <w:rPr>
          <w:rFonts w:ascii="Arial" w:hAnsi="Arial" w:cs="Arial"/>
          <w:sz w:val="18"/>
          <w:szCs w:val="18"/>
          <w:lang w:val="ru-RU"/>
        </w:rPr>
        <w:instrText>/</w:instrText>
      </w:r>
      <w:r w:rsidRPr="00582F84">
        <w:rPr>
          <w:rFonts w:ascii="Arial" w:hAnsi="Arial" w:cs="Arial"/>
          <w:sz w:val="18"/>
          <w:szCs w:val="18"/>
        </w:rPr>
        <w:instrText>tgsigh</w:instrText>
      </w:r>
      <w:r w:rsidRPr="00582F84">
        <w:rPr>
          <w:rFonts w:ascii="Arial" w:hAnsi="Arial" w:cs="Arial"/>
          <w:sz w:val="18"/>
          <w:szCs w:val="18"/>
          <w:lang w:val="ru-RU"/>
        </w:rPr>
        <w:instrText xml:space="preserve">" </w:instrText>
      </w:r>
      <w:r w:rsidRPr="00582F84">
        <w:rPr>
          <w:rFonts w:ascii="Arial" w:hAnsi="Arial" w:cs="Arial"/>
          <w:sz w:val="18"/>
          <w:szCs w:val="18"/>
        </w:rPr>
        <w:fldChar w:fldCharType="separate"/>
      </w:r>
      <w:r w:rsidRPr="00582F84">
        <w:rPr>
          <w:rStyle w:val="af6"/>
          <w:rFonts w:ascii="Arial" w:hAnsi="Arial" w:cs="Arial"/>
          <w:sz w:val="18"/>
          <w:szCs w:val="18"/>
        </w:rPr>
        <w:t>https://www.elibrary.ru/tgsigh</w:t>
      </w:r>
      <w:r w:rsidRPr="00582F84">
        <w:rPr>
          <w:rFonts w:ascii="Arial" w:hAnsi="Arial" w:cs="Arial"/>
          <w:sz w:val="18"/>
          <w:szCs w:val="18"/>
        </w:rPr>
        <w:fldChar w:fldCharType="end"/>
      </w:r>
      <w:bookmarkEnd w:id="0"/>
    </w:p>
    <w:p w14:paraId="7C96D7D6" w14:textId="3B409252" w:rsidR="00793360" w:rsidRPr="005B0CC5" w:rsidRDefault="00793360" w:rsidP="00582F84">
      <w:pPr>
        <w:pStyle w:val="ac"/>
        <w:spacing w:before="0" w:beforeAutospacing="0" w:after="240" w:afterAutospacing="0" w:line="276" w:lineRule="auto"/>
        <w:ind w:left="0"/>
        <w:contextualSpacing w:val="0"/>
        <w:jc w:val="left"/>
        <w:rPr>
          <w:rFonts w:ascii="Arial" w:hAnsi="Arial" w:cs="Arial"/>
          <w:b/>
          <w:bCs/>
          <w:i/>
          <w:sz w:val="18"/>
          <w:szCs w:val="18"/>
          <w:lang w:val="ru-RU"/>
        </w:rPr>
      </w:pPr>
      <w:proofErr w:type="spellStart"/>
      <w:r w:rsidRPr="00582F84">
        <w:rPr>
          <w:rFonts w:ascii="Arial" w:hAnsi="Arial" w:cs="Arial"/>
          <w:sz w:val="18"/>
          <w:szCs w:val="18"/>
        </w:rPr>
        <w:t>Sobolev</w:t>
      </w:r>
      <w:proofErr w:type="spellEnd"/>
      <w:r w:rsidRPr="00582F84">
        <w:rPr>
          <w:rFonts w:ascii="Arial" w:hAnsi="Arial" w:cs="Arial"/>
          <w:sz w:val="18"/>
          <w:szCs w:val="18"/>
        </w:rPr>
        <w:t xml:space="preserve"> G.A. [</w:t>
      </w:r>
      <w:r w:rsidRPr="00582F84">
        <w:rPr>
          <w:rFonts w:ascii="Arial" w:hAnsi="Arial" w:cs="Arial"/>
          <w:i/>
          <w:iCs/>
          <w:sz w:val="18"/>
          <w:szCs w:val="18"/>
        </w:rPr>
        <w:t>Fundamentals of the earthquake prediction</w:t>
      </w:r>
      <w:r w:rsidRPr="00582F84">
        <w:rPr>
          <w:rFonts w:ascii="Arial" w:hAnsi="Arial" w:cs="Arial"/>
          <w:sz w:val="18"/>
          <w:szCs w:val="18"/>
        </w:rPr>
        <w:t xml:space="preserve">]. Moscow: </w:t>
      </w:r>
      <w:proofErr w:type="spellStart"/>
      <w:r w:rsidRPr="00582F84">
        <w:rPr>
          <w:rFonts w:ascii="Arial" w:hAnsi="Arial" w:cs="Arial"/>
          <w:sz w:val="18"/>
          <w:szCs w:val="18"/>
        </w:rPr>
        <w:t>Nauka</w:t>
      </w:r>
      <w:proofErr w:type="spellEnd"/>
      <w:r w:rsidRPr="00582F84">
        <w:rPr>
          <w:rFonts w:ascii="Arial" w:hAnsi="Arial" w:cs="Arial"/>
          <w:sz w:val="18"/>
          <w:szCs w:val="18"/>
        </w:rPr>
        <w:t xml:space="preserve">, 1993, 313 p. (In Russ.). </w:t>
      </w:r>
      <w:hyperlink r:id="rId12" w:history="1">
        <w:r w:rsidRPr="00582F84">
          <w:rPr>
            <w:rStyle w:val="af6"/>
            <w:rFonts w:ascii="Arial" w:hAnsi="Arial" w:cs="Arial"/>
            <w:sz w:val="18"/>
            <w:szCs w:val="18"/>
          </w:rPr>
          <w:t>https</w:t>
        </w:r>
        <w:r w:rsidRPr="00582F84">
          <w:rPr>
            <w:rStyle w:val="af6"/>
            <w:rFonts w:ascii="Arial" w:hAnsi="Arial" w:cs="Arial"/>
            <w:sz w:val="18"/>
            <w:szCs w:val="18"/>
            <w:lang w:val="ru-RU"/>
          </w:rPr>
          <w:t>://</w:t>
        </w:r>
        <w:r w:rsidRPr="00582F84">
          <w:rPr>
            <w:rStyle w:val="af6"/>
            <w:rFonts w:ascii="Arial" w:hAnsi="Arial" w:cs="Arial"/>
            <w:sz w:val="18"/>
            <w:szCs w:val="18"/>
          </w:rPr>
          <w:t>www</w:t>
        </w:r>
        <w:r w:rsidRPr="00582F84">
          <w:rPr>
            <w:rStyle w:val="af6"/>
            <w:rFonts w:ascii="Arial" w:hAnsi="Arial" w:cs="Arial"/>
            <w:sz w:val="18"/>
            <w:szCs w:val="18"/>
            <w:lang w:val="ru-RU"/>
          </w:rPr>
          <w:t>.</w:t>
        </w:r>
        <w:proofErr w:type="spellStart"/>
        <w:r w:rsidRPr="00582F84">
          <w:rPr>
            <w:rStyle w:val="af6"/>
            <w:rFonts w:ascii="Arial" w:hAnsi="Arial" w:cs="Arial"/>
            <w:sz w:val="18"/>
            <w:szCs w:val="18"/>
          </w:rPr>
          <w:t>elibrary</w:t>
        </w:r>
        <w:proofErr w:type="spellEnd"/>
        <w:r w:rsidRPr="00582F84">
          <w:rPr>
            <w:rStyle w:val="af6"/>
            <w:rFonts w:ascii="Arial" w:hAnsi="Arial" w:cs="Arial"/>
            <w:sz w:val="18"/>
            <w:szCs w:val="18"/>
            <w:lang w:val="ru-RU"/>
          </w:rPr>
          <w:t>.</w:t>
        </w:r>
        <w:proofErr w:type="spellStart"/>
        <w:r w:rsidRPr="00582F84">
          <w:rPr>
            <w:rStyle w:val="af6"/>
            <w:rFonts w:ascii="Arial" w:hAnsi="Arial" w:cs="Arial"/>
            <w:sz w:val="18"/>
            <w:szCs w:val="18"/>
          </w:rPr>
          <w:t>ru</w:t>
        </w:r>
        <w:proofErr w:type="spellEnd"/>
        <w:r w:rsidRPr="00582F84">
          <w:rPr>
            <w:rStyle w:val="af6"/>
            <w:rFonts w:ascii="Arial" w:hAnsi="Arial" w:cs="Arial"/>
            <w:sz w:val="18"/>
            <w:szCs w:val="18"/>
            <w:lang w:val="ru-RU"/>
          </w:rPr>
          <w:t>/</w:t>
        </w:r>
        <w:proofErr w:type="spellStart"/>
        <w:r w:rsidRPr="00582F84">
          <w:rPr>
            <w:rStyle w:val="af6"/>
            <w:rFonts w:ascii="Arial" w:hAnsi="Arial" w:cs="Arial"/>
            <w:sz w:val="18"/>
            <w:szCs w:val="18"/>
          </w:rPr>
          <w:t>tgsigh</w:t>
        </w:r>
        <w:proofErr w:type="spellEnd"/>
      </w:hyperlink>
      <w:r w:rsidR="00582F84">
        <w:rPr>
          <w:rStyle w:val="af6"/>
          <w:rFonts w:ascii="Arial" w:hAnsi="Arial" w:cs="Arial"/>
          <w:sz w:val="18"/>
          <w:szCs w:val="18"/>
          <w:lang w:val="ru-RU"/>
        </w:rPr>
        <w:t xml:space="preserve"> </w:t>
      </w:r>
      <w:bookmarkStart w:id="1" w:name="_Hlk154425875"/>
      <w:r w:rsidR="00582F84">
        <w:rPr>
          <w:rStyle w:val="af6"/>
          <w:rFonts w:ascii="Arial" w:hAnsi="Arial" w:cs="Arial"/>
          <w:sz w:val="18"/>
          <w:szCs w:val="18"/>
          <w:lang w:val="ru-RU"/>
        </w:rPr>
        <w:t xml:space="preserve">   </w:t>
      </w:r>
      <w:r w:rsidRPr="005B0CC5">
        <w:rPr>
          <w:rFonts w:ascii="Arial" w:hAnsi="Arial" w:cs="Arial"/>
          <w:b/>
          <w:bCs/>
          <w:i/>
          <w:sz w:val="18"/>
          <w:szCs w:val="18"/>
          <w:lang w:val="ru-RU"/>
        </w:rPr>
        <w:t>Название работы переведено автором, поэтому заключено в квадратные скобки.</w:t>
      </w:r>
      <w:bookmarkEnd w:id="1"/>
    </w:p>
    <w:p w14:paraId="41E33257" w14:textId="77777777" w:rsidR="00793360" w:rsidRPr="00793360" w:rsidRDefault="00793360" w:rsidP="00582F84">
      <w:pPr>
        <w:autoSpaceDE w:val="0"/>
        <w:autoSpaceDN w:val="0"/>
        <w:adjustRightInd w:val="0"/>
        <w:spacing w:before="0" w:beforeAutospacing="0" w:after="120" w:afterAutospacing="0" w:line="276" w:lineRule="auto"/>
        <w:ind w:firstLine="567"/>
        <w:rPr>
          <w:rFonts w:ascii="Arial" w:eastAsia="Times New Roman" w:hAnsi="Arial" w:cs="Arial"/>
          <w:spacing w:val="-4"/>
          <w:sz w:val="19"/>
          <w:szCs w:val="19"/>
          <w:lang w:val="ru-RU"/>
        </w:rPr>
      </w:pPr>
      <w:r w:rsidRPr="00793360">
        <w:rPr>
          <w:rFonts w:ascii="Arial" w:eastAsia="Times New Roman" w:hAnsi="Arial" w:cs="Arial"/>
          <w:spacing w:val="-4"/>
          <w:sz w:val="19"/>
          <w:szCs w:val="19"/>
          <w:lang w:val="ru-RU"/>
        </w:rPr>
        <w:t xml:space="preserve">В </w:t>
      </w:r>
      <w:r w:rsidRPr="005B0CC5">
        <w:rPr>
          <w:rFonts w:ascii="Arial" w:eastAsia="Times New Roman" w:hAnsi="Arial" w:cs="Arial"/>
          <w:b/>
          <w:bCs/>
          <w:i/>
          <w:iCs/>
          <w:spacing w:val="-4"/>
          <w:sz w:val="19"/>
          <w:szCs w:val="19"/>
          <w:lang w:val="ru-RU"/>
        </w:rPr>
        <w:t>коллективных монографиях</w:t>
      </w:r>
      <w:r w:rsidRPr="00793360">
        <w:rPr>
          <w:rFonts w:ascii="Arial" w:eastAsia="Times New Roman" w:hAnsi="Arial" w:cs="Arial"/>
          <w:spacing w:val="-4"/>
          <w:sz w:val="19"/>
          <w:szCs w:val="19"/>
          <w:lang w:val="ru-RU"/>
        </w:rPr>
        <w:t xml:space="preserve"> (авторов более 4), как правило, вместо авторов указывается редактор. В</w:t>
      </w:r>
      <w:r w:rsidRPr="00FC508C">
        <w:rPr>
          <w:rFonts w:ascii="Arial" w:eastAsia="Times New Roman" w:hAnsi="Arial" w:cs="Arial"/>
          <w:spacing w:val="-4"/>
          <w:sz w:val="19"/>
          <w:szCs w:val="19"/>
        </w:rPr>
        <w:t> </w:t>
      </w:r>
      <w:r w:rsidRPr="00793360">
        <w:rPr>
          <w:rFonts w:ascii="Arial" w:eastAsia="Times New Roman" w:hAnsi="Arial" w:cs="Arial"/>
          <w:spacing w:val="-4"/>
          <w:sz w:val="19"/>
          <w:szCs w:val="19"/>
          <w:lang w:val="ru-RU"/>
        </w:rPr>
        <w:t>зарубежных изданиях коллективные работы описывают под именами редакторов с пометой (</w:t>
      </w:r>
      <w:r w:rsidRPr="00FC508C">
        <w:rPr>
          <w:rFonts w:ascii="Arial" w:eastAsia="Times New Roman" w:hAnsi="Arial" w:cs="Arial"/>
          <w:spacing w:val="-4"/>
          <w:sz w:val="19"/>
          <w:szCs w:val="19"/>
        </w:rPr>
        <w:t>ed</w:t>
      </w:r>
      <w:r w:rsidRPr="00793360">
        <w:rPr>
          <w:rFonts w:ascii="Arial" w:eastAsia="Times New Roman" w:hAnsi="Arial" w:cs="Arial"/>
          <w:spacing w:val="-4"/>
          <w:sz w:val="19"/>
          <w:szCs w:val="19"/>
          <w:lang w:val="ru-RU"/>
        </w:rPr>
        <w:t xml:space="preserve">. или </w:t>
      </w:r>
      <w:r>
        <w:rPr>
          <w:rFonts w:ascii="Arial" w:eastAsia="Times New Roman" w:hAnsi="Arial" w:cs="Arial"/>
          <w:spacing w:val="-4"/>
          <w:sz w:val="19"/>
          <w:szCs w:val="19"/>
        </w:rPr>
        <w:t>eds</w:t>
      </w:r>
      <w:r w:rsidRPr="00793360">
        <w:rPr>
          <w:rFonts w:ascii="Arial" w:eastAsia="Times New Roman" w:hAnsi="Arial" w:cs="Arial"/>
          <w:spacing w:val="-4"/>
          <w:sz w:val="19"/>
          <w:szCs w:val="19"/>
          <w:lang w:val="ru-RU"/>
        </w:rPr>
        <w:t xml:space="preserve">). В российских журналах редактор стоит либо в позиции автора с пометой (ред.), либо после заглавия. </w:t>
      </w:r>
    </w:p>
    <w:p w14:paraId="440F0859" w14:textId="77777777" w:rsidR="00793360" w:rsidRPr="00FC508C" w:rsidRDefault="00793360" w:rsidP="00582F84">
      <w:pPr>
        <w:pStyle w:val="ac"/>
        <w:numPr>
          <w:ilvl w:val="0"/>
          <w:numId w:val="2"/>
        </w:numPr>
        <w:spacing w:before="0" w:beforeAutospacing="0" w:after="120" w:afterAutospacing="0" w:line="276" w:lineRule="auto"/>
        <w:ind w:left="357" w:hanging="357"/>
        <w:contextualSpacing w:val="0"/>
        <w:jc w:val="left"/>
        <w:rPr>
          <w:rFonts w:ascii="Arial" w:eastAsia="Times New Roman" w:hAnsi="Arial" w:cs="Arial"/>
          <w:sz w:val="18"/>
          <w:szCs w:val="18"/>
        </w:rPr>
      </w:pPr>
      <w:r w:rsidRPr="00793360">
        <w:rPr>
          <w:rFonts w:ascii="Arial" w:hAnsi="Arial" w:cs="Arial"/>
          <w:iCs/>
          <w:sz w:val="18"/>
          <w:szCs w:val="18"/>
          <w:lang w:val="ru-RU"/>
        </w:rPr>
        <w:t xml:space="preserve">Поплавская Л.Н. (ред.) </w:t>
      </w:r>
      <w:r w:rsidRPr="00793360">
        <w:rPr>
          <w:rFonts w:ascii="Arial" w:hAnsi="Arial" w:cs="Arial"/>
          <w:i/>
          <w:sz w:val="18"/>
          <w:szCs w:val="18"/>
          <w:lang w:val="ru-RU"/>
        </w:rPr>
        <w:t>Региональный каталог землетрясений острова Сахалин, 1905–2005 гг.</w:t>
      </w:r>
      <w:r w:rsidRPr="0079336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FC508C">
        <w:rPr>
          <w:rFonts w:ascii="Arial" w:hAnsi="Arial" w:cs="Arial"/>
          <w:sz w:val="18"/>
          <w:szCs w:val="18"/>
        </w:rPr>
        <w:t>Южно-Сахалинск</w:t>
      </w:r>
      <w:proofErr w:type="spellEnd"/>
      <w:r w:rsidRPr="00FC508C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FC508C">
        <w:rPr>
          <w:rFonts w:ascii="Arial" w:hAnsi="Arial" w:cs="Arial"/>
          <w:sz w:val="18"/>
          <w:szCs w:val="18"/>
        </w:rPr>
        <w:t>ИМГиГ</w:t>
      </w:r>
      <w:proofErr w:type="spellEnd"/>
      <w:r w:rsidRPr="00FC508C">
        <w:rPr>
          <w:rFonts w:ascii="Arial" w:hAnsi="Arial" w:cs="Arial"/>
          <w:sz w:val="18"/>
          <w:szCs w:val="18"/>
        </w:rPr>
        <w:t xml:space="preserve"> ДВО РАН, 2006</w:t>
      </w:r>
      <w:r>
        <w:rPr>
          <w:rFonts w:ascii="Arial" w:hAnsi="Arial" w:cs="Arial"/>
          <w:sz w:val="18"/>
          <w:szCs w:val="18"/>
        </w:rPr>
        <w:t>,</w:t>
      </w:r>
      <w:r w:rsidRPr="00FC508C">
        <w:rPr>
          <w:rFonts w:ascii="Arial" w:hAnsi="Arial" w:cs="Arial"/>
          <w:sz w:val="18"/>
          <w:szCs w:val="18"/>
        </w:rPr>
        <w:t xml:space="preserve"> 103 с. </w:t>
      </w:r>
      <w:r w:rsidRPr="00FC508C">
        <w:rPr>
          <w:rFonts w:asciiTheme="minorHAnsi" w:hAnsiTheme="minorHAnsi" w:cstheme="minorHAnsi"/>
          <w:i/>
          <w:iCs/>
          <w:sz w:val="20"/>
          <w:szCs w:val="20"/>
        </w:rPr>
        <w:t>ИЛИ</w:t>
      </w:r>
      <w:r w:rsidRPr="00FC508C">
        <w:rPr>
          <w:rFonts w:asciiTheme="minorHAnsi" w:hAnsiTheme="minorHAnsi" w:cstheme="minorHAnsi"/>
          <w:sz w:val="20"/>
          <w:szCs w:val="20"/>
        </w:rPr>
        <w:t>:</w:t>
      </w:r>
    </w:p>
    <w:p w14:paraId="0FC028E2" w14:textId="77777777" w:rsidR="00793360" w:rsidRPr="003C5C7D" w:rsidRDefault="00793360" w:rsidP="00C068C6">
      <w:pPr>
        <w:pStyle w:val="ac"/>
        <w:spacing w:before="0" w:beforeAutospacing="0" w:after="120" w:afterAutospacing="0" w:line="276" w:lineRule="auto"/>
        <w:ind w:left="357" w:hanging="357"/>
        <w:contextualSpacing w:val="0"/>
        <w:jc w:val="left"/>
        <w:rPr>
          <w:rFonts w:ascii="Arial" w:eastAsia="Times New Roman" w:hAnsi="Arial" w:cs="Arial"/>
          <w:sz w:val="18"/>
          <w:szCs w:val="18"/>
          <w:lang w:val="ru-RU"/>
        </w:rPr>
      </w:pPr>
      <w:r w:rsidRPr="00793360">
        <w:rPr>
          <w:rFonts w:ascii="Arial" w:hAnsi="Arial" w:cs="Arial"/>
          <w:i/>
          <w:sz w:val="18"/>
          <w:szCs w:val="18"/>
          <w:lang w:val="ru-RU"/>
        </w:rPr>
        <w:t>Региональный каталог землетрясений острова Сахалин, 1905–2005 гг.</w:t>
      </w:r>
      <w:r w:rsidRPr="0079336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793360">
        <w:rPr>
          <w:rFonts w:ascii="Arial" w:hAnsi="Arial" w:cs="Arial"/>
          <w:sz w:val="18"/>
          <w:szCs w:val="18"/>
          <w:lang w:val="ru-RU"/>
        </w:rPr>
        <w:t>Авт</w:t>
      </w:r>
      <w:proofErr w:type="spellEnd"/>
      <w:r w:rsidRPr="00793360">
        <w:rPr>
          <w:rFonts w:ascii="Arial" w:hAnsi="Arial" w:cs="Arial"/>
          <w:sz w:val="18"/>
          <w:szCs w:val="18"/>
          <w:lang w:val="ru-RU"/>
        </w:rPr>
        <w:t xml:space="preserve">: </w:t>
      </w:r>
      <w:r w:rsidRPr="00793360">
        <w:rPr>
          <w:rFonts w:ascii="Arial" w:hAnsi="Arial" w:cs="Arial"/>
          <w:iCs/>
          <w:sz w:val="18"/>
          <w:szCs w:val="18"/>
          <w:lang w:val="ru-RU"/>
        </w:rPr>
        <w:t xml:space="preserve">Поплавская Л.Н. (ред.), Иващенко А.И., </w:t>
      </w:r>
      <w:proofErr w:type="spellStart"/>
      <w:r w:rsidRPr="00793360">
        <w:rPr>
          <w:rFonts w:ascii="Arial" w:hAnsi="Arial" w:cs="Arial"/>
          <w:iCs/>
          <w:sz w:val="18"/>
          <w:szCs w:val="18"/>
          <w:lang w:val="ru-RU"/>
        </w:rPr>
        <w:t>Оскорбин</w:t>
      </w:r>
      <w:proofErr w:type="spellEnd"/>
      <w:r w:rsidRPr="00793360">
        <w:rPr>
          <w:rFonts w:ascii="Arial" w:hAnsi="Arial" w:cs="Arial"/>
          <w:iCs/>
          <w:sz w:val="18"/>
          <w:szCs w:val="18"/>
          <w:lang w:val="ru-RU"/>
        </w:rPr>
        <w:t xml:space="preserve"> Л.С., Нагорных Т.В., Пермикин Ю.Ю., Поплавский А.А., Фокина Т.А., Ким Ч.У., Краева Н.В., Рудик М.И. и др. </w:t>
      </w:r>
      <w:r w:rsidRPr="00793360">
        <w:rPr>
          <w:rFonts w:ascii="Arial" w:hAnsi="Arial" w:cs="Arial"/>
          <w:sz w:val="18"/>
          <w:szCs w:val="18"/>
          <w:lang w:val="ru-RU"/>
        </w:rPr>
        <w:t>Южно</w:t>
      </w:r>
      <w:r w:rsidRPr="003C5C7D">
        <w:rPr>
          <w:rFonts w:ascii="Arial" w:hAnsi="Arial" w:cs="Arial"/>
          <w:sz w:val="18"/>
          <w:szCs w:val="18"/>
          <w:lang w:val="ru-RU"/>
        </w:rPr>
        <w:t>-</w:t>
      </w:r>
      <w:r w:rsidRPr="00793360">
        <w:rPr>
          <w:rFonts w:ascii="Arial" w:hAnsi="Arial" w:cs="Arial"/>
          <w:sz w:val="18"/>
          <w:szCs w:val="18"/>
          <w:lang w:val="ru-RU"/>
        </w:rPr>
        <w:t>Сахалинск</w:t>
      </w:r>
      <w:r w:rsidRPr="003C5C7D">
        <w:rPr>
          <w:rFonts w:ascii="Arial" w:hAnsi="Arial" w:cs="Arial"/>
          <w:sz w:val="18"/>
          <w:szCs w:val="18"/>
          <w:lang w:val="ru-RU"/>
        </w:rPr>
        <w:t xml:space="preserve">: </w:t>
      </w:r>
      <w:proofErr w:type="spellStart"/>
      <w:r w:rsidRPr="00793360">
        <w:rPr>
          <w:rFonts w:ascii="Arial" w:hAnsi="Arial" w:cs="Arial"/>
          <w:sz w:val="18"/>
          <w:szCs w:val="18"/>
          <w:lang w:val="ru-RU"/>
        </w:rPr>
        <w:t>ИМГиГ</w:t>
      </w:r>
      <w:proofErr w:type="spellEnd"/>
      <w:r w:rsidRPr="003C5C7D">
        <w:rPr>
          <w:rFonts w:ascii="Arial" w:hAnsi="Arial" w:cs="Arial"/>
          <w:sz w:val="18"/>
          <w:szCs w:val="18"/>
          <w:lang w:val="ru-RU"/>
        </w:rPr>
        <w:t xml:space="preserve"> </w:t>
      </w:r>
      <w:r w:rsidRPr="00793360">
        <w:rPr>
          <w:rFonts w:ascii="Arial" w:hAnsi="Arial" w:cs="Arial"/>
          <w:sz w:val="18"/>
          <w:szCs w:val="18"/>
          <w:lang w:val="ru-RU"/>
        </w:rPr>
        <w:t>ДВО</w:t>
      </w:r>
      <w:r w:rsidRPr="003C5C7D">
        <w:rPr>
          <w:rFonts w:ascii="Arial" w:hAnsi="Arial" w:cs="Arial"/>
          <w:sz w:val="18"/>
          <w:szCs w:val="18"/>
          <w:lang w:val="ru-RU"/>
        </w:rPr>
        <w:t xml:space="preserve"> </w:t>
      </w:r>
      <w:r w:rsidRPr="00793360">
        <w:rPr>
          <w:rFonts w:ascii="Arial" w:hAnsi="Arial" w:cs="Arial"/>
          <w:sz w:val="18"/>
          <w:szCs w:val="18"/>
          <w:lang w:val="ru-RU"/>
        </w:rPr>
        <w:t>РАН</w:t>
      </w:r>
      <w:r w:rsidRPr="003C5C7D">
        <w:rPr>
          <w:rFonts w:ascii="Arial" w:hAnsi="Arial" w:cs="Arial"/>
          <w:sz w:val="18"/>
          <w:szCs w:val="18"/>
          <w:lang w:val="ru-RU"/>
        </w:rPr>
        <w:t xml:space="preserve">, 2006, 103 </w:t>
      </w:r>
      <w:r w:rsidRPr="00793360">
        <w:rPr>
          <w:rFonts w:ascii="Arial" w:hAnsi="Arial" w:cs="Arial"/>
          <w:sz w:val="18"/>
          <w:szCs w:val="18"/>
          <w:lang w:val="ru-RU"/>
        </w:rPr>
        <w:t>с</w:t>
      </w:r>
      <w:r w:rsidRPr="003C5C7D">
        <w:rPr>
          <w:rFonts w:ascii="Arial" w:hAnsi="Arial" w:cs="Arial"/>
          <w:sz w:val="18"/>
          <w:szCs w:val="18"/>
          <w:lang w:val="ru-RU"/>
        </w:rPr>
        <w:t xml:space="preserve">. </w:t>
      </w:r>
    </w:p>
    <w:p w14:paraId="59ED24D1" w14:textId="77777777" w:rsidR="00793360" w:rsidRPr="00FC508C" w:rsidRDefault="00793360" w:rsidP="00C068C6">
      <w:pPr>
        <w:pStyle w:val="ac"/>
        <w:spacing w:before="0" w:beforeAutospacing="0" w:after="120" w:afterAutospacing="0" w:line="276" w:lineRule="auto"/>
        <w:ind w:left="357" w:hanging="357"/>
        <w:contextualSpacing w:val="0"/>
        <w:jc w:val="left"/>
        <w:rPr>
          <w:rFonts w:ascii="Arial" w:eastAsia="Times New Roman" w:hAnsi="Arial" w:cs="Arial"/>
          <w:sz w:val="18"/>
          <w:szCs w:val="18"/>
        </w:rPr>
      </w:pPr>
      <w:proofErr w:type="spellStart"/>
      <w:r w:rsidRPr="00FC508C">
        <w:rPr>
          <w:rFonts w:ascii="Arial" w:hAnsi="Arial" w:cs="Arial"/>
          <w:iCs/>
          <w:sz w:val="18"/>
          <w:szCs w:val="18"/>
        </w:rPr>
        <w:t>Poplavskaya</w:t>
      </w:r>
      <w:proofErr w:type="spellEnd"/>
      <w:r w:rsidRPr="003C5C7D">
        <w:rPr>
          <w:rFonts w:ascii="Arial" w:hAnsi="Arial" w:cs="Arial"/>
          <w:iCs/>
          <w:sz w:val="18"/>
          <w:szCs w:val="18"/>
          <w:lang w:val="ru-RU"/>
        </w:rPr>
        <w:t xml:space="preserve"> </w:t>
      </w:r>
      <w:r w:rsidRPr="00FC508C">
        <w:rPr>
          <w:rFonts w:ascii="Arial" w:hAnsi="Arial" w:cs="Arial"/>
          <w:iCs/>
          <w:sz w:val="18"/>
          <w:szCs w:val="18"/>
        </w:rPr>
        <w:t>L</w:t>
      </w:r>
      <w:r w:rsidRPr="003C5C7D">
        <w:rPr>
          <w:rFonts w:ascii="Arial" w:hAnsi="Arial" w:cs="Arial"/>
          <w:iCs/>
          <w:sz w:val="18"/>
          <w:szCs w:val="18"/>
          <w:lang w:val="ru-RU"/>
        </w:rPr>
        <w:t>.</w:t>
      </w:r>
      <w:r w:rsidRPr="00FC508C">
        <w:rPr>
          <w:rFonts w:ascii="Arial" w:hAnsi="Arial" w:cs="Arial"/>
          <w:iCs/>
          <w:sz w:val="18"/>
          <w:szCs w:val="18"/>
        </w:rPr>
        <w:t>N</w:t>
      </w:r>
      <w:r w:rsidRPr="003C5C7D">
        <w:rPr>
          <w:rFonts w:ascii="Arial" w:hAnsi="Arial" w:cs="Arial"/>
          <w:iCs/>
          <w:sz w:val="18"/>
          <w:szCs w:val="18"/>
          <w:lang w:val="ru-RU"/>
        </w:rPr>
        <w:t>. (</w:t>
      </w:r>
      <w:r w:rsidRPr="00FC508C">
        <w:rPr>
          <w:rFonts w:ascii="Arial" w:hAnsi="Arial" w:cs="Arial"/>
          <w:iCs/>
          <w:sz w:val="18"/>
          <w:szCs w:val="18"/>
        </w:rPr>
        <w:t>ed</w:t>
      </w:r>
      <w:r w:rsidRPr="003C5C7D">
        <w:rPr>
          <w:rFonts w:ascii="Arial" w:hAnsi="Arial" w:cs="Arial"/>
          <w:iCs/>
          <w:sz w:val="18"/>
          <w:szCs w:val="18"/>
          <w:lang w:val="ru-RU"/>
        </w:rPr>
        <w:t>.)</w:t>
      </w:r>
      <w:r w:rsidRPr="003C5C7D">
        <w:rPr>
          <w:rFonts w:ascii="Arial" w:hAnsi="Arial" w:cs="Arial"/>
          <w:sz w:val="18"/>
          <w:szCs w:val="18"/>
          <w:lang w:val="ru-RU"/>
        </w:rPr>
        <w:t xml:space="preserve"> </w:t>
      </w:r>
      <w:r w:rsidRPr="00FC508C">
        <w:rPr>
          <w:rFonts w:ascii="Arial" w:hAnsi="Arial" w:cs="Arial"/>
          <w:sz w:val="18"/>
          <w:szCs w:val="18"/>
        </w:rPr>
        <w:t>[</w:t>
      </w:r>
      <w:r w:rsidRPr="00FC508C">
        <w:rPr>
          <w:rFonts w:ascii="Arial" w:hAnsi="Arial" w:cs="Arial"/>
          <w:i/>
          <w:sz w:val="18"/>
          <w:szCs w:val="18"/>
        </w:rPr>
        <w:t>Regional catalogue of Sakhalin Island earthquakes, 1905–2005</w:t>
      </w:r>
      <w:r w:rsidRPr="00FC508C">
        <w:rPr>
          <w:rFonts w:ascii="Arial" w:hAnsi="Arial" w:cs="Arial"/>
          <w:sz w:val="18"/>
          <w:szCs w:val="18"/>
        </w:rPr>
        <w:t xml:space="preserve">]. </w:t>
      </w:r>
      <w:proofErr w:type="spellStart"/>
      <w:r w:rsidRPr="00FC508C">
        <w:rPr>
          <w:rFonts w:ascii="Arial" w:hAnsi="Arial" w:cs="Arial"/>
          <w:sz w:val="18"/>
          <w:szCs w:val="18"/>
        </w:rPr>
        <w:t>Yuzhno-Sakhalinsk</w:t>
      </w:r>
      <w:proofErr w:type="spellEnd"/>
      <w:r w:rsidRPr="00FC508C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FC508C">
        <w:rPr>
          <w:rFonts w:ascii="Arial" w:hAnsi="Arial" w:cs="Arial"/>
          <w:sz w:val="18"/>
          <w:szCs w:val="18"/>
        </w:rPr>
        <w:t>IMGiG</w:t>
      </w:r>
      <w:proofErr w:type="spellEnd"/>
      <w:r w:rsidRPr="00FC508C">
        <w:rPr>
          <w:rFonts w:ascii="Arial" w:hAnsi="Arial" w:cs="Arial"/>
          <w:sz w:val="18"/>
          <w:szCs w:val="18"/>
        </w:rPr>
        <w:t xml:space="preserve"> DVO RAN, 2006, 103 p. (In Russ.).</w:t>
      </w:r>
    </w:p>
    <w:p w14:paraId="79AA4109" w14:textId="77777777" w:rsidR="00793360" w:rsidRPr="007B1F87" w:rsidRDefault="00793360" w:rsidP="00C068C6">
      <w:pPr>
        <w:pStyle w:val="ac"/>
        <w:numPr>
          <w:ilvl w:val="0"/>
          <w:numId w:val="2"/>
        </w:numPr>
        <w:spacing w:before="0" w:beforeAutospacing="0" w:after="120" w:afterAutospacing="0" w:line="276" w:lineRule="auto"/>
        <w:ind w:left="357" w:hanging="357"/>
        <w:contextualSpacing w:val="0"/>
        <w:jc w:val="left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hAnsi="Arial" w:cs="Arial"/>
          <w:i/>
          <w:sz w:val="18"/>
          <w:szCs w:val="18"/>
        </w:rPr>
        <w:t>IPCC: Climate change 2013 – The physical science basis – Contribution of Working group I to the Fifth assessment report of the Intergovernmental Panel on Climate Change</w:t>
      </w:r>
      <w:r w:rsidRPr="007B1F87">
        <w:rPr>
          <w:rFonts w:ascii="Arial" w:hAnsi="Arial" w:cs="Arial"/>
          <w:sz w:val="18"/>
          <w:szCs w:val="18"/>
        </w:rPr>
        <w:t xml:space="preserve">. Cambridge: Cambridge Univ. Press, </w:t>
      </w:r>
      <w:r w:rsidRPr="00CF5DA3">
        <w:rPr>
          <w:rFonts w:ascii="Arial" w:hAnsi="Arial" w:cs="Arial"/>
          <w:bCs/>
          <w:sz w:val="18"/>
          <w:szCs w:val="18"/>
        </w:rPr>
        <w:t>2013,</w:t>
      </w:r>
      <w:r w:rsidRPr="007B1F87">
        <w:rPr>
          <w:rFonts w:ascii="Arial" w:hAnsi="Arial" w:cs="Arial"/>
          <w:sz w:val="18"/>
          <w:szCs w:val="18"/>
        </w:rPr>
        <w:t xml:space="preserve"> 1535 p. URL: </w:t>
      </w:r>
      <w:hyperlink r:id="rId13" w:history="1">
        <w:r w:rsidRPr="007B1F87">
          <w:rPr>
            <w:rStyle w:val="af6"/>
            <w:rFonts w:ascii="Arial" w:hAnsi="Arial" w:cs="Arial"/>
            <w:sz w:val="18"/>
            <w:szCs w:val="18"/>
          </w:rPr>
          <w:t>https://www.ipcc.ch/report/ar5/wg1/</w:t>
        </w:r>
      </w:hyperlink>
      <w:r w:rsidRPr="007B1F87">
        <w:rPr>
          <w:rFonts w:ascii="Arial" w:hAnsi="Arial" w:cs="Arial"/>
          <w:sz w:val="18"/>
          <w:szCs w:val="18"/>
        </w:rPr>
        <w:t xml:space="preserve"> (accessed 13.11.2019).</w:t>
      </w:r>
    </w:p>
    <w:p w14:paraId="477D59FB" w14:textId="4210B08B" w:rsidR="00793360" w:rsidRPr="00C068C6" w:rsidRDefault="00793360" w:rsidP="00E37935">
      <w:pPr>
        <w:pStyle w:val="ac"/>
        <w:numPr>
          <w:ilvl w:val="0"/>
          <w:numId w:val="2"/>
        </w:numPr>
        <w:spacing w:before="0" w:beforeAutospacing="0" w:after="280" w:afterAutospacing="0" w:line="276" w:lineRule="auto"/>
        <w:ind w:left="357" w:hanging="357"/>
        <w:contextualSpacing w:val="0"/>
        <w:jc w:val="left"/>
        <w:rPr>
          <w:rFonts w:ascii="Arial" w:hAnsi="Arial" w:cs="Arial"/>
          <w:i/>
          <w:sz w:val="18"/>
          <w:szCs w:val="18"/>
          <w:lang w:val="ru-RU"/>
        </w:rPr>
      </w:pPr>
      <w:r w:rsidRPr="00C068C6">
        <w:rPr>
          <w:rFonts w:ascii="Arial" w:eastAsia="Symbol" w:hAnsi="Arial" w:cs="Arial"/>
          <w:sz w:val="18"/>
          <w:szCs w:val="18"/>
        </w:rPr>
        <w:t xml:space="preserve">Max M.D. (ed.) </w:t>
      </w:r>
      <w:r w:rsidRPr="00C068C6">
        <w:rPr>
          <w:rFonts w:ascii="Arial" w:eastAsia="Symbol" w:hAnsi="Arial" w:cs="Arial"/>
          <w:i/>
          <w:sz w:val="18"/>
          <w:szCs w:val="18"/>
        </w:rPr>
        <w:t>Natural gas hydrate</w:t>
      </w:r>
      <w:r w:rsidRPr="00C068C6">
        <w:rPr>
          <w:rFonts w:ascii="Arial" w:eastAsia="Symbol" w:hAnsi="Arial" w:cs="Arial"/>
          <w:sz w:val="18"/>
          <w:szCs w:val="18"/>
        </w:rPr>
        <w:t xml:space="preserve">. Dordrecht, Netherlands: Kluwer Acad. Publ., 2000. </w:t>
      </w:r>
      <w:r w:rsidRPr="00C068C6">
        <w:rPr>
          <w:rFonts w:ascii="Arial" w:eastAsia="Symbol" w:hAnsi="Arial" w:cs="Arial"/>
          <w:sz w:val="18"/>
          <w:szCs w:val="18"/>
          <w:lang w:val="ru-RU"/>
        </w:rPr>
        <w:t>(</w:t>
      </w:r>
      <w:r w:rsidRPr="00C068C6">
        <w:rPr>
          <w:rFonts w:ascii="Arial" w:eastAsia="Symbol" w:hAnsi="Arial" w:cs="Arial"/>
          <w:sz w:val="18"/>
          <w:szCs w:val="18"/>
        </w:rPr>
        <w:t>Oceanic</w:t>
      </w:r>
      <w:r w:rsidRPr="00C068C6">
        <w:rPr>
          <w:rFonts w:ascii="Arial" w:eastAsia="Symbol" w:hAnsi="Arial" w:cs="Arial"/>
          <w:sz w:val="18"/>
          <w:szCs w:val="18"/>
          <w:lang w:val="ru-RU"/>
        </w:rPr>
        <w:t xml:space="preserve"> </w:t>
      </w:r>
      <w:r w:rsidRPr="00C068C6">
        <w:rPr>
          <w:rFonts w:ascii="Arial" w:eastAsia="Symbol" w:hAnsi="Arial" w:cs="Arial"/>
          <w:sz w:val="18"/>
          <w:szCs w:val="18"/>
        </w:rPr>
        <w:t>and</w:t>
      </w:r>
      <w:r w:rsidRPr="00C068C6">
        <w:rPr>
          <w:rFonts w:ascii="Arial" w:eastAsia="Symbol" w:hAnsi="Arial" w:cs="Arial"/>
          <w:sz w:val="18"/>
          <w:szCs w:val="18"/>
          <w:lang w:val="ru-RU"/>
        </w:rPr>
        <w:t xml:space="preserve"> </w:t>
      </w:r>
      <w:r w:rsidRPr="00C068C6">
        <w:rPr>
          <w:rFonts w:ascii="Arial" w:eastAsia="Symbol" w:hAnsi="Arial" w:cs="Arial"/>
          <w:sz w:val="18"/>
          <w:szCs w:val="18"/>
        </w:rPr>
        <w:t>Permafrost</w:t>
      </w:r>
      <w:r w:rsidRPr="00C068C6">
        <w:rPr>
          <w:rFonts w:ascii="Arial" w:eastAsia="Symbol" w:hAnsi="Arial" w:cs="Arial"/>
          <w:sz w:val="18"/>
          <w:szCs w:val="18"/>
          <w:lang w:val="ru-RU"/>
        </w:rPr>
        <w:t xml:space="preserve"> </w:t>
      </w:r>
      <w:r w:rsidRPr="00C068C6">
        <w:rPr>
          <w:rFonts w:ascii="Arial" w:eastAsia="Symbol" w:hAnsi="Arial" w:cs="Arial"/>
          <w:sz w:val="18"/>
          <w:szCs w:val="18"/>
        </w:rPr>
        <w:t>Environments</w:t>
      </w:r>
      <w:r w:rsidRPr="00C068C6">
        <w:rPr>
          <w:rFonts w:ascii="Arial" w:eastAsia="Symbol" w:hAnsi="Arial" w:cs="Arial"/>
          <w:sz w:val="18"/>
          <w:szCs w:val="18"/>
          <w:lang w:val="ru-RU"/>
        </w:rPr>
        <w:t xml:space="preserve">; 5). </w:t>
      </w:r>
      <w:hyperlink r:id="rId14" w:history="1">
        <w:r w:rsidRPr="00C068C6">
          <w:rPr>
            <w:rStyle w:val="af6"/>
            <w:rFonts w:ascii="Arial" w:eastAsia="Symbol" w:hAnsi="Arial" w:cs="Arial"/>
            <w:sz w:val="18"/>
            <w:szCs w:val="18"/>
          </w:rPr>
          <w:t>https</w:t>
        </w:r>
        <w:r w:rsidRPr="00C068C6">
          <w:rPr>
            <w:rStyle w:val="af6"/>
            <w:rFonts w:ascii="Arial" w:eastAsia="Symbol" w:hAnsi="Arial" w:cs="Arial"/>
            <w:sz w:val="18"/>
            <w:szCs w:val="18"/>
            <w:lang w:val="ru-RU"/>
          </w:rPr>
          <w:t>://</w:t>
        </w:r>
        <w:proofErr w:type="spellStart"/>
        <w:r w:rsidRPr="00C068C6">
          <w:rPr>
            <w:rStyle w:val="af6"/>
            <w:rFonts w:ascii="Arial" w:eastAsia="Symbol" w:hAnsi="Arial" w:cs="Arial"/>
            <w:sz w:val="18"/>
            <w:szCs w:val="18"/>
          </w:rPr>
          <w:t>doi</w:t>
        </w:r>
        <w:proofErr w:type="spellEnd"/>
        <w:r w:rsidRPr="00C068C6">
          <w:rPr>
            <w:rStyle w:val="af6"/>
            <w:rFonts w:ascii="Arial" w:eastAsia="Symbol" w:hAnsi="Arial" w:cs="Arial"/>
            <w:sz w:val="18"/>
            <w:szCs w:val="18"/>
            <w:lang w:val="ru-RU"/>
          </w:rPr>
          <w:t>.</w:t>
        </w:r>
        <w:r w:rsidRPr="00C068C6">
          <w:rPr>
            <w:rStyle w:val="af6"/>
            <w:rFonts w:ascii="Arial" w:eastAsia="Symbol" w:hAnsi="Arial" w:cs="Arial"/>
            <w:sz w:val="18"/>
            <w:szCs w:val="18"/>
          </w:rPr>
          <w:t>org</w:t>
        </w:r>
        <w:r w:rsidRPr="00C068C6">
          <w:rPr>
            <w:rStyle w:val="af6"/>
            <w:rFonts w:ascii="Arial" w:eastAsia="Symbol" w:hAnsi="Arial" w:cs="Arial"/>
            <w:sz w:val="18"/>
            <w:szCs w:val="18"/>
            <w:lang w:val="ru-RU"/>
          </w:rPr>
          <w:t>/10.1007/978-94-011-4387-5</w:t>
        </w:r>
      </w:hyperlink>
      <w:r w:rsidR="00C068C6" w:rsidRPr="00C068C6">
        <w:rPr>
          <w:rStyle w:val="af6"/>
          <w:rFonts w:ascii="Arial" w:eastAsia="Symbol" w:hAnsi="Arial" w:cs="Arial"/>
          <w:sz w:val="18"/>
          <w:szCs w:val="18"/>
          <w:lang w:val="ru-RU"/>
        </w:rPr>
        <w:t xml:space="preserve">    </w:t>
      </w:r>
      <w:r w:rsidRPr="00C068C6">
        <w:rPr>
          <w:rFonts w:ascii="Arial" w:hAnsi="Arial" w:cs="Arial"/>
          <w:b/>
          <w:bCs/>
          <w:i/>
          <w:sz w:val="18"/>
          <w:szCs w:val="18"/>
          <w:lang w:val="ru-RU"/>
        </w:rPr>
        <w:t>Монография опубликована в серии в виде отдельного выпуска</w:t>
      </w:r>
      <w:r w:rsidRPr="00C068C6">
        <w:rPr>
          <w:rFonts w:ascii="Arial" w:hAnsi="Arial" w:cs="Arial"/>
          <w:i/>
          <w:sz w:val="18"/>
          <w:szCs w:val="18"/>
          <w:lang w:val="ru-RU"/>
        </w:rPr>
        <w:t>. Название серии и номер выпуска приводятся в круглых скобках.</w:t>
      </w:r>
    </w:p>
    <w:p w14:paraId="2EF1CDBF" w14:textId="77777777" w:rsidR="00793360" w:rsidRPr="00ED35E8" w:rsidRDefault="00793360" w:rsidP="00ED35E8">
      <w:pPr>
        <w:spacing w:before="0" w:beforeAutospacing="0" w:after="200" w:afterAutospacing="0"/>
        <w:rPr>
          <w:rFonts w:ascii="Arial" w:eastAsia="Times New Roman" w:hAnsi="Arial" w:cs="Arial"/>
          <w:b/>
          <w:iCs/>
          <w:sz w:val="20"/>
          <w:szCs w:val="20"/>
        </w:rPr>
      </w:pPr>
      <w:proofErr w:type="spellStart"/>
      <w:r w:rsidRPr="00ED35E8">
        <w:rPr>
          <w:rFonts w:ascii="Arial" w:eastAsia="Times New Roman" w:hAnsi="Arial" w:cs="Arial"/>
          <w:b/>
          <w:iCs/>
          <w:sz w:val="20"/>
          <w:szCs w:val="20"/>
        </w:rPr>
        <w:t>Статья</w:t>
      </w:r>
      <w:proofErr w:type="spellEnd"/>
      <w:r w:rsidRPr="00ED35E8">
        <w:rPr>
          <w:rFonts w:ascii="Arial" w:eastAsia="Times New Roman" w:hAnsi="Arial" w:cs="Arial"/>
          <w:b/>
          <w:iCs/>
          <w:sz w:val="20"/>
          <w:szCs w:val="20"/>
        </w:rPr>
        <w:t xml:space="preserve"> в </w:t>
      </w:r>
      <w:proofErr w:type="spellStart"/>
      <w:r w:rsidRPr="00ED35E8">
        <w:rPr>
          <w:rFonts w:ascii="Arial" w:eastAsia="Times New Roman" w:hAnsi="Arial" w:cs="Arial"/>
          <w:b/>
          <w:iCs/>
          <w:sz w:val="20"/>
          <w:szCs w:val="20"/>
        </w:rPr>
        <w:t>периодическом</w:t>
      </w:r>
      <w:proofErr w:type="spellEnd"/>
      <w:r w:rsidRPr="00ED35E8">
        <w:rPr>
          <w:rFonts w:ascii="Arial" w:eastAsia="Times New Roman" w:hAnsi="Arial" w:cs="Arial"/>
          <w:b/>
          <w:iCs/>
          <w:sz w:val="20"/>
          <w:szCs w:val="20"/>
        </w:rPr>
        <w:t xml:space="preserve"> </w:t>
      </w:r>
      <w:proofErr w:type="spellStart"/>
      <w:r w:rsidRPr="00ED35E8">
        <w:rPr>
          <w:rFonts w:ascii="Arial" w:eastAsia="Times New Roman" w:hAnsi="Arial" w:cs="Arial"/>
          <w:b/>
          <w:iCs/>
          <w:sz w:val="20"/>
          <w:szCs w:val="20"/>
        </w:rPr>
        <w:t>издании</w:t>
      </w:r>
      <w:proofErr w:type="spellEnd"/>
    </w:p>
    <w:p w14:paraId="0D6EF0E1" w14:textId="77777777" w:rsidR="00793360" w:rsidRPr="00CF5DA3" w:rsidRDefault="00793360" w:rsidP="00E37935">
      <w:pPr>
        <w:pStyle w:val="ac"/>
        <w:numPr>
          <w:ilvl w:val="0"/>
          <w:numId w:val="2"/>
        </w:numPr>
        <w:spacing w:before="0" w:beforeAutospacing="0" w:afterAutospacing="0"/>
        <w:ind w:left="357" w:hanging="357"/>
        <w:contextualSpacing w:val="0"/>
        <w:jc w:val="left"/>
        <w:rPr>
          <w:rFonts w:ascii="Arial" w:eastAsia="Times New Roman" w:hAnsi="Arial" w:cs="Arial"/>
          <w:sz w:val="18"/>
          <w:szCs w:val="18"/>
        </w:rPr>
      </w:pPr>
      <w:proofErr w:type="spellStart"/>
      <w:r w:rsidRPr="00CF5DA3">
        <w:rPr>
          <w:rFonts w:ascii="Arial" w:eastAsia="Times New Roman" w:hAnsi="Arial" w:cs="Arial"/>
          <w:sz w:val="18"/>
          <w:szCs w:val="18"/>
        </w:rPr>
        <w:t>Pletchov</w:t>
      </w:r>
      <w:proofErr w:type="spellEnd"/>
      <w:r w:rsidRPr="00CF5DA3">
        <w:rPr>
          <w:rFonts w:ascii="Arial" w:eastAsia="Times New Roman" w:hAnsi="Arial" w:cs="Arial"/>
          <w:sz w:val="18"/>
          <w:szCs w:val="18"/>
        </w:rPr>
        <w:t xml:space="preserve"> P.Y., </w:t>
      </w:r>
      <w:proofErr w:type="spellStart"/>
      <w:r w:rsidRPr="00CF5DA3">
        <w:rPr>
          <w:rFonts w:ascii="Arial" w:eastAsia="Times New Roman" w:hAnsi="Arial" w:cs="Arial"/>
          <w:sz w:val="18"/>
          <w:szCs w:val="18"/>
        </w:rPr>
        <w:t>Gerya</w:t>
      </w:r>
      <w:proofErr w:type="spellEnd"/>
      <w:r w:rsidRPr="00CF5DA3">
        <w:rPr>
          <w:rFonts w:ascii="Arial" w:eastAsia="Times New Roman" w:hAnsi="Arial" w:cs="Arial"/>
          <w:sz w:val="18"/>
          <w:szCs w:val="18"/>
        </w:rPr>
        <w:t xml:space="preserve"> T.V. Effect of H</w:t>
      </w:r>
      <w:r w:rsidRPr="00CF5DA3">
        <w:rPr>
          <w:rFonts w:ascii="Arial" w:eastAsia="Times New Roman" w:hAnsi="Arial" w:cs="Arial"/>
          <w:sz w:val="18"/>
          <w:szCs w:val="18"/>
          <w:vertAlign w:val="subscript"/>
        </w:rPr>
        <w:t>2</w:t>
      </w:r>
      <w:r w:rsidRPr="00CF5DA3">
        <w:rPr>
          <w:rFonts w:ascii="Arial" w:eastAsia="Times New Roman" w:hAnsi="Arial" w:cs="Arial"/>
          <w:sz w:val="18"/>
          <w:szCs w:val="18"/>
        </w:rPr>
        <w:t xml:space="preserve">O on plagioclase-melt equilibrium. </w:t>
      </w:r>
      <w:r w:rsidRPr="00CF5DA3">
        <w:rPr>
          <w:rFonts w:ascii="Arial" w:eastAsia="Times New Roman" w:hAnsi="Arial" w:cs="Arial"/>
          <w:i/>
          <w:sz w:val="18"/>
          <w:szCs w:val="18"/>
        </w:rPr>
        <w:t>Experiment in Geosciences</w:t>
      </w:r>
      <w:r>
        <w:rPr>
          <w:rFonts w:ascii="Arial" w:eastAsia="Times New Roman" w:hAnsi="Arial" w:cs="Arial"/>
          <w:sz w:val="18"/>
          <w:szCs w:val="18"/>
        </w:rPr>
        <w:t>.</w:t>
      </w:r>
      <w:r w:rsidRPr="00CF5DA3">
        <w:rPr>
          <w:rFonts w:ascii="Arial" w:eastAsia="Times New Roman" w:hAnsi="Arial" w:cs="Arial"/>
          <w:sz w:val="18"/>
          <w:szCs w:val="18"/>
        </w:rPr>
        <w:t xml:space="preserve"> 1998</w:t>
      </w:r>
      <w:r w:rsidRPr="009759D1">
        <w:rPr>
          <w:rFonts w:ascii="Arial" w:eastAsia="Times New Roman" w:hAnsi="Arial" w:cs="Arial"/>
          <w:sz w:val="18"/>
          <w:szCs w:val="18"/>
        </w:rPr>
        <w:t>,</w:t>
      </w:r>
      <w:r w:rsidRPr="00CF5DA3">
        <w:rPr>
          <w:rFonts w:ascii="Arial" w:eastAsia="Times New Roman" w:hAnsi="Arial" w:cs="Arial"/>
          <w:sz w:val="18"/>
          <w:szCs w:val="18"/>
        </w:rPr>
        <w:t>7(2):7</w:t>
      </w:r>
      <w:r w:rsidRPr="007B1810">
        <w:rPr>
          <w:rFonts w:ascii="Arial" w:eastAsia="Times New Roman" w:hAnsi="Arial" w:cs="Arial"/>
          <w:sz w:val="18"/>
          <w:szCs w:val="18"/>
        </w:rPr>
        <w:t>-</w:t>
      </w:r>
      <w:r w:rsidRPr="00CF5DA3">
        <w:rPr>
          <w:rFonts w:ascii="Arial" w:eastAsia="Times New Roman" w:hAnsi="Arial" w:cs="Arial"/>
          <w:sz w:val="18"/>
          <w:szCs w:val="18"/>
        </w:rPr>
        <w:t xml:space="preserve">9. URL: </w:t>
      </w:r>
      <w:hyperlink r:id="rId15" w:anchor="pletchov" w:history="1">
        <w:r w:rsidRPr="00CF5DA3">
          <w:rPr>
            <w:rStyle w:val="af6"/>
            <w:rFonts w:ascii="Arial" w:hAnsi="Arial" w:cs="Arial"/>
            <w:sz w:val="18"/>
            <w:szCs w:val="18"/>
          </w:rPr>
          <w:t>http://library.iem.ac.ru/exper/v7_2/khitar.html#pletchov</w:t>
        </w:r>
      </w:hyperlink>
      <w:r w:rsidRPr="00CF5DA3">
        <w:rPr>
          <w:rStyle w:val="af6"/>
          <w:rFonts w:ascii="Arial" w:hAnsi="Arial" w:cs="Arial"/>
          <w:sz w:val="18"/>
          <w:szCs w:val="18"/>
        </w:rPr>
        <w:t xml:space="preserve"> </w:t>
      </w:r>
      <w:r w:rsidRPr="00CF5DA3">
        <w:rPr>
          <w:rFonts w:ascii="Arial" w:eastAsia="Times New Roman" w:hAnsi="Arial" w:cs="Arial"/>
          <w:sz w:val="18"/>
          <w:szCs w:val="18"/>
        </w:rPr>
        <w:t>(accessed</w:t>
      </w:r>
      <w:r w:rsidRPr="00CF5DA3">
        <w:rPr>
          <w:rFonts w:ascii="Arial" w:hAnsi="Arial" w:cs="Arial"/>
          <w:sz w:val="18"/>
          <w:szCs w:val="18"/>
        </w:rPr>
        <w:t xml:space="preserve"> 14.11.2019).</w:t>
      </w:r>
    </w:p>
    <w:p w14:paraId="741BAF11" w14:textId="77777777" w:rsidR="00793360" w:rsidRPr="00CF5DA3" w:rsidRDefault="00793360" w:rsidP="00E37935">
      <w:pPr>
        <w:pStyle w:val="ac"/>
        <w:numPr>
          <w:ilvl w:val="0"/>
          <w:numId w:val="2"/>
        </w:numPr>
        <w:spacing w:before="0" w:beforeAutospacing="0" w:afterAutospacing="0"/>
        <w:ind w:left="357" w:hanging="357"/>
        <w:contextualSpacing w:val="0"/>
        <w:jc w:val="left"/>
        <w:rPr>
          <w:rFonts w:ascii="Arial" w:hAnsi="Arial" w:cs="Arial"/>
          <w:sz w:val="18"/>
          <w:szCs w:val="18"/>
        </w:rPr>
      </w:pPr>
      <w:r w:rsidRPr="00CF5DA3">
        <w:rPr>
          <w:rFonts w:ascii="Arial" w:hAnsi="Arial" w:cs="Arial"/>
          <w:sz w:val="18"/>
          <w:szCs w:val="18"/>
        </w:rPr>
        <w:t xml:space="preserve">Chen R., Shen J., Li C., Zhang E., Sun W., Ji M. Mid- to late-Holocene East Asian summer monsoon variability recorded in lacustrine sediments from Jingpo Lake, Northeastern China. </w:t>
      </w:r>
      <w:r w:rsidRPr="00CF5DA3">
        <w:rPr>
          <w:rFonts w:ascii="Arial" w:hAnsi="Arial" w:cs="Arial"/>
          <w:i/>
          <w:iCs/>
          <w:sz w:val="18"/>
          <w:szCs w:val="18"/>
        </w:rPr>
        <w:t>Holocene</w:t>
      </w:r>
      <w:r>
        <w:rPr>
          <w:rFonts w:ascii="Arial" w:hAnsi="Arial" w:cs="Arial"/>
          <w:sz w:val="18"/>
          <w:szCs w:val="18"/>
        </w:rPr>
        <w:t>.</w:t>
      </w:r>
      <w:r w:rsidRPr="00CF5DA3">
        <w:rPr>
          <w:rFonts w:ascii="Arial" w:hAnsi="Arial" w:cs="Arial"/>
          <w:sz w:val="18"/>
          <w:szCs w:val="18"/>
        </w:rPr>
        <w:t xml:space="preserve"> 2015</w:t>
      </w:r>
      <w:r>
        <w:rPr>
          <w:rFonts w:ascii="Arial" w:hAnsi="Arial" w:cs="Arial"/>
          <w:sz w:val="18"/>
          <w:szCs w:val="18"/>
        </w:rPr>
        <w:t>,</w:t>
      </w:r>
      <w:r w:rsidRPr="00CF5DA3">
        <w:rPr>
          <w:rFonts w:ascii="Arial" w:hAnsi="Arial" w:cs="Arial"/>
          <w:sz w:val="18"/>
          <w:szCs w:val="18"/>
        </w:rPr>
        <w:t>25:454</w:t>
      </w:r>
      <w:r>
        <w:rPr>
          <w:rFonts w:ascii="Arial" w:hAnsi="Arial" w:cs="Arial"/>
          <w:sz w:val="18"/>
          <w:szCs w:val="18"/>
        </w:rPr>
        <w:t>-</w:t>
      </w:r>
      <w:r w:rsidRPr="00CF5DA3">
        <w:rPr>
          <w:rFonts w:ascii="Arial" w:hAnsi="Arial" w:cs="Arial"/>
          <w:sz w:val="18"/>
          <w:szCs w:val="18"/>
        </w:rPr>
        <w:t>468. (Online first 2014).</w:t>
      </w:r>
      <w:r>
        <w:rPr>
          <w:rFonts w:ascii="Arial" w:hAnsi="Arial" w:cs="Arial"/>
          <w:sz w:val="18"/>
          <w:szCs w:val="18"/>
        </w:rPr>
        <w:t xml:space="preserve"> </w:t>
      </w:r>
      <w:hyperlink r:id="rId16" w:tgtFrame="_blank" w:history="1">
        <w:bookmarkStart w:id="2" w:name="_Hlk218844220"/>
        <w:r w:rsidRPr="00B53B32">
          <w:rPr>
            <w:rStyle w:val="af6"/>
            <w:rFonts w:ascii="Arial" w:hAnsi="Arial" w:cs="Arial"/>
            <w:sz w:val="18"/>
            <w:szCs w:val="18"/>
          </w:rPr>
          <w:t>https://doi.org/10.1177/0959683614561888</w:t>
        </w:r>
        <w:bookmarkEnd w:id="2"/>
        <w:r>
          <w:rPr>
            <w:rStyle w:val="af6"/>
          </w:rPr>
          <w:t xml:space="preserve"> </w:t>
        </w:r>
      </w:hyperlink>
    </w:p>
    <w:p w14:paraId="65181C61" w14:textId="77777777" w:rsidR="00793360" w:rsidRPr="00DB6CFC" w:rsidRDefault="00793360" w:rsidP="00E37935">
      <w:pPr>
        <w:pStyle w:val="ac"/>
        <w:numPr>
          <w:ilvl w:val="0"/>
          <w:numId w:val="2"/>
        </w:numPr>
        <w:spacing w:before="0" w:beforeAutospacing="0" w:afterAutospacing="0"/>
        <w:ind w:left="357" w:hanging="357"/>
        <w:contextualSpacing w:val="0"/>
        <w:jc w:val="left"/>
        <w:rPr>
          <w:rStyle w:val="af6"/>
          <w:rFonts w:ascii="Arial" w:hAnsi="Arial" w:cs="Arial"/>
          <w:color w:val="auto"/>
          <w:sz w:val="18"/>
          <w:szCs w:val="18"/>
        </w:rPr>
      </w:pPr>
      <w:r w:rsidRPr="00CF5DA3">
        <w:rPr>
          <w:rFonts w:ascii="Arial" w:hAnsi="Arial" w:cs="Arial"/>
          <w:sz w:val="18"/>
          <w:szCs w:val="18"/>
        </w:rPr>
        <w:t xml:space="preserve">Elliott S., </w:t>
      </w:r>
      <w:proofErr w:type="spellStart"/>
      <w:r w:rsidRPr="00CF5DA3">
        <w:rPr>
          <w:rFonts w:ascii="Arial" w:hAnsi="Arial" w:cs="Arial"/>
          <w:sz w:val="18"/>
          <w:szCs w:val="18"/>
        </w:rPr>
        <w:t>Maltrud</w:t>
      </w:r>
      <w:proofErr w:type="spellEnd"/>
      <w:r w:rsidRPr="00CF5DA3">
        <w:rPr>
          <w:rFonts w:ascii="Arial" w:hAnsi="Arial" w:cs="Arial"/>
          <w:sz w:val="18"/>
          <w:szCs w:val="18"/>
        </w:rPr>
        <w:t xml:space="preserve"> M., Reagan M., </w:t>
      </w:r>
      <w:proofErr w:type="spellStart"/>
      <w:r w:rsidRPr="00CF5DA3">
        <w:rPr>
          <w:rFonts w:ascii="Arial" w:hAnsi="Arial" w:cs="Arial"/>
          <w:sz w:val="18"/>
          <w:szCs w:val="18"/>
        </w:rPr>
        <w:t>Moridis</w:t>
      </w:r>
      <w:proofErr w:type="spellEnd"/>
      <w:r w:rsidRPr="00CF5DA3">
        <w:rPr>
          <w:rFonts w:ascii="Arial" w:hAnsi="Arial" w:cs="Arial"/>
          <w:sz w:val="18"/>
          <w:szCs w:val="18"/>
        </w:rPr>
        <w:t xml:space="preserve"> G., Cameron-Smith P. Marine methane cycle simulations for the period of early global warming. </w:t>
      </w:r>
      <w:r w:rsidRPr="00CF5DA3">
        <w:rPr>
          <w:rFonts w:ascii="Arial" w:hAnsi="Arial" w:cs="Arial"/>
          <w:i/>
          <w:sz w:val="18"/>
          <w:szCs w:val="18"/>
        </w:rPr>
        <w:t xml:space="preserve">J. of Geophysical Research: </w:t>
      </w:r>
      <w:proofErr w:type="spellStart"/>
      <w:r w:rsidRPr="00CF5DA3">
        <w:rPr>
          <w:rFonts w:ascii="Arial" w:hAnsi="Arial" w:cs="Arial"/>
          <w:i/>
          <w:sz w:val="18"/>
          <w:szCs w:val="18"/>
        </w:rPr>
        <w:t>Biogeosciences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CF5DA3">
        <w:rPr>
          <w:rFonts w:ascii="Arial" w:hAnsi="Arial" w:cs="Arial"/>
          <w:sz w:val="18"/>
          <w:szCs w:val="18"/>
        </w:rPr>
        <w:t xml:space="preserve"> 2011</w:t>
      </w:r>
      <w:r w:rsidRPr="009759D1">
        <w:rPr>
          <w:rFonts w:ascii="Arial" w:hAnsi="Arial" w:cs="Arial"/>
          <w:sz w:val="18"/>
          <w:szCs w:val="18"/>
        </w:rPr>
        <w:t>,</w:t>
      </w:r>
      <w:r w:rsidRPr="00CF5DA3">
        <w:rPr>
          <w:rFonts w:ascii="Arial" w:hAnsi="Arial" w:cs="Arial"/>
          <w:sz w:val="18"/>
          <w:szCs w:val="18"/>
        </w:rPr>
        <w:t>116(G1</w:t>
      </w:r>
      <w:proofErr w:type="gramStart"/>
      <w:r w:rsidRPr="00CF5DA3">
        <w:rPr>
          <w:rFonts w:ascii="Arial" w:hAnsi="Arial" w:cs="Arial"/>
          <w:sz w:val="18"/>
          <w:szCs w:val="18"/>
        </w:rPr>
        <w:t>)</w:t>
      </w:r>
      <w:r w:rsidRPr="009759D1">
        <w:rPr>
          <w:rFonts w:ascii="Arial" w:hAnsi="Arial" w:cs="Arial"/>
          <w:sz w:val="18"/>
          <w:szCs w:val="18"/>
        </w:rPr>
        <w:t>:</w:t>
      </w:r>
      <w:r w:rsidRPr="00CF5DA3">
        <w:rPr>
          <w:rFonts w:ascii="Arial" w:hAnsi="Arial" w:cs="Arial"/>
          <w:sz w:val="18"/>
          <w:szCs w:val="18"/>
        </w:rPr>
        <w:t>G</w:t>
      </w:r>
      <w:proofErr w:type="gramEnd"/>
      <w:r w:rsidRPr="00CF5DA3">
        <w:rPr>
          <w:rFonts w:ascii="Arial" w:hAnsi="Arial" w:cs="Arial"/>
          <w:sz w:val="18"/>
          <w:szCs w:val="18"/>
        </w:rPr>
        <w:t xml:space="preserve">01010, 13 p. </w:t>
      </w:r>
      <w:hyperlink r:id="rId17" w:history="1">
        <w:bookmarkStart w:id="3" w:name="_Hlk224465756"/>
        <w:r w:rsidRPr="00CF5DA3">
          <w:rPr>
            <w:rStyle w:val="af6"/>
            <w:rFonts w:ascii="Arial" w:hAnsi="Arial" w:cs="Arial"/>
            <w:sz w:val="18"/>
            <w:szCs w:val="18"/>
          </w:rPr>
          <w:t>https://doi.org/</w:t>
        </w:r>
        <w:bookmarkEnd w:id="3"/>
        <w:r w:rsidRPr="00CF5DA3">
          <w:rPr>
            <w:rStyle w:val="af6"/>
            <w:rFonts w:ascii="Arial" w:hAnsi="Arial" w:cs="Arial"/>
            <w:sz w:val="18"/>
            <w:szCs w:val="18"/>
          </w:rPr>
          <w:t xml:space="preserve">10.1029/2010jg001300 </w:t>
        </w:r>
      </w:hyperlink>
    </w:p>
    <w:p w14:paraId="6905A328" w14:textId="77777777" w:rsidR="00793360" w:rsidRPr="00CF5DA3" w:rsidRDefault="00793360" w:rsidP="00C068C6">
      <w:pPr>
        <w:pStyle w:val="ac"/>
        <w:numPr>
          <w:ilvl w:val="0"/>
          <w:numId w:val="2"/>
        </w:numPr>
        <w:spacing w:before="0" w:beforeAutospacing="0" w:after="200" w:afterAutospacing="0"/>
        <w:ind w:left="357" w:hanging="357"/>
        <w:contextualSpacing w:val="0"/>
        <w:jc w:val="left"/>
        <w:rPr>
          <w:rFonts w:ascii="Arial" w:eastAsia="Times New Roman" w:hAnsi="Arial" w:cs="Arial"/>
          <w:sz w:val="18"/>
          <w:szCs w:val="18"/>
        </w:rPr>
      </w:pPr>
      <w:r w:rsidRPr="00DB6CFC">
        <w:rPr>
          <w:rFonts w:ascii="Arial" w:hAnsi="Arial" w:cs="Arial"/>
          <w:iCs/>
          <w:sz w:val="18"/>
          <w:szCs w:val="18"/>
        </w:rPr>
        <w:t>Petrie K</w:t>
      </w:r>
      <w:r>
        <w:rPr>
          <w:rFonts w:ascii="Arial" w:hAnsi="Arial" w:cs="Arial"/>
          <w:iCs/>
          <w:sz w:val="18"/>
          <w:szCs w:val="18"/>
        </w:rPr>
        <w:t>.</w:t>
      </w:r>
      <w:r w:rsidRPr="00DB6CFC">
        <w:rPr>
          <w:rFonts w:ascii="Arial" w:hAnsi="Arial" w:cs="Arial"/>
          <w:iCs/>
          <w:sz w:val="18"/>
          <w:szCs w:val="18"/>
        </w:rPr>
        <w:t>J</w:t>
      </w:r>
      <w:r>
        <w:rPr>
          <w:rFonts w:ascii="Arial" w:hAnsi="Arial" w:cs="Arial"/>
          <w:iCs/>
          <w:sz w:val="18"/>
          <w:szCs w:val="18"/>
        </w:rPr>
        <w:t>.</w:t>
      </w:r>
      <w:r w:rsidRPr="00DB6CFC">
        <w:rPr>
          <w:rFonts w:ascii="Arial" w:hAnsi="Arial" w:cs="Arial"/>
          <w:iCs/>
          <w:sz w:val="18"/>
          <w:szCs w:val="18"/>
        </w:rPr>
        <w:t>, Muller J</w:t>
      </w:r>
      <w:r>
        <w:rPr>
          <w:rFonts w:ascii="Arial" w:hAnsi="Arial" w:cs="Arial"/>
          <w:iCs/>
          <w:sz w:val="18"/>
          <w:szCs w:val="18"/>
        </w:rPr>
        <w:t>.</w:t>
      </w:r>
      <w:r w:rsidRPr="00DB6CFC">
        <w:rPr>
          <w:rFonts w:ascii="Arial" w:hAnsi="Arial" w:cs="Arial"/>
          <w:iCs/>
          <w:sz w:val="18"/>
          <w:szCs w:val="18"/>
        </w:rPr>
        <w:t>T</w:t>
      </w:r>
      <w:r>
        <w:rPr>
          <w:rFonts w:ascii="Arial" w:hAnsi="Arial" w:cs="Arial"/>
          <w:iCs/>
          <w:sz w:val="18"/>
          <w:szCs w:val="18"/>
        </w:rPr>
        <w:t>.</w:t>
      </w:r>
      <w:r w:rsidRPr="00DB6CFC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DB6CFC">
        <w:rPr>
          <w:rFonts w:ascii="Arial" w:hAnsi="Arial" w:cs="Arial"/>
          <w:iCs/>
          <w:sz w:val="18"/>
          <w:szCs w:val="18"/>
        </w:rPr>
        <w:t>Schirmbeck</w:t>
      </w:r>
      <w:proofErr w:type="spellEnd"/>
      <w:r w:rsidRPr="00DB6CFC">
        <w:rPr>
          <w:rFonts w:ascii="Arial" w:hAnsi="Arial" w:cs="Arial"/>
          <w:iCs/>
          <w:sz w:val="18"/>
          <w:szCs w:val="18"/>
        </w:rPr>
        <w:t xml:space="preserve"> F</w:t>
      </w:r>
      <w:r>
        <w:rPr>
          <w:rFonts w:ascii="Arial" w:hAnsi="Arial" w:cs="Arial"/>
          <w:iCs/>
          <w:sz w:val="18"/>
          <w:szCs w:val="18"/>
        </w:rPr>
        <w:t>.</w:t>
      </w:r>
      <w:r w:rsidRPr="00DB6CFC">
        <w:rPr>
          <w:rFonts w:ascii="Arial" w:hAnsi="Arial" w:cs="Arial"/>
          <w:iCs/>
          <w:sz w:val="18"/>
          <w:szCs w:val="18"/>
        </w:rPr>
        <w:t>, Donkin L</w:t>
      </w:r>
      <w:r>
        <w:rPr>
          <w:rFonts w:ascii="Arial" w:hAnsi="Arial" w:cs="Arial"/>
          <w:iCs/>
          <w:sz w:val="18"/>
          <w:szCs w:val="18"/>
        </w:rPr>
        <w:t>.</w:t>
      </w:r>
      <w:r w:rsidRPr="00DB6CFC">
        <w:rPr>
          <w:rFonts w:ascii="Arial" w:hAnsi="Arial" w:cs="Arial"/>
          <w:iCs/>
          <w:sz w:val="18"/>
          <w:szCs w:val="18"/>
        </w:rPr>
        <w:t>, Broadbent E</w:t>
      </w:r>
      <w:r>
        <w:rPr>
          <w:rFonts w:ascii="Arial" w:hAnsi="Arial" w:cs="Arial"/>
          <w:iCs/>
          <w:sz w:val="18"/>
          <w:szCs w:val="18"/>
        </w:rPr>
        <w:t>.</w:t>
      </w:r>
      <w:r w:rsidRPr="00DB6CFC">
        <w:rPr>
          <w:rFonts w:ascii="Arial" w:hAnsi="Arial" w:cs="Arial"/>
          <w:iCs/>
          <w:sz w:val="18"/>
          <w:szCs w:val="18"/>
        </w:rPr>
        <w:t>, Ellis C</w:t>
      </w:r>
      <w:r>
        <w:rPr>
          <w:rFonts w:ascii="Arial" w:hAnsi="Arial" w:cs="Arial"/>
          <w:iCs/>
          <w:sz w:val="18"/>
          <w:szCs w:val="18"/>
        </w:rPr>
        <w:t>.</w:t>
      </w:r>
      <w:r w:rsidRPr="00DB6CFC">
        <w:rPr>
          <w:rFonts w:ascii="Arial" w:hAnsi="Arial" w:cs="Arial"/>
          <w:iCs/>
          <w:sz w:val="18"/>
          <w:szCs w:val="18"/>
        </w:rPr>
        <w:t>J</w:t>
      </w:r>
      <w:r>
        <w:rPr>
          <w:rFonts w:ascii="Arial" w:hAnsi="Arial" w:cs="Arial"/>
          <w:iCs/>
          <w:sz w:val="18"/>
          <w:szCs w:val="18"/>
        </w:rPr>
        <w:t>.</w:t>
      </w:r>
      <w:r w:rsidRPr="00DB6CFC">
        <w:rPr>
          <w:rFonts w:ascii="Arial" w:hAnsi="Arial" w:cs="Arial"/>
          <w:iCs/>
          <w:sz w:val="18"/>
          <w:szCs w:val="18"/>
        </w:rPr>
        <w:t xml:space="preserve">, et al. Effect of providing information about normal test results on patients’ reassurance. </w:t>
      </w:r>
      <w:r w:rsidRPr="00DB6CFC">
        <w:rPr>
          <w:rFonts w:ascii="Arial" w:hAnsi="Arial" w:cs="Arial"/>
          <w:i/>
          <w:sz w:val="18"/>
          <w:szCs w:val="18"/>
        </w:rPr>
        <w:t>British Medical Journal</w:t>
      </w:r>
      <w:r w:rsidRPr="00DB6CFC">
        <w:rPr>
          <w:rFonts w:ascii="Arial" w:hAnsi="Arial" w:cs="Arial"/>
          <w:iCs/>
          <w:sz w:val="18"/>
          <w:szCs w:val="18"/>
        </w:rPr>
        <w:t>. 2007;334(7589):352</w:t>
      </w:r>
      <w:r w:rsidRPr="00662BD0">
        <w:rPr>
          <w:rFonts w:ascii="Arial" w:hAnsi="Arial" w:cs="Arial"/>
          <w:iCs/>
          <w:sz w:val="18"/>
          <w:szCs w:val="18"/>
        </w:rPr>
        <w:t>-</w:t>
      </w:r>
      <w:r>
        <w:rPr>
          <w:rFonts w:ascii="Arial" w:hAnsi="Arial" w:cs="Arial"/>
          <w:iCs/>
          <w:sz w:val="18"/>
          <w:szCs w:val="18"/>
        </w:rPr>
        <w:t>3</w:t>
      </w:r>
      <w:r w:rsidRPr="00DB6CFC">
        <w:rPr>
          <w:rFonts w:ascii="Arial" w:hAnsi="Arial" w:cs="Arial"/>
          <w:iCs/>
          <w:sz w:val="18"/>
          <w:szCs w:val="18"/>
        </w:rPr>
        <w:t xml:space="preserve">54. </w:t>
      </w:r>
      <w:hyperlink r:id="rId18" w:history="1">
        <w:r w:rsidRPr="00F128FE">
          <w:rPr>
            <w:rStyle w:val="af6"/>
            <w:rFonts w:ascii="Arial" w:hAnsi="Arial" w:cs="Arial"/>
            <w:iCs/>
            <w:sz w:val="18"/>
            <w:szCs w:val="18"/>
          </w:rPr>
          <w:t>https://doi.org/10.1136/bmj.39093.464190.55</w:t>
        </w:r>
      </w:hyperlink>
    </w:p>
    <w:p w14:paraId="18512148" w14:textId="77777777" w:rsidR="00793360" w:rsidRPr="005B0CC5" w:rsidRDefault="00793360" w:rsidP="00E37935">
      <w:pPr>
        <w:spacing w:before="0" w:beforeAutospacing="0" w:after="200" w:afterAutospacing="0"/>
        <w:rPr>
          <w:rFonts w:ascii="Arial" w:eastAsia="Times New Roman" w:hAnsi="Arial" w:cs="Arial"/>
          <w:b/>
          <w:bCs/>
          <w:i/>
          <w:sz w:val="18"/>
          <w:szCs w:val="18"/>
          <w:lang w:val="ru-RU"/>
        </w:rPr>
      </w:pPr>
      <w:r w:rsidRPr="005B0CC5">
        <w:rPr>
          <w:rFonts w:ascii="Arial" w:hAnsi="Arial" w:cs="Arial"/>
          <w:b/>
          <w:bCs/>
          <w:i/>
          <w:sz w:val="18"/>
          <w:szCs w:val="18"/>
          <w:lang w:val="ru-RU"/>
        </w:rPr>
        <w:t>Статья, опубликованная в русской и английской версиях журнала</w:t>
      </w:r>
    </w:p>
    <w:p w14:paraId="7B768245" w14:textId="77777777" w:rsidR="00793360" w:rsidRPr="00CF5DA3" w:rsidRDefault="00793360" w:rsidP="00E37935">
      <w:pPr>
        <w:pStyle w:val="ac"/>
        <w:numPr>
          <w:ilvl w:val="0"/>
          <w:numId w:val="2"/>
        </w:numPr>
        <w:spacing w:before="0" w:beforeAutospacing="0" w:afterAutospacing="0"/>
        <w:ind w:left="357" w:hanging="357"/>
        <w:contextualSpacing w:val="0"/>
        <w:jc w:val="left"/>
        <w:rPr>
          <w:rFonts w:ascii="Arial" w:eastAsia="Times New Roman" w:hAnsi="Arial" w:cs="Arial"/>
          <w:sz w:val="18"/>
          <w:szCs w:val="18"/>
        </w:rPr>
      </w:pPr>
      <w:r w:rsidRPr="00793360">
        <w:rPr>
          <w:rFonts w:ascii="Arial" w:eastAsia="Times New Roman" w:hAnsi="Arial" w:cs="Arial"/>
          <w:sz w:val="18"/>
          <w:szCs w:val="18"/>
          <w:lang w:val="ru-RU"/>
        </w:rPr>
        <w:t xml:space="preserve">Щербаков В.Д., </w:t>
      </w:r>
      <w:proofErr w:type="spellStart"/>
      <w:r w:rsidRPr="00793360">
        <w:rPr>
          <w:rFonts w:ascii="Arial" w:eastAsia="Times New Roman" w:hAnsi="Arial" w:cs="Arial"/>
          <w:sz w:val="18"/>
          <w:szCs w:val="18"/>
          <w:lang w:val="ru-RU"/>
        </w:rPr>
        <w:t>Некрылов</w:t>
      </w:r>
      <w:proofErr w:type="spellEnd"/>
      <w:r w:rsidRPr="00793360">
        <w:rPr>
          <w:rFonts w:ascii="Arial" w:eastAsia="Times New Roman" w:hAnsi="Arial" w:cs="Arial"/>
          <w:sz w:val="18"/>
          <w:szCs w:val="18"/>
          <w:lang w:val="ru-RU"/>
        </w:rPr>
        <w:t xml:space="preserve"> Н.А., Савостин Г.Г., Попов Д.В., </w:t>
      </w:r>
      <w:proofErr w:type="spellStart"/>
      <w:r w:rsidRPr="00793360">
        <w:rPr>
          <w:rFonts w:ascii="Arial" w:eastAsia="Times New Roman" w:hAnsi="Arial" w:cs="Arial"/>
          <w:sz w:val="18"/>
          <w:szCs w:val="18"/>
          <w:lang w:val="ru-RU"/>
        </w:rPr>
        <w:t>Дирксен</w:t>
      </w:r>
      <w:proofErr w:type="spellEnd"/>
      <w:r w:rsidRPr="00793360">
        <w:rPr>
          <w:rFonts w:ascii="Arial" w:eastAsia="Times New Roman" w:hAnsi="Arial" w:cs="Arial"/>
          <w:sz w:val="18"/>
          <w:szCs w:val="18"/>
          <w:lang w:val="ru-RU"/>
        </w:rPr>
        <w:t xml:space="preserve"> О.В. Состав расплавных включений в минералах тефр почвенно-пирокластического чехла острова </w:t>
      </w:r>
      <w:proofErr w:type="spellStart"/>
      <w:r w:rsidRPr="00793360">
        <w:rPr>
          <w:rFonts w:ascii="Arial" w:eastAsia="Times New Roman" w:hAnsi="Arial" w:cs="Arial"/>
          <w:sz w:val="18"/>
          <w:szCs w:val="18"/>
          <w:lang w:val="ru-RU"/>
        </w:rPr>
        <w:t>Симушир</w:t>
      </w:r>
      <w:proofErr w:type="spellEnd"/>
      <w:r w:rsidRPr="00793360">
        <w:rPr>
          <w:rFonts w:ascii="Arial" w:eastAsia="Times New Roman" w:hAnsi="Arial" w:cs="Arial"/>
          <w:sz w:val="18"/>
          <w:szCs w:val="18"/>
          <w:lang w:val="ru-RU"/>
        </w:rPr>
        <w:t xml:space="preserve">. </w:t>
      </w:r>
      <w:proofErr w:type="spellStart"/>
      <w:r w:rsidRPr="00CF5DA3">
        <w:rPr>
          <w:rFonts w:ascii="Arial" w:eastAsia="Times New Roman" w:hAnsi="Arial" w:cs="Arial"/>
          <w:i/>
          <w:sz w:val="18"/>
          <w:szCs w:val="18"/>
        </w:rPr>
        <w:t>Вестник</w:t>
      </w:r>
      <w:proofErr w:type="spellEnd"/>
      <w:r w:rsidRPr="00CF5DA3">
        <w:rPr>
          <w:rFonts w:ascii="Arial" w:eastAsia="Times New Roman" w:hAnsi="Arial" w:cs="Arial"/>
          <w:i/>
          <w:sz w:val="18"/>
          <w:szCs w:val="18"/>
        </w:rPr>
        <w:t xml:space="preserve"> </w:t>
      </w:r>
      <w:proofErr w:type="spellStart"/>
      <w:r w:rsidRPr="00CF5DA3">
        <w:rPr>
          <w:rFonts w:ascii="Arial" w:eastAsia="Times New Roman" w:hAnsi="Arial" w:cs="Arial"/>
          <w:i/>
          <w:sz w:val="18"/>
          <w:szCs w:val="18"/>
        </w:rPr>
        <w:t>Москов</w:t>
      </w:r>
      <w:proofErr w:type="spellEnd"/>
      <w:r w:rsidRPr="00CF5DA3">
        <w:rPr>
          <w:rFonts w:ascii="Arial" w:eastAsia="Times New Roman" w:hAnsi="Arial" w:cs="Arial"/>
          <w:i/>
          <w:sz w:val="18"/>
          <w:szCs w:val="18"/>
        </w:rPr>
        <w:t xml:space="preserve">. </w:t>
      </w:r>
      <w:proofErr w:type="spellStart"/>
      <w:r w:rsidRPr="00CF5DA3">
        <w:rPr>
          <w:rFonts w:ascii="Arial" w:eastAsia="Times New Roman" w:hAnsi="Arial" w:cs="Arial"/>
          <w:i/>
          <w:sz w:val="18"/>
          <w:szCs w:val="18"/>
        </w:rPr>
        <w:t>ун-та</w:t>
      </w:r>
      <w:proofErr w:type="spellEnd"/>
      <w:r w:rsidRPr="00CF5DA3">
        <w:rPr>
          <w:rFonts w:ascii="Arial" w:eastAsia="Times New Roman" w:hAnsi="Arial" w:cs="Arial"/>
          <w:i/>
          <w:sz w:val="18"/>
          <w:szCs w:val="18"/>
        </w:rPr>
        <w:t xml:space="preserve">, </w:t>
      </w:r>
      <w:proofErr w:type="spellStart"/>
      <w:r w:rsidRPr="00CF5DA3">
        <w:rPr>
          <w:rFonts w:ascii="Arial" w:eastAsia="Times New Roman" w:hAnsi="Arial" w:cs="Arial"/>
          <w:i/>
          <w:sz w:val="18"/>
          <w:szCs w:val="18"/>
        </w:rPr>
        <w:t>Серия</w:t>
      </w:r>
      <w:proofErr w:type="spellEnd"/>
      <w:r w:rsidRPr="00CF5DA3">
        <w:rPr>
          <w:rFonts w:ascii="Arial" w:eastAsia="Times New Roman" w:hAnsi="Arial" w:cs="Arial"/>
          <w:i/>
          <w:sz w:val="18"/>
          <w:szCs w:val="18"/>
        </w:rPr>
        <w:t xml:space="preserve"> 4,</w:t>
      </w:r>
      <w:r w:rsidRPr="00CF5DA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CF5DA3">
        <w:rPr>
          <w:rFonts w:ascii="Arial" w:eastAsia="Times New Roman" w:hAnsi="Arial" w:cs="Arial"/>
          <w:i/>
          <w:sz w:val="18"/>
          <w:szCs w:val="18"/>
        </w:rPr>
        <w:t>Геология</w:t>
      </w:r>
      <w:proofErr w:type="spellEnd"/>
      <w:r>
        <w:rPr>
          <w:rFonts w:ascii="Arial" w:eastAsia="Times New Roman" w:hAnsi="Arial" w:cs="Arial"/>
          <w:iCs/>
          <w:sz w:val="18"/>
          <w:szCs w:val="18"/>
        </w:rPr>
        <w:t>.</w:t>
      </w:r>
      <w:r w:rsidRPr="00CF5DA3">
        <w:rPr>
          <w:rFonts w:ascii="Arial" w:eastAsia="Times New Roman" w:hAnsi="Arial" w:cs="Arial"/>
          <w:sz w:val="18"/>
          <w:szCs w:val="18"/>
        </w:rPr>
        <w:t xml:space="preserve"> 2017</w:t>
      </w:r>
      <w:r>
        <w:rPr>
          <w:rFonts w:ascii="Arial" w:eastAsia="Times New Roman" w:hAnsi="Arial" w:cs="Arial"/>
          <w:sz w:val="18"/>
          <w:szCs w:val="18"/>
        </w:rPr>
        <w:t>,</w:t>
      </w:r>
      <w:r w:rsidRPr="00CF5DA3">
        <w:rPr>
          <w:rFonts w:ascii="Arial" w:eastAsia="Times New Roman" w:hAnsi="Arial" w:cs="Arial"/>
          <w:sz w:val="18"/>
          <w:szCs w:val="18"/>
        </w:rPr>
        <w:t>6:35</w:t>
      </w:r>
      <w:r>
        <w:rPr>
          <w:rFonts w:ascii="Arial" w:eastAsia="Times New Roman" w:hAnsi="Arial" w:cs="Arial"/>
          <w:sz w:val="18"/>
          <w:szCs w:val="18"/>
        </w:rPr>
        <w:t>-</w:t>
      </w:r>
      <w:r w:rsidRPr="00CF5DA3">
        <w:rPr>
          <w:rFonts w:ascii="Arial" w:eastAsia="Times New Roman" w:hAnsi="Arial" w:cs="Arial"/>
          <w:sz w:val="18"/>
          <w:szCs w:val="18"/>
        </w:rPr>
        <w:t>45.</w:t>
      </w:r>
    </w:p>
    <w:p w14:paraId="0C709D56" w14:textId="77777777" w:rsidR="00793360" w:rsidRPr="00CF5DA3" w:rsidRDefault="00793360" w:rsidP="00E37935">
      <w:pPr>
        <w:pStyle w:val="ac"/>
        <w:spacing w:before="0" w:beforeAutospacing="0" w:afterAutospacing="0"/>
        <w:ind w:left="357" w:hanging="357"/>
        <w:contextualSpacing w:val="0"/>
        <w:rPr>
          <w:rStyle w:val="af6"/>
          <w:rFonts w:ascii="Arial" w:hAnsi="Arial" w:cs="Arial"/>
          <w:sz w:val="18"/>
          <w:szCs w:val="18"/>
        </w:rPr>
      </w:pPr>
      <w:proofErr w:type="spellStart"/>
      <w:r w:rsidRPr="00CF5DA3">
        <w:rPr>
          <w:rFonts w:ascii="Arial" w:eastAsia="Times New Roman" w:hAnsi="Arial" w:cs="Arial"/>
          <w:sz w:val="18"/>
          <w:szCs w:val="18"/>
        </w:rPr>
        <w:t>Shcherbakov</w:t>
      </w:r>
      <w:proofErr w:type="spellEnd"/>
      <w:r w:rsidRPr="00CF5DA3">
        <w:rPr>
          <w:rFonts w:ascii="Arial" w:eastAsia="Times New Roman" w:hAnsi="Arial" w:cs="Arial"/>
          <w:sz w:val="18"/>
          <w:szCs w:val="18"/>
        </w:rPr>
        <w:t xml:space="preserve"> V.D., </w:t>
      </w:r>
      <w:proofErr w:type="spellStart"/>
      <w:r w:rsidRPr="00CF5DA3">
        <w:rPr>
          <w:rFonts w:ascii="Arial" w:eastAsia="Times New Roman" w:hAnsi="Arial" w:cs="Arial"/>
          <w:sz w:val="18"/>
          <w:szCs w:val="18"/>
        </w:rPr>
        <w:t>Nekrylov</w:t>
      </w:r>
      <w:proofErr w:type="spellEnd"/>
      <w:r w:rsidRPr="00CF5DA3">
        <w:rPr>
          <w:rFonts w:ascii="Arial" w:eastAsia="Times New Roman" w:hAnsi="Arial" w:cs="Arial"/>
          <w:sz w:val="18"/>
          <w:szCs w:val="18"/>
        </w:rPr>
        <w:t xml:space="preserve"> N.A., </w:t>
      </w:r>
      <w:proofErr w:type="spellStart"/>
      <w:r w:rsidRPr="00CF5DA3">
        <w:rPr>
          <w:rFonts w:ascii="Arial" w:eastAsia="Times New Roman" w:hAnsi="Arial" w:cs="Arial"/>
          <w:sz w:val="18"/>
          <w:szCs w:val="18"/>
        </w:rPr>
        <w:t>Savostin</w:t>
      </w:r>
      <w:proofErr w:type="spellEnd"/>
      <w:r w:rsidRPr="00CF5DA3">
        <w:rPr>
          <w:rFonts w:ascii="Arial" w:eastAsia="Times New Roman" w:hAnsi="Arial" w:cs="Arial"/>
          <w:sz w:val="18"/>
          <w:szCs w:val="18"/>
        </w:rPr>
        <w:t xml:space="preserve"> G.G., Popov D.V., Dirksen O.V. The composition of melt inclusions in phenocrysts in tephra of the </w:t>
      </w:r>
      <w:proofErr w:type="spellStart"/>
      <w:r w:rsidRPr="00CF5DA3">
        <w:rPr>
          <w:rFonts w:ascii="Arial" w:eastAsia="Times New Roman" w:hAnsi="Arial" w:cs="Arial"/>
          <w:sz w:val="18"/>
          <w:szCs w:val="18"/>
        </w:rPr>
        <w:t>Simushir</w:t>
      </w:r>
      <w:proofErr w:type="spellEnd"/>
      <w:r w:rsidRPr="00CF5DA3">
        <w:rPr>
          <w:rFonts w:ascii="Arial" w:eastAsia="Times New Roman" w:hAnsi="Arial" w:cs="Arial"/>
          <w:sz w:val="18"/>
          <w:szCs w:val="18"/>
        </w:rPr>
        <w:t xml:space="preserve"> Island, Central Kuriles. </w:t>
      </w:r>
      <w:r w:rsidRPr="00CF5DA3">
        <w:rPr>
          <w:rFonts w:ascii="Arial" w:eastAsia="Times New Roman" w:hAnsi="Arial" w:cs="Arial"/>
          <w:i/>
          <w:sz w:val="18"/>
          <w:szCs w:val="18"/>
        </w:rPr>
        <w:t>Moscow University Geology Bull.</w:t>
      </w:r>
      <w:r w:rsidRPr="00CF5DA3">
        <w:rPr>
          <w:rFonts w:ascii="Arial" w:eastAsia="Times New Roman" w:hAnsi="Arial" w:cs="Arial"/>
          <w:sz w:val="18"/>
          <w:szCs w:val="18"/>
        </w:rPr>
        <w:t xml:space="preserve"> 2018</w:t>
      </w:r>
      <w:r>
        <w:rPr>
          <w:rFonts w:ascii="Arial" w:eastAsia="Times New Roman" w:hAnsi="Arial" w:cs="Arial"/>
          <w:sz w:val="18"/>
          <w:szCs w:val="18"/>
        </w:rPr>
        <w:t>,</w:t>
      </w:r>
      <w:r w:rsidRPr="00CF5DA3">
        <w:rPr>
          <w:rFonts w:ascii="Arial" w:eastAsia="Times New Roman" w:hAnsi="Arial" w:cs="Arial"/>
          <w:sz w:val="18"/>
          <w:szCs w:val="18"/>
        </w:rPr>
        <w:t>73(1):31</w:t>
      </w:r>
      <w:r>
        <w:rPr>
          <w:rFonts w:ascii="Arial" w:eastAsia="Times New Roman" w:hAnsi="Arial" w:cs="Arial"/>
          <w:sz w:val="18"/>
          <w:szCs w:val="18"/>
        </w:rPr>
        <w:t>-</w:t>
      </w:r>
      <w:r w:rsidRPr="00CF5DA3">
        <w:rPr>
          <w:rFonts w:ascii="Arial" w:eastAsia="Times New Roman" w:hAnsi="Arial" w:cs="Arial"/>
          <w:sz w:val="18"/>
          <w:szCs w:val="18"/>
        </w:rPr>
        <w:t xml:space="preserve">42. </w:t>
      </w:r>
      <w:hyperlink r:id="rId19" w:history="1">
        <w:r w:rsidRPr="00CF5DA3">
          <w:rPr>
            <w:rStyle w:val="af6"/>
            <w:rFonts w:ascii="Arial" w:hAnsi="Arial" w:cs="Arial"/>
            <w:sz w:val="18"/>
            <w:szCs w:val="18"/>
          </w:rPr>
          <w:t>https://doi.org/10.3103/s014587521801009x</w:t>
        </w:r>
      </w:hyperlink>
    </w:p>
    <w:p w14:paraId="5750A0EA" w14:textId="77777777" w:rsidR="00793360" w:rsidRPr="00CF5DA3" w:rsidRDefault="00793360" w:rsidP="00E37935">
      <w:pPr>
        <w:pStyle w:val="ac"/>
        <w:numPr>
          <w:ilvl w:val="0"/>
          <w:numId w:val="2"/>
        </w:numPr>
        <w:spacing w:before="0" w:beforeAutospacing="0" w:afterAutospacing="0" w:line="276" w:lineRule="auto"/>
        <w:ind w:left="357" w:hanging="357"/>
        <w:contextualSpacing w:val="0"/>
        <w:jc w:val="left"/>
        <w:rPr>
          <w:rFonts w:ascii="Arial" w:hAnsi="Arial" w:cs="Arial"/>
          <w:sz w:val="18"/>
          <w:szCs w:val="18"/>
        </w:rPr>
      </w:pPr>
      <w:r w:rsidRPr="00793360">
        <w:rPr>
          <w:rFonts w:ascii="Arial" w:hAnsi="Arial" w:cs="Arial"/>
          <w:sz w:val="18"/>
          <w:szCs w:val="18"/>
          <w:lang w:val="ru-RU"/>
        </w:rPr>
        <w:t xml:space="preserve">Никитенко О.А., Ершов В.В., Левин Б.В. Первый опыт выделения гидрогеохимических индикаторов </w:t>
      </w:r>
      <w:proofErr w:type="spellStart"/>
      <w:r w:rsidRPr="00793360">
        <w:rPr>
          <w:rFonts w:ascii="Arial" w:hAnsi="Arial" w:cs="Arial"/>
          <w:sz w:val="18"/>
          <w:szCs w:val="18"/>
          <w:lang w:val="ru-RU"/>
        </w:rPr>
        <w:t>грязевулканической</w:t>
      </w:r>
      <w:proofErr w:type="spellEnd"/>
      <w:r w:rsidRPr="00793360">
        <w:rPr>
          <w:rFonts w:ascii="Arial" w:hAnsi="Arial" w:cs="Arial"/>
          <w:sz w:val="18"/>
          <w:szCs w:val="18"/>
          <w:lang w:val="ru-RU"/>
        </w:rPr>
        <w:t xml:space="preserve"> активности. </w:t>
      </w:r>
      <w:proofErr w:type="spellStart"/>
      <w:r w:rsidRPr="00CF5DA3">
        <w:rPr>
          <w:rFonts w:ascii="Arial" w:hAnsi="Arial" w:cs="Arial"/>
          <w:i/>
          <w:sz w:val="18"/>
          <w:szCs w:val="18"/>
        </w:rPr>
        <w:t>Доклады</w:t>
      </w:r>
      <w:proofErr w:type="spellEnd"/>
      <w:r w:rsidRPr="00CF5DA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CF5DA3">
        <w:rPr>
          <w:rFonts w:ascii="Arial" w:hAnsi="Arial" w:cs="Arial"/>
          <w:i/>
          <w:sz w:val="18"/>
          <w:szCs w:val="18"/>
        </w:rPr>
        <w:t>Академии</w:t>
      </w:r>
      <w:proofErr w:type="spellEnd"/>
      <w:r w:rsidRPr="00CF5DA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CF5DA3">
        <w:rPr>
          <w:rFonts w:ascii="Arial" w:hAnsi="Arial" w:cs="Arial"/>
          <w:i/>
          <w:sz w:val="18"/>
          <w:szCs w:val="18"/>
        </w:rPr>
        <w:t>наук</w:t>
      </w:r>
      <w:proofErr w:type="spellEnd"/>
      <w:r>
        <w:rPr>
          <w:rFonts w:ascii="Arial" w:hAnsi="Arial" w:cs="Arial"/>
          <w:iCs/>
          <w:sz w:val="18"/>
          <w:szCs w:val="18"/>
        </w:rPr>
        <w:t>.</w:t>
      </w:r>
      <w:r w:rsidRPr="00CF5DA3">
        <w:rPr>
          <w:rFonts w:ascii="Arial" w:hAnsi="Arial" w:cs="Arial"/>
          <w:sz w:val="18"/>
          <w:szCs w:val="18"/>
        </w:rPr>
        <w:t xml:space="preserve"> 2017</w:t>
      </w:r>
      <w:r>
        <w:rPr>
          <w:rFonts w:ascii="Arial" w:hAnsi="Arial" w:cs="Arial"/>
          <w:sz w:val="18"/>
          <w:szCs w:val="18"/>
        </w:rPr>
        <w:t>,</w:t>
      </w:r>
      <w:r w:rsidRPr="00CF5DA3">
        <w:rPr>
          <w:rFonts w:ascii="Arial" w:hAnsi="Arial" w:cs="Arial"/>
          <w:sz w:val="18"/>
          <w:szCs w:val="18"/>
        </w:rPr>
        <w:t>477(5):586</w:t>
      </w:r>
      <w:r>
        <w:rPr>
          <w:rFonts w:ascii="Arial" w:eastAsia="Times New Roman" w:hAnsi="Arial" w:cs="Arial"/>
          <w:sz w:val="18"/>
          <w:szCs w:val="18"/>
        </w:rPr>
        <w:t>-</w:t>
      </w:r>
      <w:r w:rsidRPr="00CF5DA3">
        <w:rPr>
          <w:rFonts w:ascii="Arial" w:hAnsi="Arial" w:cs="Arial"/>
          <w:sz w:val="18"/>
          <w:szCs w:val="18"/>
        </w:rPr>
        <w:t xml:space="preserve">589. </w:t>
      </w:r>
      <w:hyperlink r:id="rId20" w:tgtFrame="_blank" w:history="1">
        <w:r w:rsidRPr="003E3A7C">
          <w:rPr>
            <w:rStyle w:val="af6"/>
            <w:rFonts w:ascii="Arial" w:hAnsi="Arial" w:cs="Arial"/>
            <w:sz w:val="18"/>
            <w:szCs w:val="18"/>
          </w:rPr>
          <w:t>https://doi.org/10.7868/S0869565217350171</w:t>
        </w:r>
      </w:hyperlink>
    </w:p>
    <w:p w14:paraId="4B3A2572" w14:textId="77777777" w:rsidR="00793360" w:rsidRPr="00793360" w:rsidRDefault="00793360" w:rsidP="00E37935">
      <w:pPr>
        <w:pStyle w:val="ac"/>
        <w:spacing w:before="0" w:beforeAutospacing="0" w:after="80" w:afterAutospacing="0"/>
        <w:ind w:left="357" w:hanging="357"/>
        <w:contextualSpacing w:val="0"/>
        <w:rPr>
          <w:rStyle w:val="af6"/>
          <w:rFonts w:ascii="Arial" w:hAnsi="Arial" w:cs="Arial"/>
          <w:sz w:val="18"/>
          <w:szCs w:val="18"/>
          <w:lang w:val="ru-RU"/>
        </w:rPr>
      </w:pPr>
      <w:r w:rsidRPr="00CF5DA3">
        <w:rPr>
          <w:rFonts w:ascii="Arial" w:hAnsi="Arial" w:cs="Arial"/>
          <w:sz w:val="18"/>
          <w:szCs w:val="18"/>
        </w:rPr>
        <w:t xml:space="preserve">Nikitenko O.A., </w:t>
      </w:r>
      <w:proofErr w:type="spellStart"/>
      <w:r w:rsidRPr="00CF5DA3">
        <w:rPr>
          <w:rFonts w:ascii="Arial" w:hAnsi="Arial" w:cs="Arial"/>
          <w:sz w:val="18"/>
          <w:szCs w:val="18"/>
        </w:rPr>
        <w:t>Ershov</w:t>
      </w:r>
      <w:proofErr w:type="spellEnd"/>
      <w:r w:rsidRPr="00CF5DA3">
        <w:rPr>
          <w:rFonts w:ascii="Arial" w:hAnsi="Arial" w:cs="Arial"/>
          <w:sz w:val="18"/>
          <w:szCs w:val="18"/>
        </w:rPr>
        <w:t xml:space="preserve"> V.V., Levin B.W. The first identification of hydrogeochemical indicators of mud volcanic</w:t>
      </w:r>
      <w:r w:rsidRPr="007B1F87">
        <w:rPr>
          <w:rFonts w:ascii="Arial" w:hAnsi="Arial" w:cs="Arial"/>
          <w:sz w:val="18"/>
          <w:szCs w:val="18"/>
        </w:rPr>
        <w:t xml:space="preserve"> activity. </w:t>
      </w:r>
      <w:proofErr w:type="spellStart"/>
      <w:r w:rsidRPr="007B1F87">
        <w:rPr>
          <w:rFonts w:ascii="Arial" w:hAnsi="Arial" w:cs="Arial"/>
          <w:i/>
          <w:sz w:val="18"/>
          <w:szCs w:val="18"/>
        </w:rPr>
        <w:t>Doklady</w:t>
      </w:r>
      <w:proofErr w:type="spellEnd"/>
      <w:r w:rsidRPr="00793360">
        <w:rPr>
          <w:rFonts w:ascii="Arial" w:hAnsi="Arial" w:cs="Arial"/>
          <w:i/>
          <w:sz w:val="18"/>
          <w:szCs w:val="18"/>
          <w:lang w:val="ru-RU"/>
        </w:rPr>
        <w:t xml:space="preserve"> </w:t>
      </w:r>
      <w:r w:rsidRPr="007B1F87">
        <w:rPr>
          <w:rFonts w:ascii="Arial" w:hAnsi="Arial" w:cs="Arial"/>
          <w:i/>
          <w:sz w:val="18"/>
          <w:szCs w:val="18"/>
        </w:rPr>
        <w:t>Earth</w:t>
      </w:r>
      <w:r w:rsidRPr="00793360">
        <w:rPr>
          <w:rFonts w:ascii="Arial" w:hAnsi="Arial" w:cs="Arial"/>
          <w:i/>
          <w:sz w:val="18"/>
          <w:szCs w:val="18"/>
          <w:lang w:val="ru-RU"/>
        </w:rPr>
        <w:t xml:space="preserve"> </w:t>
      </w:r>
      <w:r w:rsidRPr="007B1F87">
        <w:rPr>
          <w:rFonts w:ascii="Arial" w:hAnsi="Arial" w:cs="Arial"/>
          <w:i/>
          <w:sz w:val="18"/>
          <w:szCs w:val="18"/>
        </w:rPr>
        <w:t>Sciences</w:t>
      </w:r>
      <w:r w:rsidRPr="00793360">
        <w:rPr>
          <w:rFonts w:ascii="Arial" w:hAnsi="Arial" w:cs="Arial"/>
          <w:iCs/>
          <w:sz w:val="18"/>
          <w:szCs w:val="18"/>
          <w:lang w:val="ru-RU"/>
        </w:rPr>
        <w:t>.</w:t>
      </w:r>
      <w:r w:rsidRPr="00793360">
        <w:rPr>
          <w:rFonts w:ascii="Arial" w:hAnsi="Arial" w:cs="Arial"/>
          <w:sz w:val="18"/>
          <w:szCs w:val="18"/>
          <w:lang w:val="ru-RU"/>
        </w:rPr>
        <w:t xml:space="preserve"> 2017,477:1445-1448. </w:t>
      </w:r>
      <w:hyperlink r:id="rId21" w:history="1">
        <w:r w:rsidRPr="007B1F87">
          <w:rPr>
            <w:rStyle w:val="af6"/>
            <w:rFonts w:ascii="Arial" w:hAnsi="Arial" w:cs="Arial"/>
            <w:sz w:val="18"/>
            <w:szCs w:val="18"/>
          </w:rPr>
          <w:t>https</w:t>
        </w:r>
        <w:r w:rsidRPr="00793360">
          <w:rPr>
            <w:rStyle w:val="af6"/>
            <w:rFonts w:ascii="Arial" w:hAnsi="Arial" w:cs="Arial"/>
            <w:sz w:val="18"/>
            <w:szCs w:val="18"/>
            <w:lang w:val="ru-RU"/>
          </w:rPr>
          <w:t>://</w:t>
        </w:r>
        <w:proofErr w:type="spellStart"/>
        <w:r w:rsidRPr="007B1F87">
          <w:rPr>
            <w:rStyle w:val="af6"/>
            <w:rFonts w:ascii="Arial" w:hAnsi="Arial" w:cs="Arial"/>
            <w:sz w:val="18"/>
            <w:szCs w:val="18"/>
          </w:rPr>
          <w:t>doi</w:t>
        </w:r>
        <w:proofErr w:type="spellEnd"/>
        <w:r w:rsidRPr="00793360">
          <w:rPr>
            <w:rStyle w:val="af6"/>
            <w:rFonts w:ascii="Arial" w:hAnsi="Arial" w:cs="Arial"/>
            <w:sz w:val="18"/>
            <w:szCs w:val="18"/>
            <w:lang w:val="ru-RU"/>
          </w:rPr>
          <w:t>.</w:t>
        </w:r>
        <w:r w:rsidRPr="007B1F87">
          <w:rPr>
            <w:rStyle w:val="af6"/>
            <w:rFonts w:ascii="Arial" w:hAnsi="Arial" w:cs="Arial"/>
            <w:sz w:val="18"/>
            <w:szCs w:val="18"/>
          </w:rPr>
          <w:t>org</w:t>
        </w:r>
        <w:r w:rsidRPr="00793360">
          <w:rPr>
            <w:rStyle w:val="af6"/>
            <w:rFonts w:ascii="Arial" w:hAnsi="Arial" w:cs="Arial"/>
            <w:sz w:val="18"/>
            <w:szCs w:val="18"/>
            <w:lang w:val="ru-RU"/>
          </w:rPr>
          <w:t>/10.1134/</w:t>
        </w:r>
        <w:r w:rsidRPr="007B1F87">
          <w:rPr>
            <w:rStyle w:val="af6"/>
            <w:rFonts w:ascii="Arial" w:hAnsi="Arial" w:cs="Arial"/>
            <w:sz w:val="18"/>
            <w:szCs w:val="18"/>
          </w:rPr>
          <w:t>S</w:t>
        </w:r>
        <w:r w:rsidRPr="00793360">
          <w:rPr>
            <w:rStyle w:val="af6"/>
            <w:rFonts w:ascii="Arial" w:hAnsi="Arial" w:cs="Arial"/>
            <w:sz w:val="18"/>
            <w:szCs w:val="18"/>
            <w:lang w:val="ru-RU"/>
          </w:rPr>
          <w:t>1028334</w:t>
        </w:r>
        <w:r w:rsidRPr="007B1F87">
          <w:rPr>
            <w:rStyle w:val="af6"/>
            <w:rFonts w:ascii="Arial" w:hAnsi="Arial" w:cs="Arial"/>
            <w:sz w:val="18"/>
            <w:szCs w:val="18"/>
          </w:rPr>
          <w:t>X</w:t>
        </w:r>
        <w:r w:rsidRPr="00793360">
          <w:rPr>
            <w:rStyle w:val="af6"/>
            <w:rFonts w:ascii="Arial" w:hAnsi="Arial" w:cs="Arial"/>
            <w:sz w:val="18"/>
            <w:szCs w:val="18"/>
            <w:lang w:val="ru-RU"/>
          </w:rPr>
          <w:t>17120170</w:t>
        </w:r>
      </w:hyperlink>
    </w:p>
    <w:p w14:paraId="10BB6A99" w14:textId="77777777" w:rsidR="00793360" w:rsidRPr="005B0CC5" w:rsidRDefault="00793360" w:rsidP="00E37935">
      <w:pPr>
        <w:spacing w:after="200" w:afterAutospacing="0"/>
        <w:rPr>
          <w:rFonts w:ascii="Arial" w:hAnsi="Arial" w:cs="Arial"/>
          <w:b/>
          <w:bCs/>
          <w:i/>
          <w:sz w:val="18"/>
          <w:szCs w:val="18"/>
          <w:lang w:val="ru-RU"/>
        </w:rPr>
      </w:pPr>
      <w:r w:rsidRPr="005B0CC5">
        <w:rPr>
          <w:rFonts w:ascii="Arial" w:hAnsi="Arial" w:cs="Arial"/>
          <w:b/>
          <w:bCs/>
          <w:i/>
          <w:sz w:val="18"/>
          <w:szCs w:val="18"/>
          <w:lang w:val="ru-RU"/>
        </w:rPr>
        <w:lastRenderedPageBreak/>
        <w:t>Англоязычные метаданные статьи и название журнала приведены в источнике</w:t>
      </w:r>
    </w:p>
    <w:p w14:paraId="00F51D71" w14:textId="77777777" w:rsidR="00793360" w:rsidRPr="00793360" w:rsidRDefault="00793360" w:rsidP="00E37935">
      <w:pPr>
        <w:pStyle w:val="ac"/>
        <w:widowControl w:val="0"/>
        <w:numPr>
          <w:ilvl w:val="0"/>
          <w:numId w:val="2"/>
        </w:numPr>
        <w:tabs>
          <w:tab w:val="left" w:pos="0"/>
          <w:tab w:val="left" w:pos="360"/>
        </w:tabs>
        <w:spacing w:before="0" w:beforeAutospacing="0" w:after="80" w:afterAutospacing="0" w:line="276" w:lineRule="auto"/>
        <w:ind w:left="357" w:hanging="357"/>
        <w:contextualSpacing w:val="0"/>
        <w:jc w:val="left"/>
        <w:rPr>
          <w:rFonts w:ascii="Arial" w:hAnsi="Arial" w:cs="Arial"/>
          <w:sz w:val="18"/>
          <w:szCs w:val="18"/>
          <w:lang w:val="ru-RU"/>
        </w:rPr>
      </w:pPr>
      <w:bookmarkStart w:id="4" w:name="_Hlk154425689"/>
      <w:r w:rsidRPr="00793360">
        <w:rPr>
          <w:rFonts w:ascii="Arial" w:hAnsi="Arial" w:cs="Arial"/>
          <w:sz w:val="18"/>
          <w:szCs w:val="18"/>
          <w:lang w:val="ru-RU"/>
        </w:rPr>
        <w:t>Рыбин А.В., Чибисова М.В., Смирнов С.З., Мартынов Ю.А., Дегтерев А.В. Петрохимические особенности вулканических комплексов кальдеры Медвежья (о. Итуруп, Курильские острова).</w:t>
      </w:r>
      <w:r w:rsidRPr="00793360">
        <w:rPr>
          <w:rFonts w:ascii="Arial" w:hAnsi="Arial" w:cs="Arial"/>
          <w:i/>
          <w:sz w:val="18"/>
          <w:szCs w:val="18"/>
          <w:lang w:val="ru-RU"/>
        </w:rPr>
        <w:t xml:space="preserve"> Геосистемы переходных зон</w:t>
      </w:r>
      <w:r w:rsidRPr="00793360">
        <w:rPr>
          <w:rFonts w:ascii="Arial" w:hAnsi="Arial" w:cs="Arial"/>
          <w:iCs/>
          <w:sz w:val="18"/>
          <w:szCs w:val="18"/>
          <w:lang w:val="ru-RU"/>
        </w:rPr>
        <w:t>.</w:t>
      </w:r>
      <w:r w:rsidRPr="00793360">
        <w:rPr>
          <w:rFonts w:ascii="Arial" w:hAnsi="Arial" w:cs="Arial"/>
          <w:sz w:val="18"/>
          <w:szCs w:val="18"/>
          <w:lang w:val="ru-RU"/>
        </w:rPr>
        <w:t xml:space="preserve"> 2018,2(4):377</w:t>
      </w:r>
      <w:r w:rsidRPr="00793360">
        <w:rPr>
          <w:rFonts w:ascii="Arial" w:eastAsia="Times New Roman" w:hAnsi="Arial" w:cs="Arial"/>
          <w:sz w:val="18"/>
          <w:szCs w:val="18"/>
          <w:lang w:val="ru-RU"/>
        </w:rPr>
        <w:t>-</w:t>
      </w:r>
      <w:r w:rsidRPr="00793360">
        <w:rPr>
          <w:rFonts w:ascii="Arial" w:hAnsi="Arial" w:cs="Arial"/>
          <w:sz w:val="18"/>
          <w:szCs w:val="18"/>
          <w:lang w:val="ru-RU"/>
        </w:rPr>
        <w:t>385.</w:t>
      </w:r>
      <w:r w:rsidRPr="00793360">
        <w:rPr>
          <w:rStyle w:val="af6"/>
          <w:rFonts w:ascii="Arial" w:hAnsi="Arial" w:cs="Arial"/>
          <w:sz w:val="18"/>
          <w:szCs w:val="18"/>
          <w:lang w:val="ru-RU"/>
        </w:rPr>
        <w:t xml:space="preserve"> </w:t>
      </w:r>
      <w:hyperlink r:id="rId22" w:history="1">
        <w:r w:rsidRPr="003E3A7C">
          <w:rPr>
            <w:rStyle w:val="af6"/>
            <w:rFonts w:ascii="Arial" w:hAnsi="Arial" w:cs="Arial"/>
            <w:color w:val="auto"/>
            <w:sz w:val="18"/>
            <w:szCs w:val="18"/>
          </w:rPr>
          <w:t>https</w:t>
        </w:r>
        <w:r w:rsidRPr="00793360">
          <w:rPr>
            <w:rStyle w:val="af6"/>
            <w:rFonts w:ascii="Arial" w:hAnsi="Arial" w:cs="Arial"/>
            <w:color w:val="auto"/>
            <w:sz w:val="18"/>
            <w:szCs w:val="18"/>
            <w:lang w:val="ru-RU"/>
          </w:rPr>
          <w:t>://</w:t>
        </w:r>
        <w:r w:rsidRPr="003E3A7C">
          <w:rPr>
            <w:rStyle w:val="af6"/>
            <w:rFonts w:ascii="Arial" w:hAnsi="Arial" w:cs="Arial"/>
            <w:color w:val="auto"/>
            <w:sz w:val="18"/>
            <w:szCs w:val="18"/>
          </w:rPr>
          <w:t>doi</w:t>
        </w:r>
        <w:r w:rsidRPr="00793360">
          <w:rPr>
            <w:rStyle w:val="af6"/>
            <w:rFonts w:ascii="Arial" w:hAnsi="Arial" w:cs="Arial"/>
            <w:color w:val="auto"/>
            <w:sz w:val="18"/>
            <w:szCs w:val="18"/>
            <w:lang w:val="ru-RU"/>
          </w:rPr>
          <w:t>.</w:t>
        </w:r>
        <w:r w:rsidRPr="003E3A7C">
          <w:rPr>
            <w:rStyle w:val="af6"/>
            <w:rFonts w:ascii="Arial" w:hAnsi="Arial" w:cs="Arial"/>
            <w:color w:val="auto"/>
            <w:sz w:val="18"/>
            <w:szCs w:val="18"/>
          </w:rPr>
          <w:t>org</w:t>
        </w:r>
        <w:r w:rsidRPr="00793360">
          <w:rPr>
            <w:rStyle w:val="af6"/>
            <w:rFonts w:ascii="Arial" w:hAnsi="Arial" w:cs="Arial"/>
            <w:color w:val="auto"/>
            <w:sz w:val="18"/>
            <w:szCs w:val="18"/>
            <w:lang w:val="ru-RU"/>
          </w:rPr>
          <w:t>/10.30730/2541-8912.2018.2.4.377-385</w:t>
        </w:r>
      </w:hyperlink>
      <w:r w:rsidRPr="00793360">
        <w:rPr>
          <w:rStyle w:val="af6"/>
          <w:rFonts w:ascii="Arial" w:hAnsi="Arial" w:cs="Arial"/>
          <w:color w:val="auto"/>
          <w:sz w:val="18"/>
          <w:szCs w:val="18"/>
          <w:lang w:val="ru-RU"/>
        </w:rPr>
        <w:t xml:space="preserve">; </w:t>
      </w:r>
      <w:hyperlink r:id="rId23" w:history="1">
        <w:r w:rsidRPr="002C6FFC">
          <w:rPr>
            <w:rStyle w:val="af6"/>
            <w:rFonts w:ascii="Arial" w:hAnsi="Arial" w:cs="Arial"/>
            <w:sz w:val="18"/>
            <w:szCs w:val="18"/>
          </w:rPr>
          <w:t>https</w:t>
        </w:r>
        <w:r w:rsidRPr="00793360">
          <w:rPr>
            <w:rStyle w:val="af6"/>
            <w:rFonts w:ascii="Arial" w:hAnsi="Arial" w:cs="Arial"/>
            <w:sz w:val="18"/>
            <w:szCs w:val="18"/>
            <w:lang w:val="ru-RU"/>
          </w:rPr>
          <w:t>://</w:t>
        </w:r>
        <w:r w:rsidRPr="002C6FFC">
          <w:rPr>
            <w:rStyle w:val="af6"/>
            <w:rFonts w:ascii="Arial" w:hAnsi="Arial" w:cs="Arial"/>
            <w:sz w:val="18"/>
            <w:szCs w:val="18"/>
          </w:rPr>
          <w:t>www</w:t>
        </w:r>
        <w:r w:rsidRPr="00793360">
          <w:rPr>
            <w:rStyle w:val="af6"/>
            <w:rFonts w:ascii="Arial" w:hAnsi="Arial" w:cs="Arial"/>
            <w:sz w:val="18"/>
            <w:szCs w:val="18"/>
            <w:lang w:val="ru-RU"/>
          </w:rPr>
          <w:t>.</w:t>
        </w:r>
        <w:r w:rsidRPr="002C6FFC">
          <w:rPr>
            <w:rStyle w:val="af6"/>
            <w:rFonts w:ascii="Arial" w:hAnsi="Arial" w:cs="Arial"/>
            <w:sz w:val="18"/>
            <w:szCs w:val="18"/>
          </w:rPr>
          <w:t>elibrary</w:t>
        </w:r>
        <w:r w:rsidRPr="00793360">
          <w:rPr>
            <w:rStyle w:val="af6"/>
            <w:rFonts w:ascii="Arial" w:hAnsi="Arial" w:cs="Arial"/>
            <w:sz w:val="18"/>
            <w:szCs w:val="18"/>
            <w:lang w:val="ru-RU"/>
          </w:rPr>
          <w:t>.</w:t>
        </w:r>
        <w:r w:rsidRPr="002C6FFC">
          <w:rPr>
            <w:rStyle w:val="af6"/>
            <w:rFonts w:ascii="Arial" w:hAnsi="Arial" w:cs="Arial"/>
            <w:sz w:val="18"/>
            <w:szCs w:val="18"/>
          </w:rPr>
          <w:t>ru</w:t>
        </w:r>
        <w:r w:rsidRPr="00793360">
          <w:rPr>
            <w:rStyle w:val="af6"/>
            <w:rFonts w:ascii="Arial" w:hAnsi="Arial" w:cs="Arial"/>
            <w:sz w:val="18"/>
            <w:szCs w:val="18"/>
            <w:lang w:val="ru-RU"/>
          </w:rPr>
          <w:t>/</w:t>
        </w:r>
        <w:r w:rsidRPr="002C6FFC">
          <w:rPr>
            <w:rStyle w:val="af6"/>
            <w:rFonts w:ascii="Arial" w:hAnsi="Arial" w:cs="Arial"/>
            <w:sz w:val="18"/>
            <w:szCs w:val="18"/>
          </w:rPr>
          <w:t>yqxret</w:t>
        </w:r>
      </w:hyperlink>
    </w:p>
    <w:p w14:paraId="567731D2" w14:textId="77777777" w:rsidR="00793360" w:rsidRPr="003E3A7C" w:rsidRDefault="00793360" w:rsidP="00E37935">
      <w:pPr>
        <w:pStyle w:val="ac"/>
        <w:widowControl w:val="0"/>
        <w:tabs>
          <w:tab w:val="left" w:pos="0"/>
          <w:tab w:val="left" w:pos="360"/>
        </w:tabs>
        <w:spacing w:before="0" w:beforeAutospacing="0" w:after="80" w:afterAutospacing="0" w:line="276" w:lineRule="auto"/>
        <w:ind w:left="357" w:hanging="357"/>
        <w:contextualSpacing w:val="0"/>
        <w:rPr>
          <w:rStyle w:val="af6"/>
          <w:rFonts w:ascii="Arial" w:hAnsi="Arial" w:cs="Arial"/>
          <w:color w:val="auto"/>
          <w:sz w:val="18"/>
          <w:szCs w:val="18"/>
        </w:rPr>
      </w:pPr>
      <w:proofErr w:type="spellStart"/>
      <w:r w:rsidRPr="003E3A7C">
        <w:rPr>
          <w:rFonts w:ascii="Arial" w:hAnsi="Arial" w:cs="Arial"/>
          <w:sz w:val="18"/>
          <w:szCs w:val="18"/>
          <w:shd w:val="clear" w:color="auto" w:fill="FFFFFF"/>
        </w:rPr>
        <w:t>Rybin</w:t>
      </w:r>
      <w:proofErr w:type="spellEnd"/>
      <w:r w:rsidRPr="003E3A7C">
        <w:rPr>
          <w:rFonts w:ascii="Arial" w:hAnsi="Arial" w:cs="Arial"/>
          <w:sz w:val="18"/>
          <w:szCs w:val="18"/>
          <w:shd w:val="clear" w:color="auto" w:fill="FFFFFF"/>
        </w:rPr>
        <w:t xml:space="preserve"> A.V., </w:t>
      </w:r>
      <w:proofErr w:type="spellStart"/>
      <w:r w:rsidRPr="003E3A7C">
        <w:rPr>
          <w:rFonts w:ascii="Arial" w:hAnsi="Arial" w:cs="Arial"/>
          <w:sz w:val="18"/>
          <w:szCs w:val="18"/>
          <w:shd w:val="clear" w:color="auto" w:fill="FFFFFF"/>
        </w:rPr>
        <w:t>Chibisova</w:t>
      </w:r>
      <w:proofErr w:type="spellEnd"/>
      <w:r w:rsidRPr="003E3A7C">
        <w:rPr>
          <w:rFonts w:ascii="Arial" w:hAnsi="Arial" w:cs="Arial"/>
          <w:sz w:val="18"/>
          <w:szCs w:val="18"/>
          <w:shd w:val="clear" w:color="auto" w:fill="FFFFFF"/>
        </w:rPr>
        <w:t xml:space="preserve"> M.V., Smirnov S.Z., </w:t>
      </w:r>
      <w:proofErr w:type="spellStart"/>
      <w:r w:rsidRPr="003E3A7C">
        <w:rPr>
          <w:rFonts w:ascii="Arial" w:hAnsi="Arial" w:cs="Arial"/>
          <w:sz w:val="18"/>
          <w:szCs w:val="18"/>
          <w:shd w:val="clear" w:color="auto" w:fill="FFFFFF"/>
        </w:rPr>
        <w:t>Martynov</w:t>
      </w:r>
      <w:proofErr w:type="spellEnd"/>
      <w:r w:rsidRPr="003E3A7C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3E3A7C">
        <w:rPr>
          <w:rFonts w:ascii="Arial" w:hAnsi="Arial" w:cs="Arial"/>
          <w:sz w:val="18"/>
          <w:szCs w:val="18"/>
          <w:shd w:val="clear" w:color="auto" w:fill="FFFFFF"/>
        </w:rPr>
        <w:t>Yu.A</w:t>
      </w:r>
      <w:proofErr w:type="spellEnd"/>
      <w:r w:rsidRPr="003E3A7C">
        <w:rPr>
          <w:rFonts w:ascii="Arial" w:hAnsi="Arial" w:cs="Arial"/>
          <w:sz w:val="18"/>
          <w:szCs w:val="18"/>
          <w:shd w:val="clear" w:color="auto" w:fill="FFFFFF"/>
        </w:rPr>
        <w:t xml:space="preserve">., </w:t>
      </w:r>
      <w:proofErr w:type="spellStart"/>
      <w:r w:rsidRPr="003E3A7C">
        <w:rPr>
          <w:rFonts w:ascii="Arial" w:hAnsi="Arial" w:cs="Arial"/>
          <w:sz w:val="18"/>
          <w:szCs w:val="18"/>
          <w:shd w:val="clear" w:color="auto" w:fill="FFFFFF"/>
        </w:rPr>
        <w:t>Degterev</w:t>
      </w:r>
      <w:proofErr w:type="spellEnd"/>
      <w:r w:rsidRPr="003E3A7C">
        <w:rPr>
          <w:rFonts w:ascii="Arial" w:hAnsi="Arial" w:cs="Arial"/>
          <w:sz w:val="18"/>
          <w:szCs w:val="18"/>
          <w:shd w:val="clear" w:color="auto" w:fill="FFFFFF"/>
        </w:rPr>
        <w:t xml:space="preserve"> A.V.</w:t>
      </w:r>
      <w:r w:rsidRPr="003E3A7C">
        <w:rPr>
          <w:rFonts w:ascii="Arial" w:hAnsi="Arial" w:cs="Arial"/>
          <w:i/>
          <w:sz w:val="18"/>
          <w:szCs w:val="18"/>
          <w:shd w:val="clear" w:color="auto" w:fill="FFFFFF"/>
        </w:rPr>
        <w:t xml:space="preserve"> </w:t>
      </w:r>
      <w:r w:rsidRPr="003E3A7C">
        <w:rPr>
          <w:rFonts w:ascii="Arial" w:hAnsi="Arial" w:cs="Arial"/>
          <w:sz w:val="18"/>
          <w:szCs w:val="18"/>
        </w:rPr>
        <w:t xml:space="preserve">Petrochemical features of volcanic complexes of </w:t>
      </w:r>
      <w:proofErr w:type="spellStart"/>
      <w:r w:rsidRPr="003E3A7C">
        <w:rPr>
          <w:rFonts w:ascii="Arial" w:hAnsi="Arial" w:cs="Arial"/>
          <w:sz w:val="18"/>
          <w:szCs w:val="18"/>
        </w:rPr>
        <w:t>Medvezh’ya</w:t>
      </w:r>
      <w:proofErr w:type="spellEnd"/>
      <w:r w:rsidRPr="003E3A7C">
        <w:rPr>
          <w:rFonts w:ascii="Arial" w:hAnsi="Arial" w:cs="Arial"/>
          <w:sz w:val="18"/>
          <w:szCs w:val="18"/>
        </w:rPr>
        <w:t xml:space="preserve"> caldera (Iturup Island, Kuril Islands). </w:t>
      </w:r>
      <w:proofErr w:type="spellStart"/>
      <w:r w:rsidRPr="003E3A7C">
        <w:rPr>
          <w:rFonts w:ascii="Arial" w:hAnsi="Arial" w:cs="Arial"/>
          <w:i/>
          <w:sz w:val="18"/>
          <w:szCs w:val="18"/>
        </w:rPr>
        <w:t>Geosistemy</w:t>
      </w:r>
      <w:proofErr w:type="spellEnd"/>
      <w:r w:rsidRPr="003E3A7C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3E3A7C">
        <w:rPr>
          <w:rFonts w:ascii="Arial" w:hAnsi="Arial" w:cs="Arial"/>
          <w:i/>
          <w:sz w:val="18"/>
          <w:szCs w:val="18"/>
        </w:rPr>
        <w:t>perehodnykh</w:t>
      </w:r>
      <w:proofErr w:type="spellEnd"/>
      <w:r w:rsidRPr="003E3A7C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3E3A7C">
        <w:rPr>
          <w:rFonts w:ascii="Arial" w:hAnsi="Arial" w:cs="Arial"/>
          <w:i/>
          <w:sz w:val="18"/>
          <w:szCs w:val="18"/>
        </w:rPr>
        <w:t>zon</w:t>
      </w:r>
      <w:proofErr w:type="spellEnd"/>
      <w:r w:rsidRPr="003E3A7C">
        <w:rPr>
          <w:rFonts w:ascii="Arial" w:hAnsi="Arial" w:cs="Arial"/>
          <w:sz w:val="18"/>
          <w:szCs w:val="18"/>
        </w:rPr>
        <w:t xml:space="preserve"> </w:t>
      </w:r>
      <w:r w:rsidRPr="003E3A7C">
        <w:rPr>
          <w:rFonts w:ascii="Arial" w:hAnsi="Arial" w:cs="Arial"/>
          <w:i/>
          <w:sz w:val="18"/>
          <w:szCs w:val="18"/>
        </w:rPr>
        <w:t>= Geosystems of Transition Zones</w:t>
      </w:r>
      <w:r>
        <w:rPr>
          <w:rFonts w:ascii="Arial" w:hAnsi="Arial" w:cs="Arial"/>
          <w:sz w:val="18"/>
          <w:szCs w:val="18"/>
        </w:rPr>
        <w:t>.</w:t>
      </w:r>
      <w:r w:rsidRPr="003E3A7C">
        <w:rPr>
          <w:rFonts w:ascii="Arial" w:hAnsi="Arial" w:cs="Arial"/>
          <w:sz w:val="18"/>
          <w:szCs w:val="18"/>
        </w:rPr>
        <w:t xml:space="preserve"> </w:t>
      </w:r>
      <w:r w:rsidRPr="009759D1">
        <w:rPr>
          <w:rFonts w:ascii="Arial" w:hAnsi="Arial" w:cs="Arial"/>
          <w:sz w:val="18"/>
          <w:szCs w:val="18"/>
          <w:shd w:val="clear" w:color="auto" w:fill="FFFFFF"/>
        </w:rPr>
        <w:t>2018,</w:t>
      </w:r>
      <w:r w:rsidRPr="003E3A7C">
        <w:rPr>
          <w:rFonts w:ascii="Arial" w:hAnsi="Arial" w:cs="Arial"/>
          <w:sz w:val="18"/>
          <w:szCs w:val="18"/>
        </w:rPr>
        <w:t>2(4):377</w:t>
      </w:r>
      <w:r w:rsidRPr="007B1810">
        <w:rPr>
          <w:rFonts w:ascii="Arial" w:eastAsia="Times New Roman" w:hAnsi="Arial" w:cs="Arial"/>
          <w:sz w:val="18"/>
          <w:szCs w:val="18"/>
        </w:rPr>
        <w:t>-</w:t>
      </w:r>
      <w:r w:rsidRPr="003E3A7C">
        <w:rPr>
          <w:rFonts w:ascii="Arial" w:hAnsi="Arial" w:cs="Arial"/>
          <w:sz w:val="18"/>
          <w:szCs w:val="18"/>
        </w:rPr>
        <w:t>385.</w:t>
      </w:r>
      <w:r w:rsidRPr="003E3A7C">
        <w:rPr>
          <w:rStyle w:val="af6"/>
          <w:rFonts w:ascii="Arial" w:hAnsi="Arial" w:cs="Arial"/>
          <w:sz w:val="18"/>
          <w:szCs w:val="18"/>
        </w:rPr>
        <w:t xml:space="preserve"> </w:t>
      </w:r>
      <w:r w:rsidRPr="003E3A7C">
        <w:rPr>
          <w:rFonts w:ascii="Arial" w:hAnsi="Arial" w:cs="Arial"/>
          <w:sz w:val="18"/>
          <w:szCs w:val="18"/>
        </w:rPr>
        <w:t>(</w:t>
      </w:r>
      <w:r w:rsidRPr="003E3A7C">
        <w:rPr>
          <w:rFonts w:ascii="Arial" w:hAnsi="Arial" w:cs="Arial"/>
          <w:sz w:val="18"/>
          <w:szCs w:val="18"/>
          <w:lang w:val="en-GB"/>
        </w:rPr>
        <w:t>In</w:t>
      </w:r>
      <w:r w:rsidRPr="003E3A7C">
        <w:rPr>
          <w:rFonts w:ascii="Arial" w:hAnsi="Arial" w:cs="Arial"/>
          <w:sz w:val="18"/>
          <w:szCs w:val="18"/>
        </w:rPr>
        <w:t xml:space="preserve"> </w:t>
      </w:r>
      <w:r w:rsidRPr="003E3A7C">
        <w:rPr>
          <w:rFonts w:ascii="Arial" w:hAnsi="Arial" w:cs="Arial"/>
          <w:sz w:val="18"/>
          <w:szCs w:val="18"/>
          <w:lang w:val="en-GB"/>
        </w:rPr>
        <w:t>Russ</w:t>
      </w:r>
      <w:r w:rsidRPr="003E3A7C">
        <w:rPr>
          <w:rFonts w:ascii="Arial" w:hAnsi="Arial" w:cs="Arial"/>
          <w:sz w:val="18"/>
          <w:szCs w:val="18"/>
        </w:rPr>
        <w:t xml:space="preserve">.). </w:t>
      </w:r>
      <w:hyperlink r:id="rId24" w:history="1">
        <w:r w:rsidRPr="003E3A7C">
          <w:rPr>
            <w:rStyle w:val="af6"/>
            <w:rFonts w:ascii="Arial" w:hAnsi="Arial" w:cs="Arial"/>
            <w:color w:val="auto"/>
            <w:sz w:val="18"/>
            <w:szCs w:val="18"/>
          </w:rPr>
          <w:t>https://doi.org/10.30730/2541-8912.2018.2.4.377-385</w:t>
        </w:r>
      </w:hyperlink>
    </w:p>
    <w:p w14:paraId="35BF20DB" w14:textId="77777777" w:rsidR="00793360" w:rsidRPr="003E3A7C" w:rsidRDefault="00793360" w:rsidP="00E37935">
      <w:pPr>
        <w:pStyle w:val="ac"/>
        <w:numPr>
          <w:ilvl w:val="0"/>
          <w:numId w:val="2"/>
        </w:numPr>
        <w:autoSpaceDE w:val="0"/>
        <w:autoSpaceDN w:val="0"/>
        <w:adjustRightInd w:val="0"/>
        <w:spacing w:before="0" w:beforeAutospacing="0" w:after="80" w:afterAutospacing="0" w:line="276" w:lineRule="auto"/>
        <w:ind w:left="357" w:hanging="357"/>
        <w:contextualSpacing w:val="0"/>
        <w:jc w:val="left"/>
        <w:rPr>
          <w:rStyle w:val="af6"/>
          <w:rFonts w:ascii="Arial" w:hAnsi="Arial" w:cs="Arial"/>
          <w:color w:val="auto"/>
          <w:spacing w:val="-4"/>
          <w:sz w:val="18"/>
          <w:szCs w:val="18"/>
        </w:rPr>
      </w:pPr>
      <w:r w:rsidRPr="00793360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Кочарян Г.Г., Кишкина С.Б., </w:t>
      </w:r>
      <w:proofErr w:type="spellStart"/>
      <w:r w:rsidRPr="00793360">
        <w:rPr>
          <w:rFonts w:ascii="Arial" w:hAnsi="Arial" w:cs="Arial"/>
          <w:color w:val="000000" w:themeColor="text1"/>
          <w:sz w:val="18"/>
          <w:szCs w:val="18"/>
          <w:lang w:val="ru-RU"/>
        </w:rPr>
        <w:t>Будков</w:t>
      </w:r>
      <w:proofErr w:type="spellEnd"/>
      <w:r w:rsidRPr="00793360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А.М., Иванченко Г.Н. О генезисе </w:t>
      </w:r>
      <w:proofErr w:type="spellStart"/>
      <w:r w:rsidRPr="00793360">
        <w:rPr>
          <w:rFonts w:ascii="Arial" w:hAnsi="Arial" w:cs="Arial"/>
          <w:color w:val="000000" w:themeColor="text1"/>
          <w:sz w:val="18"/>
          <w:szCs w:val="18"/>
          <w:lang w:val="ru-RU"/>
        </w:rPr>
        <w:t>Бачатского</w:t>
      </w:r>
      <w:proofErr w:type="spellEnd"/>
      <w:r w:rsidRPr="00793360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землетрясения 2013 года. </w:t>
      </w:r>
      <w:proofErr w:type="spellStart"/>
      <w:r w:rsidRPr="003E3A7C">
        <w:rPr>
          <w:rFonts w:ascii="Arial" w:hAnsi="Arial" w:cs="Arial"/>
          <w:i/>
          <w:color w:val="000000" w:themeColor="text1"/>
          <w:sz w:val="18"/>
          <w:szCs w:val="18"/>
        </w:rPr>
        <w:t>Геодинамика</w:t>
      </w:r>
      <w:proofErr w:type="spellEnd"/>
      <w:r w:rsidRPr="003E3A7C">
        <w:rPr>
          <w:rFonts w:ascii="Arial" w:hAnsi="Arial" w:cs="Arial"/>
          <w:i/>
          <w:color w:val="000000" w:themeColor="text1"/>
          <w:sz w:val="18"/>
          <w:szCs w:val="18"/>
        </w:rPr>
        <w:t xml:space="preserve"> и </w:t>
      </w:r>
      <w:proofErr w:type="spellStart"/>
      <w:r w:rsidRPr="003E3A7C">
        <w:rPr>
          <w:rFonts w:ascii="Arial" w:hAnsi="Arial" w:cs="Arial"/>
          <w:i/>
          <w:color w:val="000000" w:themeColor="text1"/>
          <w:sz w:val="18"/>
          <w:szCs w:val="18"/>
        </w:rPr>
        <w:t>тектонофизика</w:t>
      </w:r>
      <w:proofErr w:type="spellEnd"/>
      <w:r>
        <w:rPr>
          <w:rFonts w:ascii="Arial" w:hAnsi="Arial" w:cs="Arial"/>
          <w:color w:val="000000" w:themeColor="text1"/>
          <w:sz w:val="18"/>
          <w:szCs w:val="18"/>
        </w:rPr>
        <w:t>.</w:t>
      </w:r>
      <w:r w:rsidRPr="003E3A7C">
        <w:rPr>
          <w:rFonts w:ascii="Arial" w:hAnsi="Arial" w:cs="Arial"/>
          <w:color w:val="000000" w:themeColor="text1"/>
          <w:sz w:val="18"/>
          <w:szCs w:val="18"/>
        </w:rPr>
        <w:t xml:space="preserve"> 2019</w:t>
      </w:r>
      <w:r>
        <w:rPr>
          <w:rFonts w:ascii="Arial" w:hAnsi="Arial" w:cs="Arial"/>
          <w:color w:val="000000" w:themeColor="text1"/>
          <w:sz w:val="18"/>
          <w:szCs w:val="18"/>
        </w:rPr>
        <w:t>,</w:t>
      </w:r>
      <w:r w:rsidRPr="003E3A7C">
        <w:rPr>
          <w:rFonts w:ascii="Arial" w:hAnsi="Arial" w:cs="Arial"/>
          <w:color w:val="000000" w:themeColor="text1"/>
          <w:sz w:val="18"/>
          <w:szCs w:val="18"/>
        </w:rPr>
        <w:t>10(3):741</w:t>
      </w:r>
      <w:r>
        <w:rPr>
          <w:rFonts w:ascii="Arial" w:eastAsia="Times New Roman" w:hAnsi="Arial" w:cs="Arial"/>
          <w:sz w:val="18"/>
          <w:szCs w:val="18"/>
        </w:rPr>
        <w:t>-</w:t>
      </w:r>
      <w:r w:rsidRPr="003E3A7C">
        <w:rPr>
          <w:rFonts w:ascii="Arial" w:hAnsi="Arial" w:cs="Arial"/>
          <w:color w:val="000000" w:themeColor="text1"/>
          <w:sz w:val="18"/>
          <w:szCs w:val="18"/>
        </w:rPr>
        <w:t xml:space="preserve">759. </w:t>
      </w:r>
      <w:hyperlink r:id="rId25" w:history="1">
        <w:r w:rsidRPr="003E3A7C">
          <w:rPr>
            <w:rStyle w:val="af6"/>
            <w:rFonts w:ascii="Arial" w:hAnsi="Arial" w:cs="Arial"/>
            <w:sz w:val="18"/>
            <w:szCs w:val="18"/>
          </w:rPr>
          <w:t>https://doi.org/10.5800/GT-2019-10-3-0439</w:t>
        </w:r>
      </w:hyperlink>
    </w:p>
    <w:p w14:paraId="005C2F27" w14:textId="77777777" w:rsidR="00793360" w:rsidRPr="002C6FFC" w:rsidRDefault="00793360" w:rsidP="00E37935">
      <w:pPr>
        <w:pStyle w:val="ac"/>
        <w:autoSpaceDE w:val="0"/>
        <w:autoSpaceDN w:val="0"/>
        <w:adjustRightInd w:val="0"/>
        <w:spacing w:before="0" w:beforeAutospacing="0" w:after="80" w:afterAutospacing="0" w:line="276" w:lineRule="auto"/>
        <w:ind w:left="357" w:hanging="357"/>
        <w:contextualSpacing w:val="0"/>
        <w:rPr>
          <w:rFonts w:ascii="Arial" w:eastAsia="Times New Roman" w:hAnsi="Arial" w:cs="Arial"/>
          <w:spacing w:val="-4"/>
          <w:sz w:val="18"/>
          <w:szCs w:val="18"/>
        </w:rPr>
      </w:pPr>
      <w:r w:rsidRPr="003E3A7C">
        <w:rPr>
          <w:rFonts w:ascii="Arial" w:eastAsia="Times New Roman" w:hAnsi="Arial" w:cs="Arial"/>
          <w:spacing w:val="-4"/>
          <w:sz w:val="18"/>
          <w:szCs w:val="18"/>
        </w:rPr>
        <w:t xml:space="preserve">Kocharyan G.G., </w:t>
      </w:r>
      <w:proofErr w:type="spellStart"/>
      <w:r w:rsidRPr="003E3A7C">
        <w:rPr>
          <w:rFonts w:ascii="Arial" w:eastAsia="Times New Roman" w:hAnsi="Arial" w:cs="Arial"/>
          <w:spacing w:val="-4"/>
          <w:sz w:val="18"/>
          <w:szCs w:val="18"/>
        </w:rPr>
        <w:t>Kishkina</w:t>
      </w:r>
      <w:proofErr w:type="spellEnd"/>
      <w:r w:rsidRPr="003E3A7C">
        <w:rPr>
          <w:rFonts w:ascii="Arial" w:eastAsia="Times New Roman" w:hAnsi="Arial" w:cs="Arial"/>
          <w:spacing w:val="-4"/>
          <w:sz w:val="18"/>
          <w:szCs w:val="18"/>
        </w:rPr>
        <w:t xml:space="preserve"> S.B., </w:t>
      </w:r>
      <w:proofErr w:type="spellStart"/>
      <w:r w:rsidRPr="003E3A7C">
        <w:rPr>
          <w:rFonts w:ascii="Arial" w:eastAsia="Times New Roman" w:hAnsi="Arial" w:cs="Arial"/>
          <w:spacing w:val="-4"/>
          <w:sz w:val="18"/>
          <w:szCs w:val="18"/>
        </w:rPr>
        <w:t>Budkov</w:t>
      </w:r>
      <w:proofErr w:type="spellEnd"/>
      <w:r w:rsidRPr="003E3A7C">
        <w:rPr>
          <w:rFonts w:ascii="Arial" w:eastAsia="Times New Roman" w:hAnsi="Arial" w:cs="Arial"/>
          <w:spacing w:val="-4"/>
          <w:sz w:val="18"/>
          <w:szCs w:val="18"/>
        </w:rPr>
        <w:t xml:space="preserve"> A.M., Ivanchenko G.N. On the genesis of the 2013 </w:t>
      </w:r>
      <w:proofErr w:type="spellStart"/>
      <w:r w:rsidRPr="003E3A7C">
        <w:rPr>
          <w:rFonts w:ascii="Arial" w:eastAsia="Times New Roman" w:hAnsi="Arial" w:cs="Arial"/>
          <w:spacing w:val="-4"/>
          <w:sz w:val="18"/>
          <w:szCs w:val="18"/>
        </w:rPr>
        <w:t>Bachat</w:t>
      </w:r>
      <w:proofErr w:type="spellEnd"/>
      <w:r w:rsidRPr="003E3A7C">
        <w:rPr>
          <w:rFonts w:ascii="Arial" w:eastAsia="Times New Roman" w:hAnsi="Arial" w:cs="Arial"/>
          <w:spacing w:val="-4"/>
          <w:sz w:val="18"/>
          <w:szCs w:val="18"/>
        </w:rPr>
        <w:t xml:space="preserve"> earthquake. </w:t>
      </w:r>
      <w:r w:rsidRPr="003E3A7C">
        <w:rPr>
          <w:rFonts w:ascii="Arial" w:eastAsia="Times New Roman" w:hAnsi="Arial" w:cs="Arial"/>
          <w:i/>
          <w:iCs/>
          <w:spacing w:val="-4"/>
          <w:sz w:val="18"/>
          <w:szCs w:val="18"/>
        </w:rPr>
        <w:t>Geodynamics &amp; Tectonophysics</w:t>
      </w:r>
      <w:r>
        <w:rPr>
          <w:rFonts w:ascii="Arial" w:eastAsia="Times New Roman" w:hAnsi="Arial" w:cs="Arial"/>
          <w:spacing w:val="-4"/>
          <w:sz w:val="18"/>
          <w:szCs w:val="18"/>
        </w:rPr>
        <w:t>.</w:t>
      </w:r>
      <w:r w:rsidRPr="003E3A7C">
        <w:rPr>
          <w:rFonts w:ascii="Arial" w:eastAsia="Times New Roman" w:hAnsi="Arial" w:cs="Arial"/>
          <w:spacing w:val="-4"/>
          <w:sz w:val="18"/>
          <w:szCs w:val="18"/>
        </w:rPr>
        <w:t xml:space="preserve"> 2019</w:t>
      </w:r>
      <w:r>
        <w:rPr>
          <w:rFonts w:ascii="Arial" w:eastAsia="Times New Roman" w:hAnsi="Arial" w:cs="Arial"/>
          <w:spacing w:val="-4"/>
          <w:sz w:val="18"/>
          <w:szCs w:val="18"/>
        </w:rPr>
        <w:t>,</w:t>
      </w:r>
      <w:r w:rsidRPr="003E3A7C">
        <w:rPr>
          <w:rFonts w:ascii="Arial" w:eastAsia="Times New Roman" w:hAnsi="Arial" w:cs="Arial"/>
          <w:spacing w:val="-4"/>
          <w:sz w:val="18"/>
          <w:szCs w:val="18"/>
        </w:rPr>
        <w:t>10(3):741</w:t>
      </w:r>
      <w:r w:rsidRPr="002C6FFC">
        <w:rPr>
          <w:rFonts w:ascii="Arial" w:eastAsia="Times New Roman" w:hAnsi="Arial" w:cs="Arial"/>
          <w:sz w:val="18"/>
          <w:szCs w:val="18"/>
        </w:rPr>
        <w:t>-</w:t>
      </w:r>
      <w:r w:rsidRPr="003E3A7C">
        <w:rPr>
          <w:rFonts w:ascii="Arial" w:eastAsia="Times New Roman" w:hAnsi="Arial" w:cs="Arial"/>
          <w:spacing w:val="-4"/>
          <w:sz w:val="18"/>
          <w:szCs w:val="18"/>
        </w:rPr>
        <w:t xml:space="preserve">759. (In Russ.). </w:t>
      </w:r>
      <w:hyperlink r:id="rId26" w:history="1">
        <w:r w:rsidRPr="003E3A7C">
          <w:rPr>
            <w:rStyle w:val="af6"/>
            <w:rFonts w:ascii="Arial" w:hAnsi="Arial" w:cs="Arial"/>
            <w:sz w:val="18"/>
            <w:szCs w:val="18"/>
          </w:rPr>
          <w:t>https</w:t>
        </w:r>
        <w:r w:rsidRPr="002C6FFC">
          <w:rPr>
            <w:rStyle w:val="af6"/>
            <w:rFonts w:ascii="Arial" w:hAnsi="Arial" w:cs="Arial"/>
            <w:sz w:val="18"/>
            <w:szCs w:val="18"/>
          </w:rPr>
          <w:t>://</w:t>
        </w:r>
        <w:r w:rsidRPr="003E3A7C">
          <w:rPr>
            <w:rStyle w:val="af6"/>
            <w:rFonts w:ascii="Arial" w:hAnsi="Arial" w:cs="Arial"/>
            <w:sz w:val="18"/>
            <w:szCs w:val="18"/>
          </w:rPr>
          <w:t>doi</w:t>
        </w:r>
        <w:r w:rsidRPr="002C6FFC">
          <w:rPr>
            <w:rStyle w:val="af6"/>
            <w:rFonts w:ascii="Arial" w:hAnsi="Arial" w:cs="Arial"/>
            <w:sz w:val="18"/>
            <w:szCs w:val="18"/>
          </w:rPr>
          <w:t>.</w:t>
        </w:r>
        <w:r w:rsidRPr="003E3A7C">
          <w:rPr>
            <w:rStyle w:val="af6"/>
            <w:rFonts w:ascii="Arial" w:hAnsi="Arial" w:cs="Arial"/>
            <w:sz w:val="18"/>
            <w:szCs w:val="18"/>
          </w:rPr>
          <w:t>org</w:t>
        </w:r>
        <w:r w:rsidRPr="002C6FFC">
          <w:rPr>
            <w:rStyle w:val="af6"/>
            <w:rFonts w:ascii="Arial" w:hAnsi="Arial" w:cs="Arial"/>
            <w:sz w:val="18"/>
            <w:szCs w:val="18"/>
          </w:rPr>
          <w:t>/10.5800/</w:t>
        </w:r>
        <w:r w:rsidRPr="003E3A7C">
          <w:rPr>
            <w:rStyle w:val="af6"/>
            <w:rFonts w:ascii="Arial" w:hAnsi="Arial" w:cs="Arial"/>
            <w:sz w:val="18"/>
            <w:szCs w:val="18"/>
          </w:rPr>
          <w:t>GT</w:t>
        </w:r>
        <w:r w:rsidRPr="002C6FFC">
          <w:rPr>
            <w:rStyle w:val="af6"/>
            <w:rFonts w:ascii="Arial" w:hAnsi="Arial" w:cs="Arial"/>
            <w:sz w:val="18"/>
            <w:szCs w:val="18"/>
          </w:rPr>
          <w:t>-2019-10-3-0439</w:t>
        </w:r>
      </w:hyperlink>
    </w:p>
    <w:p w14:paraId="6B89AA7B" w14:textId="77777777" w:rsidR="00793360" w:rsidRPr="003E3A7C" w:rsidRDefault="00793360" w:rsidP="00E37935">
      <w:pPr>
        <w:pStyle w:val="ac"/>
        <w:numPr>
          <w:ilvl w:val="0"/>
          <w:numId w:val="2"/>
        </w:numPr>
        <w:spacing w:before="0" w:beforeAutospacing="0" w:after="80" w:afterAutospacing="0" w:line="276" w:lineRule="auto"/>
        <w:ind w:left="357" w:hanging="357"/>
        <w:contextualSpacing w:val="0"/>
        <w:jc w:val="left"/>
        <w:rPr>
          <w:rFonts w:ascii="Arial" w:hAnsi="Arial" w:cs="Arial"/>
          <w:sz w:val="18"/>
          <w:szCs w:val="18"/>
        </w:rPr>
      </w:pPr>
      <w:proofErr w:type="spellStart"/>
      <w:r w:rsidRPr="00793360">
        <w:rPr>
          <w:rFonts w:ascii="Arial" w:hAnsi="Arial" w:cs="Arial"/>
          <w:sz w:val="18"/>
          <w:szCs w:val="18"/>
          <w:lang w:val="ru-RU"/>
        </w:rPr>
        <w:t>Гирина</w:t>
      </w:r>
      <w:proofErr w:type="spellEnd"/>
      <w:r w:rsidRPr="00793360">
        <w:rPr>
          <w:rFonts w:ascii="Arial" w:hAnsi="Arial" w:cs="Arial"/>
          <w:sz w:val="18"/>
          <w:szCs w:val="18"/>
          <w:lang w:val="ru-RU"/>
        </w:rPr>
        <w:t xml:space="preserve"> О.А., Малик Н.А., Котенко Л.В. Активность вулкана </w:t>
      </w:r>
      <w:proofErr w:type="spellStart"/>
      <w:r w:rsidRPr="00793360">
        <w:rPr>
          <w:rFonts w:ascii="Arial" w:hAnsi="Arial" w:cs="Arial"/>
          <w:sz w:val="18"/>
          <w:szCs w:val="18"/>
          <w:lang w:val="ru-RU"/>
        </w:rPr>
        <w:t>Чикурачки</w:t>
      </w:r>
      <w:proofErr w:type="spellEnd"/>
      <w:r w:rsidRPr="00793360">
        <w:rPr>
          <w:rFonts w:ascii="Arial" w:hAnsi="Arial" w:cs="Arial"/>
          <w:sz w:val="18"/>
          <w:szCs w:val="18"/>
          <w:lang w:val="ru-RU"/>
        </w:rPr>
        <w:t xml:space="preserve"> (о. </w:t>
      </w:r>
      <w:proofErr w:type="spellStart"/>
      <w:r w:rsidRPr="00793360">
        <w:rPr>
          <w:rFonts w:ascii="Arial" w:hAnsi="Arial" w:cs="Arial"/>
          <w:sz w:val="18"/>
          <w:szCs w:val="18"/>
          <w:lang w:val="ru-RU"/>
        </w:rPr>
        <w:t>Парамушир</w:t>
      </w:r>
      <w:proofErr w:type="spellEnd"/>
      <w:r w:rsidRPr="00793360">
        <w:rPr>
          <w:rFonts w:ascii="Arial" w:hAnsi="Arial" w:cs="Arial"/>
          <w:sz w:val="18"/>
          <w:szCs w:val="18"/>
          <w:lang w:val="ru-RU"/>
        </w:rPr>
        <w:t>, Северные Курилы) в</w:t>
      </w:r>
      <w:r w:rsidRPr="003E3A7C">
        <w:rPr>
          <w:rFonts w:ascii="Arial" w:hAnsi="Arial" w:cs="Arial"/>
          <w:sz w:val="18"/>
          <w:szCs w:val="18"/>
        </w:rPr>
        <w:t> </w:t>
      </w:r>
      <w:r w:rsidRPr="00793360">
        <w:rPr>
          <w:rFonts w:ascii="Arial" w:hAnsi="Arial" w:cs="Arial"/>
          <w:sz w:val="18"/>
          <w:szCs w:val="18"/>
          <w:lang w:val="ru-RU"/>
        </w:rPr>
        <w:t xml:space="preserve">2002–2007 гг. по данным </w:t>
      </w:r>
      <w:r w:rsidRPr="003E3A7C">
        <w:rPr>
          <w:rFonts w:ascii="Arial" w:hAnsi="Arial" w:cs="Arial"/>
          <w:sz w:val="18"/>
          <w:szCs w:val="18"/>
        </w:rPr>
        <w:t>KVERT</w:t>
      </w:r>
      <w:r w:rsidRPr="00793360">
        <w:rPr>
          <w:rFonts w:ascii="Arial" w:hAnsi="Arial" w:cs="Arial"/>
          <w:sz w:val="18"/>
          <w:szCs w:val="18"/>
          <w:lang w:val="ru-RU"/>
        </w:rPr>
        <w:t xml:space="preserve">. </w:t>
      </w:r>
      <w:proofErr w:type="spellStart"/>
      <w:r w:rsidRPr="003E3A7C">
        <w:rPr>
          <w:rFonts w:ascii="Arial" w:hAnsi="Arial" w:cs="Arial"/>
          <w:i/>
          <w:sz w:val="18"/>
          <w:szCs w:val="18"/>
        </w:rPr>
        <w:t>Вестник</w:t>
      </w:r>
      <w:proofErr w:type="spellEnd"/>
      <w:r w:rsidRPr="003E3A7C">
        <w:rPr>
          <w:rFonts w:ascii="Arial" w:hAnsi="Arial" w:cs="Arial"/>
          <w:i/>
          <w:sz w:val="18"/>
          <w:szCs w:val="18"/>
        </w:rPr>
        <w:t xml:space="preserve"> КРАУНЦ. </w:t>
      </w:r>
      <w:proofErr w:type="spellStart"/>
      <w:r w:rsidRPr="003E3A7C">
        <w:rPr>
          <w:rFonts w:ascii="Arial" w:hAnsi="Arial" w:cs="Arial"/>
          <w:i/>
          <w:sz w:val="18"/>
          <w:szCs w:val="18"/>
        </w:rPr>
        <w:t>Науки</w:t>
      </w:r>
      <w:proofErr w:type="spellEnd"/>
      <w:r w:rsidRPr="003E3A7C">
        <w:rPr>
          <w:rFonts w:ascii="Arial" w:hAnsi="Arial" w:cs="Arial"/>
          <w:i/>
          <w:sz w:val="18"/>
          <w:szCs w:val="18"/>
        </w:rPr>
        <w:t xml:space="preserve"> о </w:t>
      </w:r>
      <w:proofErr w:type="spellStart"/>
      <w:r w:rsidRPr="003E3A7C">
        <w:rPr>
          <w:rFonts w:ascii="Arial" w:hAnsi="Arial" w:cs="Arial"/>
          <w:i/>
          <w:sz w:val="18"/>
          <w:szCs w:val="18"/>
        </w:rPr>
        <w:t>Земле</w:t>
      </w:r>
      <w:proofErr w:type="spellEnd"/>
      <w:r w:rsidRPr="00F128FE">
        <w:rPr>
          <w:rFonts w:ascii="Arial" w:hAnsi="Arial" w:cs="Arial"/>
          <w:sz w:val="18"/>
          <w:szCs w:val="18"/>
        </w:rPr>
        <w:t xml:space="preserve">. </w:t>
      </w:r>
      <w:r w:rsidRPr="003E3A7C">
        <w:rPr>
          <w:rFonts w:ascii="Arial" w:hAnsi="Arial" w:cs="Arial"/>
          <w:sz w:val="18"/>
          <w:szCs w:val="18"/>
        </w:rPr>
        <w:t>2008</w:t>
      </w:r>
      <w:r w:rsidRPr="00F128FE">
        <w:rPr>
          <w:rFonts w:ascii="Arial" w:hAnsi="Arial" w:cs="Arial"/>
          <w:sz w:val="18"/>
          <w:szCs w:val="18"/>
        </w:rPr>
        <w:t>,</w:t>
      </w:r>
      <w:r w:rsidRPr="003E3A7C">
        <w:rPr>
          <w:rFonts w:ascii="Arial" w:hAnsi="Arial" w:cs="Arial"/>
          <w:sz w:val="18"/>
          <w:szCs w:val="18"/>
        </w:rPr>
        <w:t>1(11):67</w:t>
      </w:r>
      <w:r>
        <w:rPr>
          <w:rFonts w:ascii="Arial" w:eastAsia="Times New Roman" w:hAnsi="Arial" w:cs="Arial"/>
          <w:sz w:val="18"/>
          <w:szCs w:val="18"/>
        </w:rPr>
        <w:t>-</w:t>
      </w:r>
      <w:r w:rsidRPr="003E3A7C">
        <w:rPr>
          <w:rFonts w:ascii="Arial" w:hAnsi="Arial" w:cs="Arial"/>
          <w:sz w:val="18"/>
          <w:szCs w:val="18"/>
        </w:rPr>
        <w:t xml:space="preserve">73. </w:t>
      </w:r>
      <w:hyperlink r:id="rId27" w:history="1">
        <w:r w:rsidRPr="00F128FE">
          <w:rPr>
            <w:rStyle w:val="af6"/>
            <w:rFonts w:ascii="Arial" w:hAnsi="Arial" w:cs="Arial"/>
            <w:sz w:val="18"/>
            <w:szCs w:val="18"/>
          </w:rPr>
          <w:t>https://www.elibrary.ru/iukfgf</w:t>
        </w:r>
      </w:hyperlink>
    </w:p>
    <w:p w14:paraId="1B5E1D2F" w14:textId="77777777" w:rsidR="00793360" w:rsidRPr="00793360" w:rsidRDefault="00793360" w:rsidP="00E37935">
      <w:pPr>
        <w:autoSpaceDE w:val="0"/>
        <w:autoSpaceDN w:val="0"/>
        <w:adjustRightInd w:val="0"/>
        <w:spacing w:before="0" w:beforeAutospacing="0" w:after="240" w:afterAutospacing="0" w:line="276" w:lineRule="auto"/>
        <w:ind w:left="357" w:hanging="357"/>
        <w:rPr>
          <w:rFonts w:ascii="Arial" w:eastAsia="Times New Roman" w:hAnsi="Arial" w:cs="Arial"/>
          <w:bCs/>
          <w:spacing w:val="-4"/>
          <w:sz w:val="18"/>
          <w:szCs w:val="18"/>
          <w:lang w:val="ru-RU"/>
        </w:rPr>
      </w:pPr>
      <w:bookmarkStart w:id="5" w:name="_Hlk218789130"/>
      <w:proofErr w:type="spellStart"/>
      <w:r w:rsidRPr="003E3A7C">
        <w:rPr>
          <w:rFonts w:ascii="Arial" w:eastAsia="Times New Roman" w:hAnsi="Arial" w:cs="Arial"/>
          <w:spacing w:val="-4"/>
          <w:sz w:val="18"/>
          <w:szCs w:val="18"/>
        </w:rPr>
        <w:t>Girina</w:t>
      </w:r>
      <w:proofErr w:type="spellEnd"/>
      <w:r w:rsidRPr="003E3A7C">
        <w:rPr>
          <w:rFonts w:ascii="Arial" w:eastAsia="Times New Roman" w:hAnsi="Arial" w:cs="Arial"/>
          <w:spacing w:val="-4"/>
          <w:sz w:val="18"/>
          <w:szCs w:val="18"/>
        </w:rPr>
        <w:t xml:space="preserve"> O.A., Malik N.A., </w:t>
      </w:r>
      <w:proofErr w:type="spellStart"/>
      <w:r w:rsidRPr="003E3A7C">
        <w:rPr>
          <w:rFonts w:ascii="Arial" w:eastAsia="Times New Roman" w:hAnsi="Arial" w:cs="Arial"/>
          <w:spacing w:val="-4"/>
          <w:sz w:val="18"/>
          <w:szCs w:val="18"/>
        </w:rPr>
        <w:t>Kotenko</w:t>
      </w:r>
      <w:proofErr w:type="spellEnd"/>
      <w:r w:rsidRPr="003E3A7C">
        <w:rPr>
          <w:rFonts w:ascii="Arial" w:eastAsia="Times New Roman" w:hAnsi="Arial" w:cs="Arial"/>
          <w:spacing w:val="-4"/>
          <w:sz w:val="18"/>
          <w:szCs w:val="18"/>
        </w:rPr>
        <w:t xml:space="preserve"> L.V. 2002–2007 activity of </w:t>
      </w:r>
      <w:proofErr w:type="spellStart"/>
      <w:r w:rsidRPr="003E3A7C">
        <w:rPr>
          <w:rFonts w:ascii="Arial" w:eastAsia="Times New Roman" w:hAnsi="Arial" w:cs="Arial"/>
          <w:spacing w:val="-4"/>
          <w:sz w:val="18"/>
          <w:szCs w:val="18"/>
        </w:rPr>
        <w:t>Chikurachki</w:t>
      </w:r>
      <w:proofErr w:type="spellEnd"/>
      <w:r w:rsidRPr="003E3A7C">
        <w:rPr>
          <w:rFonts w:ascii="Arial" w:eastAsia="Times New Roman" w:hAnsi="Arial" w:cs="Arial"/>
          <w:spacing w:val="-4"/>
          <w:sz w:val="18"/>
          <w:szCs w:val="18"/>
        </w:rPr>
        <w:t xml:space="preserve"> volcan (</w:t>
      </w:r>
      <w:proofErr w:type="spellStart"/>
      <w:r w:rsidRPr="003E3A7C">
        <w:rPr>
          <w:rFonts w:ascii="Arial" w:eastAsia="Times New Roman" w:hAnsi="Arial" w:cs="Arial"/>
          <w:spacing w:val="-4"/>
          <w:sz w:val="18"/>
          <w:szCs w:val="18"/>
        </w:rPr>
        <w:t>Paramushir</w:t>
      </w:r>
      <w:proofErr w:type="spellEnd"/>
      <w:r w:rsidRPr="003E3A7C">
        <w:rPr>
          <w:rFonts w:ascii="Arial" w:eastAsia="Times New Roman" w:hAnsi="Arial" w:cs="Arial"/>
          <w:spacing w:val="-4"/>
          <w:sz w:val="18"/>
          <w:szCs w:val="18"/>
        </w:rPr>
        <w:t xml:space="preserve"> Island, Northern Kuriles) based on KVERT data. </w:t>
      </w:r>
      <w:proofErr w:type="spellStart"/>
      <w:r w:rsidRPr="003E3A7C">
        <w:rPr>
          <w:rFonts w:ascii="Arial" w:eastAsia="Times New Roman" w:hAnsi="Arial" w:cs="Arial"/>
          <w:i/>
          <w:iCs/>
          <w:spacing w:val="-4"/>
          <w:sz w:val="18"/>
          <w:szCs w:val="18"/>
        </w:rPr>
        <w:t>Vestnik</w:t>
      </w:r>
      <w:proofErr w:type="spellEnd"/>
      <w:r w:rsidRPr="003E3A7C">
        <w:rPr>
          <w:rFonts w:ascii="Arial" w:eastAsia="Times New Roman" w:hAnsi="Arial" w:cs="Arial"/>
          <w:i/>
          <w:iCs/>
          <w:spacing w:val="-4"/>
          <w:sz w:val="18"/>
          <w:szCs w:val="18"/>
        </w:rPr>
        <w:t xml:space="preserve"> KRAUNTs. </w:t>
      </w:r>
      <w:proofErr w:type="spellStart"/>
      <w:r w:rsidRPr="003E3A7C">
        <w:rPr>
          <w:rFonts w:ascii="Arial" w:eastAsia="Times New Roman" w:hAnsi="Arial" w:cs="Arial"/>
          <w:i/>
          <w:iCs/>
          <w:spacing w:val="-4"/>
          <w:sz w:val="18"/>
          <w:szCs w:val="18"/>
        </w:rPr>
        <w:t>Nauki</w:t>
      </w:r>
      <w:proofErr w:type="spellEnd"/>
      <w:r w:rsidRPr="003E3A7C">
        <w:rPr>
          <w:rFonts w:ascii="Arial" w:eastAsia="Times New Roman" w:hAnsi="Arial" w:cs="Arial"/>
          <w:i/>
          <w:iCs/>
          <w:spacing w:val="-4"/>
          <w:sz w:val="18"/>
          <w:szCs w:val="18"/>
        </w:rPr>
        <w:t xml:space="preserve"> o </w:t>
      </w:r>
      <w:proofErr w:type="spellStart"/>
      <w:r w:rsidRPr="003E3A7C">
        <w:rPr>
          <w:rFonts w:ascii="Arial" w:eastAsia="Times New Roman" w:hAnsi="Arial" w:cs="Arial"/>
          <w:i/>
          <w:iCs/>
          <w:spacing w:val="-4"/>
          <w:sz w:val="18"/>
          <w:szCs w:val="18"/>
        </w:rPr>
        <w:t>Zemle</w:t>
      </w:r>
      <w:proofErr w:type="spellEnd"/>
      <w:r w:rsidRPr="003E3A7C">
        <w:rPr>
          <w:rFonts w:ascii="Arial" w:eastAsia="Times New Roman" w:hAnsi="Arial" w:cs="Arial"/>
          <w:i/>
          <w:iCs/>
          <w:spacing w:val="-4"/>
          <w:sz w:val="18"/>
          <w:szCs w:val="18"/>
        </w:rPr>
        <w:t xml:space="preserve"> = Bull. of KRAESC. Earth Sciences</w:t>
      </w:r>
      <w:r>
        <w:rPr>
          <w:rFonts w:ascii="Arial" w:eastAsia="Times New Roman" w:hAnsi="Arial" w:cs="Arial"/>
          <w:spacing w:val="-4"/>
          <w:sz w:val="18"/>
          <w:szCs w:val="18"/>
        </w:rPr>
        <w:t>.</w:t>
      </w:r>
      <w:r w:rsidRPr="003E3A7C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793360">
        <w:rPr>
          <w:rFonts w:ascii="Arial" w:eastAsia="Times New Roman" w:hAnsi="Arial" w:cs="Arial"/>
          <w:spacing w:val="-4"/>
          <w:sz w:val="18"/>
          <w:szCs w:val="18"/>
          <w:lang w:val="ru-RU"/>
        </w:rPr>
        <w:t>2008,1(11):67-73. (</w:t>
      </w:r>
      <w:r w:rsidRPr="003E3A7C">
        <w:rPr>
          <w:rFonts w:ascii="Arial" w:eastAsia="Times New Roman" w:hAnsi="Arial" w:cs="Arial"/>
          <w:spacing w:val="-4"/>
          <w:sz w:val="18"/>
          <w:szCs w:val="18"/>
        </w:rPr>
        <w:t>In</w:t>
      </w:r>
      <w:r w:rsidRPr="00793360">
        <w:rPr>
          <w:rFonts w:ascii="Arial" w:eastAsia="Times New Roman" w:hAnsi="Arial" w:cs="Arial"/>
          <w:spacing w:val="-4"/>
          <w:sz w:val="18"/>
          <w:szCs w:val="18"/>
          <w:lang w:val="ru-RU"/>
        </w:rPr>
        <w:t xml:space="preserve"> </w:t>
      </w:r>
      <w:r w:rsidRPr="003E3A7C">
        <w:rPr>
          <w:rFonts w:ascii="Arial" w:eastAsia="Times New Roman" w:hAnsi="Arial" w:cs="Arial"/>
          <w:spacing w:val="-4"/>
          <w:sz w:val="18"/>
          <w:szCs w:val="18"/>
        </w:rPr>
        <w:t>Russ</w:t>
      </w:r>
      <w:r w:rsidRPr="00793360">
        <w:rPr>
          <w:rFonts w:ascii="Arial" w:eastAsia="Times New Roman" w:hAnsi="Arial" w:cs="Arial"/>
          <w:spacing w:val="-4"/>
          <w:sz w:val="18"/>
          <w:szCs w:val="18"/>
          <w:lang w:val="ru-RU"/>
        </w:rPr>
        <w:t>.).</w:t>
      </w:r>
      <w:r w:rsidRPr="00793360">
        <w:rPr>
          <w:rFonts w:ascii="Arial" w:eastAsia="Times New Roman" w:hAnsi="Arial" w:cs="Arial"/>
          <w:bCs/>
          <w:spacing w:val="-4"/>
          <w:sz w:val="18"/>
          <w:szCs w:val="18"/>
          <w:lang w:val="ru-RU"/>
        </w:rPr>
        <w:t xml:space="preserve"> </w:t>
      </w:r>
      <w:bookmarkEnd w:id="4"/>
      <w:bookmarkEnd w:id="5"/>
      <w:r>
        <w:rPr>
          <w:rFonts w:ascii="Arial" w:hAnsi="Arial" w:cs="Arial"/>
          <w:sz w:val="18"/>
          <w:szCs w:val="18"/>
        </w:rPr>
        <w:fldChar w:fldCharType="begin"/>
      </w:r>
      <w:r w:rsidRPr="00793360">
        <w:rPr>
          <w:rFonts w:ascii="Arial" w:hAnsi="Arial" w:cs="Arial"/>
          <w:sz w:val="18"/>
          <w:szCs w:val="18"/>
          <w:lang w:val="ru-RU"/>
        </w:rPr>
        <w:instrText xml:space="preserve"> </w:instrText>
      </w:r>
      <w:r>
        <w:rPr>
          <w:rFonts w:ascii="Arial" w:hAnsi="Arial" w:cs="Arial"/>
          <w:sz w:val="18"/>
          <w:szCs w:val="18"/>
        </w:rPr>
        <w:instrText>HYPERLINK</w:instrText>
      </w:r>
      <w:r w:rsidRPr="00793360">
        <w:rPr>
          <w:rFonts w:ascii="Arial" w:hAnsi="Arial" w:cs="Arial"/>
          <w:sz w:val="18"/>
          <w:szCs w:val="18"/>
          <w:lang w:val="ru-RU"/>
        </w:rPr>
        <w:instrText xml:space="preserve"> "</w:instrText>
      </w:r>
      <w:r>
        <w:rPr>
          <w:rFonts w:ascii="Arial" w:hAnsi="Arial" w:cs="Arial"/>
          <w:sz w:val="18"/>
          <w:szCs w:val="18"/>
        </w:rPr>
        <w:instrText>https</w:instrText>
      </w:r>
      <w:r w:rsidRPr="00793360">
        <w:rPr>
          <w:rFonts w:ascii="Arial" w:hAnsi="Arial" w:cs="Arial"/>
          <w:sz w:val="18"/>
          <w:szCs w:val="18"/>
          <w:lang w:val="ru-RU"/>
        </w:rPr>
        <w:instrText>://</w:instrText>
      </w:r>
      <w:r>
        <w:rPr>
          <w:rFonts w:ascii="Arial" w:hAnsi="Arial" w:cs="Arial"/>
          <w:sz w:val="18"/>
          <w:szCs w:val="18"/>
        </w:rPr>
        <w:instrText>www</w:instrText>
      </w:r>
      <w:r w:rsidRPr="00793360">
        <w:rPr>
          <w:rFonts w:ascii="Arial" w:hAnsi="Arial" w:cs="Arial"/>
          <w:sz w:val="18"/>
          <w:szCs w:val="18"/>
          <w:lang w:val="ru-RU"/>
        </w:rPr>
        <w:instrText>.</w:instrText>
      </w:r>
      <w:r>
        <w:rPr>
          <w:rFonts w:ascii="Arial" w:hAnsi="Arial" w:cs="Arial"/>
          <w:sz w:val="18"/>
          <w:szCs w:val="18"/>
        </w:rPr>
        <w:instrText>elibrary</w:instrText>
      </w:r>
      <w:r w:rsidRPr="00793360">
        <w:rPr>
          <w:rFonts w:ascii="Arial" w:hAnsi="Arial" w:cs="Arial"/>
          <w:sz w:val="18"/>
          <w:szCs w:val="18"/>
          <w:lang w:val="ru-RU"/>
        </w:rPr>
        <w:instrText>.</w:instrText>
      </w:r>
      <w:r>
        <w:rPr>
          <w:rFonts w:ascii="Arial" w:hAnsi="Arial" w:cs="Arial"/>
          <w:sz w:val="18"/>
          <w:szCs w:val="18"/>
        </w:rPr>
        <w:instrText>ru</w:instrText>
      </w:r>
      <w:r w:rsidRPr="00793360">
        <w:rPr>
          <w:rFonts w:ascii="Arial" w:hAnsi="Arial" w:cs="Arial"/>
          <w:sz w:val="18"/>
          <w:szCs w:val="18"/>
          <w:lang w:val="ru-RU"/>
        </w:rPr>
        <w:instrText>/</w:instrText>
      </w:r>
      <w:r>
        <w:rPr>
          <w:rFonts w:ascii="Arial" w:hAnsi="Arial" w:cs="Arial"/>
          <w:sz w:val="18"/>
          <w:szCs w:val="18"/>
        </w:rPr>
        <w:instrText>iukfgf</w:instrText>
      </w:r>
      <w:r w:rsidRPr="00793360">
        <w:rPr>
          <w:rFonts w:ascii="Arial" w:hAnsi="Arial" w:cs="Arial"/>
          <w:sz w:val="18"/>
          <w:szCs w:val="18"/>
          <w:lang w:val="ru-RU"/>
        </w:rPr>
        <w:instrText xml:space="preserve">" </w:instrText>
      </w:r>
      <w:r>
        <w:rPr>
          <w:rFonts w:ascii="Arial" w:hAnsi="Arial" w:cs="Arial"/>
          <w:sz w:val="18"/>
          <w:szCs w:val="18"/>
        </w:rPr>
        <w:fldChar w:fldCharType="separate"/>
      </w:r>
      <w:r w:rsidRPr="00F128FE">
        <w:rPr>
          <w:rStyle w:val="af6"/>
          <w:rFonts w:ascii="Arial" w:hAnsi="Arial" w:cs="Arial"/>
          <w:sz w:val="18"/>
          <w:szCs w:val="18"/>
        </w:rPr>
        <w:t>https</w:t>
      </w:r>
      <w:r w:rsidRPr="00793360">
        <w:rPr>
          <w:rStyle w:val="af6"/>
          <w:rFonts w:ascii="Arial" w:hAnsi="Arial" w:cs="Arial"/>
          <w:sz w:val="18"/>
          <w:szCs w:val="18"/>
          <w:lang w:val="ru-RU"/>
        </w:rPr>
        <w:t>://</w:t>
      </w:r>
      <w:r w:rsidRPr="00F128FE">
        <w:rPr>
          <w:rStyle w:val="af6"/>
          <w:rFonts w:ascii="Arial" w:hAnsi="Arial" w:cs="Arial"/>
          <w:sz w:val="18"/>
          <w:szCs w:val="18"/>
        </w:rPr>
        <w:t>www</w:t>
      </w:r>
      <w:r w:rsidRPr="00793360">
        <w:rPr>
          <w:rStyle w:val="af6"/>
          <w:rFonts w:ascii="Arial" w:hAnsi="Arial" w:cs="Arial"/>
          <w:sz w:val="18"/>
          <w:szCs w:val="18"/>
          <w:lang w:val="ru-RU"/>
        </w:rPr>
        <w:t>.</w:t>
      </w:r>
      <w:proofErr w:type="spellStart"/>
      <w:r w:rsidRPr="00F128FE">
        <w:rPr>
          <w:rStyle w:val="af6"/>
          <w:rFonts w:ascii="Arial" w:hAnsi="Arial" w:cs="Arial"/>
          <w:sz w:val="18"/>
          <w:szCs w:val="18"/>
        </w:rPr>
        <w:t>elibrary</w:t>
      </w:r>
      <w:proofErr w:type="spellEnd"/>
      <w:r w:rsidRPr="00793360">
        <w:rPr>
          <w:rStyle w:val="af6"/>
          <w:rFonts w:ascii="Arial" w:hAnsi="Arial" w:cs="Arial"/>
          <w:sz w:val="18"/>
          <w:szCs w:val="18"/>
          <w:lang w:val="ru-RU"/>
        </w:rPr>
        <w:t>.</w:t>
      </w:r>
      <w:proofErr w:type="spellStart"/>
      <w:r w:rsidRPr="00F128FE">
        <w:rPr>
          <w:rStyle w:val="af6"/>
          <w:rFonts w:ascii="Arial" w:hAnsi="Arial" w:cs="Arial"/>
          <w:sz w:val="18"/>
          <w:szCs w:val="18"/>
        </w:rPr>
        <w:t>ru</w:t>
      </w:r>
      <w:proofErr w:type="spellEnd"/>
      <w:r w:rsidRPr="00793360">
        <w:rPr>
          <w:rStyle w:val="af6"/>
          <w:rFonts w:ascii="Arial" w:hAnsi="Arial" w:cs="Arial"/>
          <w:sz w:val="18"/>
          <w:szCs w:val="18"/>
          <w:lang w:val="ru-RU"/>
        </w:rPr>
        <w:t>/</w:t>
      </w:r>
      <w:proofErr w:type="spellStart"/>
      <w:r w:rsidRPr="00F128FE">
        <w:rPr>
          <w:rStyle w:val="af6"/>
          <w:rFonts w:ascii="Arial" w:hAnsi="Arial" w:cs="Arial"/>
          <w:sz w:val="18"/>
          <w:szCs w:val="18"/>
        </w:rPr>
        <w:t>iukfgf</w:t>
      </w:r>
      <w:proofErr w:type="spellEnd"/>
      <w:r>
        <w:rPr>
          <w:rFonts w:ascii="Arial" w:hAnsi="Arial" w:cs="Arial"/>
          <w:sz w:val="18"/>
          <w:szCs w:val="18"/>
        </w:rPr>
        <w:fldChar w:fldCharType="end"/>
      </w:r>
    </w:p>
    <w:p w14:paraId="0492568A" w14:textId="77777777" w:rsidR="00793360" w:rsidRPr="005B0CC5" w:rsidRDefault="00793360" w:rsidP="00E37935">
      <w:pPr>
        <w:spacing w:before="0" w:beforeAutospacing="0" w:after="200" w:afterAutospacing="0" w:line="276" w:lineRule="auto"/>
        <w:ind w:left="357" w:hanging="357"/>
        <w:rPr>
          <w:rFonts w:ascii="Arial" w:hAnsi="Arial" w:cs="Arial"/>
          <w:b/>
          <w:bCs/>
          <w:i/>
          <w:sz w:val="18"/>
          <w:szCs w:val="18"/>
          <w:lang w:val="ru-RU"/>
        </w:rPr>
      </w:pPr>
      <w:r w:rsidRPr="005B0CC5">
        <w:rPr>
          <w:rFonts w:ascii="Arial" w:hAnsi="Arial" w:cs="Arial"/>
          <w:b/>
          <w:bCs/>
          <w:i/>
          <w:sz w:val="18"/>
          <w:szCs w:val="18"/>
          <w:lang w:val="ru-RU"/>
        </w:rPr>
        <w:t xml:space="preserve">В журнале (и на сайте журнала) нет перевода названия журнала на английский язык: </w:t>
      </w:r>
    </w:p>
    <w:p w14:paraId="7D0EA407" w14:textId="77777777" w:rsidR="00793360" w:rsidRPr="005A6BFB" w:rsidRDefault="00793360" w:rsidP="00E37935">
      <w:pPr>
        <w:pStyle w:val="ac"/>
        <w:numPr>
          <w:ilvl w:val="0"/>
          <w:numId w:val="2"/>
        </w:numPr>
        <w:spacing w:before="0" w:beforeAutospacing="0" w:after="80" w:afterAutospacing="0" w:line="276" w:lineRule="auto"/>
        <w:ind w:left="357" w:hanging="357"/>
        <w:contextualSpacing w:val="0"/>
        <w:jc w:val="left"/>
        <w:rPr>
          <w:rFonts w:ascii="Arial" w:eastAsia="Times New Roman" w:hAnsi="Arial" w:cs="Arial"/>
          <w:sz w:val="18"/>
          <w:szCs w:val="18"/>
        </w:rPr>
      </w:pPr>
      <w:r w:rsidRPr="00793360">
        <w:rPr>
          <w:rFonts w:ascii="Arial" w:eastAsia="Times New Roman" w:hAnsi="Arial" w:cs="Arial"/>
          <w:sz w:val="18"/>
          <w:szCs w:val="18"/>
          <w:lang w:val="ru-RU"/>
        </w:rPr>
        <w:t xml:space="preserve">Гаврилов А.В., Романовский Н.Н., </w:t>
      </w:r>
      <w:proofErr w:type="spellStart"/>
      <w:r w:rsidRPr="00793360">
        <w:rPr>
          <w:rFonts w:ascii="Arial" w:eastAsia="Times New Roman" w:hAnsi="Arial" w:cs="Arial"/>
          <w:sz w:val="18"/>
          <w:szCs w:val="18"/>
          <w:lang w:val="ru-RU"/>
        </w:rPr>
        <w:t>Хуббертен</w:t>
      </w:r>
      <w:proofErr w:type="spellEnd"/>
      <w:r w:rsidRPr="00793360">
        <w:rPr>
          <w:rFonts w:ascii="Arial" w:eastAsia="Times New Roman" w:hAnsi="Arial" w:cs="Arial"/>
          <w:sz w:val="18"/>
          <w:szCs w:val="18"/>
          <w:lang w:val="ru-RU"/>
        </w:rPr>
        <w:t xml:space="preserve"> Х.-В. Палеогеографический сценарий послеледниковой трансгрессии на шельфе моря Лаптевых. </w:t>
      </w:r>
      <w:proofErr w:type="spellStart"/>
      <w:r w:rsidRPr="005A6BFB">
        <w:rPr>
          <w:rFonts w:ascii="Arial" w:eastAsia="Times New Roman" w:hAnsi="Arial" w:cs="Arial"/>
          <w:i/>
          <w:sz w:val="18"/>
          <w:szCs w:val="18"/>
        </w:rPr>
        <w:t>Криосфера</w:t>
      </w:r>
      <w:proofErr w:type="spellEnd"/>
      <w:r w:rsidRPr="005A6BFB">
        <w:rPr>
          <w:rFonts w:ascii="Arial" w:eastAsia="Times New Roman" w:hAnsi="Arial" w:cs="Arial"/>
          <w:i/>
          <w:sz w:val="18"/>
          <w:szCs w:val="18"/>
        </w:rPr>
        <w:t xml:space="preserve"> </w:t>
      </w:r>
      <w:proofErr w:type="spellStart"/>
      <w:r w:rsidRPr="005A6BFB">
        <w:rPr>
          <w:rFonts w:ascii="Arial" w:eastAsia="Times New Roman" w:hAnsi="Arial" w:cs="Arial"/>
          <w:i/>
          <w:sz w:val="18"/>
          <w:szCs w:val="18"/>
        </w:rPr>
        <w:t>Земли</w:t>
      </w:r>
      <w:proofErr w:type="spellEnd"/>
      <w:r>
        <w:rPr>
          <w:rFonts w:ascii="Arial" w:eastAsia="Times New Roman" w:hAnsi="Arial" w:cs="Arial"/>
          <w:sz w:val="18"/>
          <w:szCs w:val="18"/>
        </w:rPr>
        <w:t>.</w:t>
      </w:r>
      <w:r w:rsidRPr="005A6BFB">
        <w:rPr>
          <w:rFonts w:ascii="Arial" w:eastAsia="Times New Roman" w:hAnsi="Arial" w:cs="Arial"/>
          <w:sz w:val="18"/>
          <w:szCs w:val="18"/>
        </w:rPr>
        <w:t xml:space="preserve"> 2006</w:t>
      </w:r>
      <w:r>
        <w:rPr>
          <w:rFonts w:ascii="Arial" w:eastAsia="Times New Roman" w:hAnsi="Arial" w:cs="Arial"/>
          <w:sz w:val="18"/>
          <w:szCs w:val="18"/>
        </w:rPr>
        <w:t>,</w:t>
      </w:r>
      <w:r w:rsidRPr="005A6BFB">
        <w:rPr>
          <w:rFonts w:ascii="Arial" w:eastAsia="Times New Roman" w:hAnsi="Arial" w:cs="Arial"/>
          <w:sz w:val="18"/>
          <w:szCs w:val="18"/>
        </w:rPr>
        <w:t>10(1):39</w:t>
      </w:r>
      <w:r>
        <w:rPr>
          <w:rFonts w:ascii="Arial" w:eastAsia="Times New Roman" w:hAnsi="Arial" w:cs="Arial"/>
          <w:sz w:val="18"/>
          <w:szCs w:val="18"/>
        </w:rPr>
        <w:t>-</w:t>
      </w:r>
      <w:r w:rsidRPr="005A6BFB">
        <w:rPr>
          <w:rFonts w:ascii="Arial" w:eastAsia="Times New Roman" w:hAnsi="Arial" w:cs="Arial"/>
          <w:sz w:val="18"/>
          <w:szCs w:val="18"/>
        </w:rPr>
        <w:t xml:space="preserve">50. </w:t>
      </w:r>
      <w:bookmarkStart w:id="6" w:name="_Hlk154425754"/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HYPERLINK "https://www.elibrary.ru/htvssb" </w:instrText>
      </w:r>
      <w:r>
        <w:rPr>
          <w:rFonts w:ascii="Arial" w:hAnsi="Arial" w:cs="Arial"/>
          <w:sz w:val="18"/>
          <w:szCs w:val="18"/>
        </w:rPr>
        <w:fldChar w:fldCharType="separate"/>
      </w:r>
      <w:r w:rsidRPr="00F128FE">
        <w:rPr>
          <w:rStyle w:val="af6"/>
          <w:rFonts w:ascii="Arial" w:hAnsi="Arial" w:cs="Arial"/>
          <w:sz w:val="18"/>
          <w:szCs w:val="18"/>
        </w:rPr>
        <w:t>https://www.elibrary.ru/htvssb</w:t>
      </w:r>
      <w:bookmarkEnd w:id="6"/>
      <w:r>
        <w:rPr>
          <w:rFonts w:ascii="Arial" w:hAnsi="Arial" w:cs="Arial"/>
          <w:sz w:val="18"/>
          <w:szCs w:val="18"/>
        </w:rPr>
        <w:fldChar w:fldCharType="end"/>
      </w:r>
      <w:r w:rsidRPr="005A6BFB">
        <w:rPr>
          <w:rFonts w:ascii="Arial" w:hAnsi="Arial" w:cs="Arial"/>
          <w:sz w:val="18"/>
          <w:szCs w:val="18"/>
        </w:rPr>
        <w:t xml:space="preserve"> </w:t>
      </w:r>
    </w:p>
    <w:p w14:paraId="35B78DB7" w14:textId="77777777" w:rsidR="00793360" w:rsidRPr="00793360" w:rsidRDefault="00793360" w:rsidP="00FA2EDB">
      <w:pPr>
        <w:pStyle w:val="ac"/>
        <w:spacing w:before="0" w:beforeAutospacing="0" w:after="280" w:afterAutospacing="0" w:line="276" w:lineRule="auto"/>
        <w:ind w:left="357" w:hanging="357"/>
        <w:contextualSpacing w:val="0"/>
        <w:rPr>
          <w:rFonts w:ascii="Arial" w:eastAsia="Times New Roman" w:hAnsi="Arial" w:cs="Arial"/>
          <w:sz w:val="18"/>
          <w:szCs w:val="18"/>
          <w:lang w:val="ru-RU"/>
        </w:rPr>
      </w:pPr>
      <w:proofErr w:type="spellStart"/>
      <w:r w:rsidRPr="005A6BFB">
        <w:rPr>
          <w:rFonts w:ascii="Arial" w:hAnsi="Arial" w:cs="Arial"/>
          <w:sz w:val="18"/>
          <w:szCs w:val="18"/>
          <w:lang w:val="en-GB"/>
        </w:rPr>
        <w:t>Gavrilov</w:t>
      </w:r>
      <w:proofErr w:type="spellEnd"/>
      <w:r w:rsidRPr="005A6BFB">
        <w:rPr>
          <w:rFonts w:ascii="Arial" w:hAnsi="Arial" w:cs="Arial"/>
          <w:sz w:val="18"/>
          <w:szCs w:val="18"/>
        </w:rPr>
        <w:t xml:space="preserve"> </w:t>
      </w:r>
      <w:r w:rsidRPr="005A6BFB">
        <w:rPr>
          <w:rFonts w:ascii="Arial" w:hAnsi="Arial" w:cs="Arial"/>
          <w:sz w:val="18"/>
          <w:szCs w:val="18"/>
          <w:lang w:val="en-GB"/>
        </w:rPr>
        <w:t>A</w:t>
      </w:r>
      <w:r w:rsidRPr="005A6BFB">
        <w:rPr>
          <w:rFonts w:ascii="Arial" w:hAnsi="Arial" w:cs="Arial"/>
          <w:sz w:val="18"/>
          <w:szCs w:val="18"/>
        </w:rPr>
        <w:t>.</w:t>
      </w:r>
      <w:r w:rsidRPr="005A6BFB">
        <w:rPr>
          <w:rFonts w:ascii="Arial" w:hAnsi="Arial" w:cs="Arial"/>
          <w:sz w:val="18"/>
          <w:szCs w:val="18"/>
          <w:lang w:val="en-GB"/>
        </w:rPr>
        <w:t>V</w:t>
      </w:r>
      <w:r w:rsidRPr="005A6BFB">
        <w:rPr>
          <w:rFonts w:ascii="Arial" w:hAnsi="Arial" w:cs="Arial"/>
          <w:sz w:val="18"/>
          <w:szCs w:val="18"/>
        </w:rPr>
        <w:t xml:space="preserve">., </w:t>
      </w:r>
      <w:proofErr w:type="spellStart"/>
      <w:r w:rsidRPr="005A6BFB">
        <w:rPr>
          <w:rFonts w:ascii="Arial" w:hAnsi="Arial" w:cs="Arial"/>
          <w:sz w:val="18"/>
          <w:szCs w:val="18"/>
          <w:lang w:val="en-GB"/>
        </w:rPr>
        <w:t>Romanovskii</w:t>
      </w:r>
      <w:proofErr w:type="spellEnd"/>
      <w:r w:rsidRPr="005A6BFB">
        <w:rPr>
          <w:rFonts w:ascii="Arial" w:hAnsi="Arial" w:cs="Arial"/>
          <w:sz w:val="18"/>
          <w:szCs w:val="18"/>
        </w:rPr>
        <w:t xml:space="preserve"> </w:t>
      </w:r>
      <w:r w:rsidRPr="005A6BFB">
        <w:rPr>
          <w:rFonts w:ascii="Arial" w:hAnsi="Arial" w:cs="Arial"/>
          <w:sz w:val="18"/>
          <w:szCs w:val="18"/>
          <w:lang w:val="en-GB"/>
        </w:rPr>
        <w:t>N</w:t>
      </w:r>
      <w:r w:rsidRPr="005A6BFB">
        <w:rPr>
          <w:rFonts w:ascii="Arial" w:hAnsi="Arial" w:cs="Arial"/>
          <w:sz w:val="18"/>
          <w:szCs w:val="18"/>
        </w:rPr>
        <w:t>.</w:t>
      </w:r>
      <w:r w:rsidRPr="005A6BFB">
        <w:rPr>
          <w:rFonts w:ascii="Arial" w:hAnsi="Arial" w:cs="Arial"/>
          <w:sz w:val="18"/>
          <w:szCs w:val="18"/>
          <w:lang w:val="en-GB"/>
        </w:rPr>
        <w:t>N</w:t>
      </w:r>
      <w:r w:rsidRPr="005A6BFB">
        <w:rPr>
          <w:rFonts w:ascii="Arial" w:hAnsi="Arial" w:cs="Arial"/>
          <w:sz w:val="18"/>
          <w:szCs w:val="18"/>
        </w:rPr>
        <w:t xml:space="preserve">., </w:t>
      </w:r>
      <w:proofErr w:type="spellStart"/>
      <w:r w:rsidRPr="005A6BFB">
        <w:rPr>
          <w:rFonts w:ascii="Arial" w:hAnsi="Arial" w:cs="Arial"/>
          <w:sz w:val="18"/>
          <w:szCs w:val="18"/>
          <w:lang w:val="en-GB"/>
        </w:rPr>
        <w:t>Hubberten</w:t>
      </w:r>
      <w:proofErr w:type="spellEnd"/>
      <w:r w:rsidRPr="005A6BFB">
        <w:rPr>
          <w:rFonts w:ascii="Arial" w:hAnsi="Arial" w:cs="Arial"/>
          <w:sz w:val="18"/>
          <w:szCs w:val="18"/>
        </w:rPr>
        <w:t xml:space="preserve"> </w:t>
      </w:r>
      <w:r w:rsidRPr="005A6BFB">
        <w:rPr>
          <w:rFonts w:ascii="Arial" w:hAnsi="Arial" w:cs="Arial"/>
          <w:sz w:val="18"/>
          <w:szCs w:val="18"/>
          <w:lang w:val="en-GB"/>
        </w:rPr>
        <w:t>H</w:t>
      </w:r>
      <w:r w:rsidRPr="005A6BFB">
        <w:rPr>
          <w:rFonts w:ascii="Arial" w:hAnsi="Arial" w:cs="Arial"/>
          <w:sz w:val="18"/>
          <w:szCs w:val="18"/>
        </w:rPr>
        <w:t>.-</w:t>
      </w:r>
      <w:r w:rsidRPr="005A6BFB">
        <w:rPr>
          <w:rFonts w:ascii="Arial" w:hAnsi="Arial" w:cs="Arial"/>
          <w:sz w:val="18"/>
          <w:szCs w:val="18"/>
          <w:lang w:val="en-GB"/>
        </w:rPr>
        <w:t>W</w:t>
      </w:r>
      <w:r w:rsidRPr="005A6BFB">
        <w:rPr>
          <w:rFonts w:ascii="Arial" w:hAnsi="Arial" w:cs="Arial"/>
          <w:sz w:val="18"/>
          <w:szCs w:val="18"/>
        </w:rPr>
        <w:t>. [</w:t>
      </w:r>
      <w:r w:rsidRPr="005A6BFB">
        <w:rPr>
          <w:rFonts w:ascii="Arial" w:hAnsi="Arial" w:cs="Arial"/>
          <w:sz w:val="18"/>
          <w:szCs w:val="18"/>
          <w:lang w:val="en-GB"/>
        </w:rPr>
        <w:t>Paleogeographic scenario of the postglacial transgression on the Laptev Sea shelf].</w:t>
      </w:r>
      <w:r w:rsidRPr="005A6BF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A6BFB">
        <w:rPr>
          <w:rFonts w:ascii="Arial" w:hAnsi="Arial" w:cs="Arial"/>
          <w:i/>
          <w:iCs/>
          <w:sz w:val="18"/>
          <w:szCs w:val="18"/>
          <w:lang w:val="en-GB"/>
        </w:rPr>
        <w:t>Kriosphera</w:t>
      </w:r>
      <w:proofErr w:type="spellEnd"/>
      <w:r w:rsidRPr="00793360">
        <w:rPr>
          <w:rFonts w:ascii="Arial" w:hAnsi="Arial" w:cs="Arial"/>
          <w:i/>
          <w:iCs/>
          <w:sz w:val="18"/>
          <w:szCs w:val="18"/>
          <w:lang w:val="ru-RU"/>
        </w:rPr>
        <w:t xml:space="preserve"> </w:t>
      </w:r>
      <w:proofErr w:type="spellStart"/>
      <w:r w:rsidRPr="005A6BFB">
        <w:rPr>
          <w:rFonts w:ascii="Arial" w:hAnsi="Arial" w:cs="Arial"/>
          <w:i/>
          <w:iCs/>
          <w:sz w:val="18"/>
          <w:szCs w:val="18"/>
          <w:lang w:val="en-GB"/>
        </w:rPr>
        <w:t>Zemli</w:t>
      </w:r>
      <w:proofErr w:type="spellEnd"/>
      <w:r w:rsidRPr="00793360">
        <w:rPr>
          <w:rFonts w:ascii="Arial" w:hAnsi="Arial" w:cs="Arial"/>
          <w:iCs/>
          <w:sz w:val="18"/>
          <w:szCs w:val="18"/>
          <w:lang w:val="ru-RU"/>
        </w:rPr>
        <w:t>.</w:t>
      </w:r>
      <w:r w:rsidRPr="00793360">
        <w:rPr>
          <w:rFonts w:ascii="Arial" w:hAnsi="Arial" w:cs="Arial"/>
          <w:sz w:val="18"/>
          <w:szCs w:val="18"/>
          <w:lang w:val="ru-RU"/>
        </w:rPr>
        <w:t xml:space="preserve"> 2006,10(1):39</w:t>
      </w:r>
      <w:r w:rsidRPr="00793360">
        <w:rPr>
          <w:rFonts w:ascii="Arial" w:eastAsia="Times New Roman" w:hAnsi="Arial" w:cs="Arial"/>
          <w:sz w:val="18"/>
          <w:szCs w:val="18"/>
          <w:lang w:val="ru-RU"/>
        </w:rPr>
        <w:t>-</w:t>
      </w:r>
      <w:r w:rsidRPr="00793360">
        <w:rPr>
          <w:rFonts w:ascii="Arial" w:hAnsi="Arial" w:cs="Arial"/>
          <w:sz w:val="18"/>
          <w:szCs w:val="18"/>
          <w:lang w:val="ru-RU"/>
        </w:rPr>
        <w:t>50. (</w:t>
      </w:r>
      <w:r w:rsidRPr="005A6BFB">
        <w:rPr>
          <w:rFonts w:ascii="Arial" w:hAnsi="Arial" w:cs="Arial"/>
          <w:sz w:val="18"/>
          <w:szCs w:val="18"/>
          <w:lang w:val="en-GB"/>
        </w:rPr>
        <w:t>In</w:t>
      </w:r>
      <w:r w:rsidRPr="00793360">
        <w:rPr>
          <w:rFonts w:ascii="Arial" w:hAnsi="Arial" w:cs="Arial"/>
          <w:sz w:val="18"/>
          <w:szCs w:val="18"/>
          <w:lang w:val="ru-RU"/>
        </w:rPr>
        <w:t xml:space="preserve"> </w:t>
      </w:r>
      <w:r w:rsidRPr="005A6BFB">
        <w:rPr>
          <w:rFonts w:ascii="Arial" w:hAnsi="Arial" w:cs="Arial"/>
          <w:sz w:val="18"/>
          <w:szCs w:val="18"/>
          <w:lang w:val="en-GB"/>
        </w:rPr>
        <w:t>Russ</w:t>
      </w:r>
      <w:r w:rsidRPr="00793360">
        <w:rPr>
          <w:rFonts w:ascii="Arial" w:hAnsi="Arial" w:cs="Arial"/>
          <w:sz w:val="18"/>
          <w:szCs w:val="18"/>
          <w:lang w:val="ru-RU"/>
        </w:rPr>
        <w:t xml:space="preserve">.). </w:t>
      </w:r>
      <w:hyperlink r:id="rId28" w:history="1">
        <w:r w:rsidRPr="00F128FE">
          <w:rPr>
            <w:rStyle w:val="af6"/>
            <w:rFonts w:ascii="Arial" w:hAnsi="Arial" w:cs="Arial"/>
            <w:sz w:val="18"/>
            <w:szCs w:val="18"/>
          </w:rPr>
          <w:t>https</w:t>
        </w:r>
        <w:r w:rsidRPr="00793360">
          <w:rPr>
            <w:rStyle w:val="af6"/>
            <w:rFonts w:ascii="Arial" w:hAnsi="Arial" w:cs="Arial"/>
            <w:sz w:val="18"/>
            <w:szCs w:val="18"/>
            <w:lang w:val="ru-RU"/>
          </w:rPr>
          <w:t>://</w:t>
        </w:r>
        <w:r w:rsidRPr="00F128FE">
          <w:rPr>
            <w:rStyle w:val="af6"/>
            <w:rFonts w:ascii="Arial" w:hAnsi="Arial" w:cs="Arial"/>
            <w:sz w:val="18"/>
            <w:szCs w:val="18"/>
          </w:rPr>
          <w:t>www</w:t>
        </w:r>
        <w:r w:rsidRPr="00793360">
          <w:rPr>
            <w:rStyle w:val="af6"/>
            <w:rFonts w:ascii="Arial" w:hAnsi="Arial" w:cs="Arial"/>
            <w:sz w:val="18"/>
            <w:szCs w:val="18"/>
            <w:lang w:val="ru-RU"/>
          </w:rPr>
          <w:t>.</w:t>
        </w:r>
        <w:proofErr w:type="spellStart"/>
        <w:r w:rsidRPr="00F128FE">
          <w:rPr>
            <w:rStyle w:val="af6"/>
            <w:rFonts w:ascii="Arial" w:hAnsi="Arial" w:cs="Arial"/>
            <w:sz w:val="18"/>
            <w:szCs w:val="18"/>
          </w:rPr>
          <w:t>elibrary</w:t>
        </w:r>
        <w:proofErr w:type="spellEnd"/>
        <w:r w:rsidRPr="00793360">
          <w:rPr>
            <w:rStyle w:val="af6"/>
            <w:rFonts w:ascii="Arial" w:hAnsi="Arial" w:cs="Arial"/>
            <w:sz w:val="18"/>
            <w:szCs w:val="18"/>
            <w:lang w:val="ru-RU"/>
          </w:rPr>
          <w:t>.</w:t>
        </w:r>
        <w:proofErr w:type="spellStart"/>
        <w:r w:rsidRPr="00F128FE">
          <w:rPr>
            <w:rStyle w:val="af6"/>
            <w:rFonts w:ascii="Arial" w:hAnsi="Arial" w:cs="Arial"/>
            <w:sz w:val="18"/>
            <w:szCs w:val="18"/>
          </w:rPr>
          <w:t>ru</w:t>
        </w:r>
        <w:proofErr w:type="spellEnd"/>
        <w:r w:rsidRPr="00793360">
          <w:rPr>
            <w:rStyle w:val="af6"/>
            <w:rFonts w:ascii="Arial" w:hAnsi="Arial" w:cs="Arial"/>
            <w:sz w:val="18"/>
            <w:szCs w:val="18"/>
            <w:lang w:val="ru-RU"/>
          </w:rPr>
          <w:t>/</w:t>
        </w:r>
        <w:proofErr w:type="spellStart"/>
        <w:r w:rsidRPr="00F128FE">
          <w:rPr>
            <w:rStyle w:val="af6"/>
            <w:rFonts w:ascii="Arial" w:hAnsi="Arial" w:cs="Arial"/>
            <w:sz w:val="18"/>
            <w:szCs w:val="18"/>
          </w:rPr>
          <w:t>htvssb</w:t>
        </w:r>
        <w:proofErr w:type="spellEnd"/>
      </w:hyperlink>
    </w:p>
    <w:p w14:paraId="5DC471FB" w14:textId="77777777" w:rsidR="00793360" w:rsidRPr="00ED35E8" w:rsidRDefault="00793360" w:rsidP="00FA2EDB">
      <w:pPr>
        <w:spacing w:before="0" w:beforeAutospacing="0" w:after="160" w:afterAutospacing="0" w:line="276" w:lineRule="auto"/>
        <w:ind w:left="357" w:hanging="357"/>
        <w:rPr>
          <w:rFonts w:ascii="Arial" w:eastAsia="Times New Roman" w:hAnsi="Arial" w:cs="Arial"/>
          <w:b/>
          <w:iCs/>
          <w:sz w:val="20"/>
          <w:szCs w:val="20"/>
        </w:rPr>
      </w:pPr>
      <w:r w:rsidRPr="00ED35E8">
        <w:rPr>
          <w:rFonts w:ascii="Arial" w:eastAsia="Times New Roman" w:hAnsi="Arial" w:cs="Arial"/>
          <w:b/>
          <w:iCs/>
          <w:sz w:val="20"/>
          <w:szCs w:val="20"/>
        </w:rPr>
        <w:t>Статья в сборнике статей или материалов конференции, глава в монографии</w:t>
      </w:r>
    </w:p>
    <w:p w14:paraId="5455957B" w14:textId="77777777" w:rsidR="00793360" w:rsidRPr="00793360" w:rsidRDefault="00793360" w:rsidP="00FA2EDB">
      <w:pPr>
        <w:spacing w:before="0" w:beforeAutospacing="0" w:after="160" w:afterAutospacing="0" w:line="276" w:lineRule="auto"/>
        <w:ind w:left="357" w:hanging="357"/>
        <w:rPr>
          <w:rFonts w:ascii="Arial" w:hAnsi="Arial" w:cs="Arial"/>
          <w:iCs/>
          <w:sz w:val="20"/>
          <w:szCs w:val="20"/>
          <w:lang w:val="ru-RU"/>
        </w:rPr>
      </w:pPr>
      <w:r w:rsidRPr="00793360">
        <w:rPr>
          <w:rFonts w:ascii="Arial" w:hAnsi="Arial" w:cs="Arial"/>
          <w:i/>
          <w:sz w:val="20"/>
          <w:szCs w:val="20"/>
          <w:lang w:val="ru-RU"/>
        </w:rPr>
        <w:t xml:space="preserve">Перед источником ставим </w:t>
      </w:r>
      <w:r w:rsidRPr="00793360">
        <w:rPr>
          <w:rFonts w:ascii="Arial" w:hAnsi="Arial" w:cs="Arial"/>
          <w:iCs/>
          <w:sz w:val="20"/>
          <w:szCs w:val="20"/>
          <w:lang w:val="ru-RU"/>
        </w:rPr>
        <w:t xml:space="preserve">В кн.: = </w:t>
      </w:r>
      <w:r w:rsidRPr="00473FAB">
        <w:rPr>
          <w:rFonts w:ascii="Arial" w:hAnsi="Arial" w:cs="Arial"/>
          <w:iCs/>
          <w:sz w:val="20"/>
          <w:szCs w:val="20"/>
        </w:rPr>
        <w:t>In</w:t>
      </w:r>
      <w:r w:rsidRPr="00793360">
        <w:rPr>
          <w:rFonts w:ascii="Arial" w:hAnsi="Arial" w:cs="Arial"/>
          <w:i/>
          <w:sz w:val="20"/>
          <w:szCs w:val="20"/>
          <w:lang w:val="ru-RU"/>
        </w:rPr>
        <w:t>:</w:t>
      </w:r>
    </w:p>
    <w:p w14:paraId="72546DB7" w14:textId="77777777" w:rsidR="00793360" w:rsidRPr="005A6BFB" w:rsidRDefault="00793360" w:rsidP="00E37935">
      <w:pPr>
        <w:pStyle w:val="ac"/>
        <w:widowControl w:val="0"/>
        <w:numPr>
          <w:ilvl w:val="0"/>
          <w:numId w:val="2"/>
        </w:numPr>
        <w:tabs>
          <w:tab w:val="left" w:pos="0"/>
          <w:tab w:val="left" w:pos="360"/>
        </w:tabs>
        <w:spacing w:before="0" w:beforeAutospacing="0" w:after="80" w:afterAutospacing="0" w:line="276" w:lineRule="auto"/>
        <w:ind w:left="357" w:hanging="357"/>
        <w:contextualSpacing w:val="0"/>
        <w:jc w:val="left"/>
        <w:rPr>
          <w:rFonts w:ascii="Arial" w:hAnsi="Arial" w:cs="Arial"/>
          <w:sz w:val="18"/>
          <w:szCs w:val="18"/>
        </w:rPr>
      </w:pPr>
      <w:bookmarkStart w:id="7" w:name="_Hlk218789252"/>
      <w:proofErr w:type="spellStart"/>
      <w:r w:rsidRPr="005A6BFB">
        <w:rPr>
          <w:rFonts w:ascii="Arial" w:hAnsi="Arial" w:cs="Arial"/>
          <w:sz w:val="18"/>
          <w:szCs w:val="18"/>
        </w:rPr>
        <w:t>Grebennikova</w:t>
      </w:r>
      <w:proofErr w:type="spellEnd"/>
      <w:r w:rsidRPr="005A6BFB">
        <w:rPr>
          <w:rFonts w:ascii="Arial" w:hAnsi="Arial" w:cs="Arial"/>
          <w:sz w:val="18"/>
          <w:szCs w:val="18"/>
        </w:rPr>
        <w:t xml:space="preserve"> Т.А. Diatom flora of lakes, ponds and streams of Kuril Islands. In: </w:t>
      </w:r>
      <w:r w:rsidRPr="005A6BFB">
        <w:rPr>
          <w:rFonts w:ascii="Arial" w:hAnsi="Arial" w:cs="Arial"/>
          <w:i/>
          <w:sz w:val="18"/>
          <w:szCs w:val="18"/>
        </w:rPr>
        <w:t>Diatoms</w:t>
      </w:r>
      <w:r w:rsidRPr="005A6BFB">
        <w:rPr>
          <w:rFonts w:ascii="Arial" w:hAnsi="Arial" w:cs="Arial"/>
          <w:sz w:val="18"/>
          <w:szCs w:val="18"/>
        </w:rPr>
        <w:t xml:space="preserve">: </w:t>
      </w:r>
      <w:r w:rsidRPr="005A6BFB">
        <w:rPr>
          <w:rFonts w:ascii="Arial" w:hAnsi="Arial" w:cs="Arial"/>
          <w:i/>
          <w:sz w:val="18"/>
          <w:szCs w:val="18"/>
        </w:rPr>
        <w:t>Ecology and Life Cycle.</w:t>
      </w:r>
      <w:r w:rsidRPr="005A6BFB">
        <w:rPr>
          <w:rFonts w:ascii="Arial" w:hAnsi="Arial" w:cs="Arial"/>
          <w:sz w:val="18"/>
          <w:szCs w:val="18"/>
        </w:rPr>
        <w:t xml:space="preserve"> New York: Nova Publ., 2011</w:t>
      </w:r>
      <w:r>
        <w:rPr>
          <w:rFonts w:ascii="Arial" w:hAnsi="Arial" w:cs="Arial"/>
          <w:sz w:val="18"/>
          <w:szCs w:val="18"/>
        </w:rPr>
        <w:t>,</w:t>
      </w:r>
      <w:r w:rsidRPr="005A6BFB">
        <w:rPr>
          <w:rFonts w:ascii="Arial" w:hAnsi="Arial" w:cs="Arial"/>
          <w:sz w:val="18"/>
          <w:szCs w:val="18"/>
        </w:rPr>
        <w:t xml:space="preserve"> </w:t>
      </w:r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</w:rPr>
        <w:t xml:space="preserve">p. </w:t>
      </w:r>
      <w:r w:rsidRPr="005A6BFB">
        <w:rPr>
          <w:rFonts w:ascii="Arial" w:hAnsi="Arial" w:cs="Arial"/>
          <w:sz w:val="18"/>
          <w:szCs w:val="18"/>
        </w:rPr>
        <w:t>93</w:t>
      </w:r>
      <w:r w:rsidRPr="007B1810">
        <w:rPr>
          <w:rFonts w:ascii="Arial" w:eastAsia="Times New Roman" w:hAnsi="Arial" w:cs="Arial"/>
          <w:sz w:val="18"/>
          <w:szCs w:val="18"/>
        </w:rPr>
        <w:t>-</w:t>
      </w:r>
      <w:r w:rsidRPr="005A6BFB">
        <w:rPr>
          <w:rFonts w:ascii="Arial" w:hAnsi="Arial" w:cs="Arial"/>
          <w:sz w:val="18"/>
          <w:szCs w:val="18"/>
        </w:rPr>
        <w:t>124.</w:t>
      </w:r>
    </w:p>
    <w:p w14:paraId="2C02041C" w14:textId="77777777" w:rsidR="00793360" w:rsidRPr="005A6BFB" w:rsidRDefault="00793360" w:rsidP="00E37935">
      <w:pPr>
        <w:pStyle w:val="ac"/>
        <w:widowControl w:val="0"/>
        <w:numPr>
          <w:ilvl w:val="0"/>
          <w:numId w:val="2"/>
        </w:numPr>
        <w:tabs>
          <w:tab w:val="left" w:pos="0"/>
          <w:tab w:val="left" w:pos="360"/>
        </w:tabs>
        <w:spacing w:before="0" w:beforeAutospacing="0" w:after="80" w:afterAutospacing="0" w:line="276" w:lineRule="auto"/>
        <w:ind w:left="357" w:hanging="357"/>
        <w:contextualSpacing w:val="0"/>
        <w:jc w:val="left"/>
        <w:rPr>
          <w:rStyle w:val="af6"/>
          <w:rFonts w:ascii="Arial" w:hAnsi="Arial" w:cs="Arial"/>
          <w:color w:val="auto"/>
          <w:sz w:val="18"/>
          <w:szCs w:val="18"/>
        </w:rPr>
      </w:pPr>
      <w:r w:rsidRPr="005A6BFB">
        <w:rPr>
          <w:rFonts w:ascii="Arial" w:hAnsi="Arial" w:cs="Arial"/>
          <w:sz w:val="18"/>
          <w:szCs w:val="18"/>
        </w:rPr>
        <w:t xml:space="preserve">Yin X.C., Chen X.Z., Song Z.-P., Yin C. A new approach to earthquake prediction: The Load/Unload Response Ratio (LURR) theory. In: </w:t>
      </w:r>
      <w:r w:rsidRPr="005A6BFB">
        <w:rPr>
          <w:rFonts w:ascii="Arial" w:hAnsi="Arial" w:cs="Arial"/>
          <w:i/>
          <w:sz w:val="18"/>
          <w:szCs w:val="18"/>
        </w:rPr>
        <w:t>Mechanics problems in geodynamics</w:t>
      </w:r>
      <w:r>
        <w:rPr>
          <w:rFonts w:ascii="Arial" w:hAnsi="Arial" w:cs="Arial"/>
          <w:sz w:val="18"/>
          <w:szCs w:val="18"/>
        </w:rPr>
        <w:t>.</w:t>
      </w:r>
      <w:r w:rsidRPr="005A6BF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33EE">
        <w:rPr>
          <w:rFonts w:ascii="Arial" w:hAnsi="Arial" w:cs="Arial"/>
          <w:sz w:val="18"/>
          <w:szCs w:val="18"/>
        </w:rPr>
        <w:t>Birkhäuser</w:t>
      </w:r>
      <w:proofErr w:type="spellEnd"/>
      <w:r w:rsidRPr="004233EE">
        <w:rPr>
          <w:rFonts w:ascii="Arial" w:hAnsi="Arial" w:cs="Arial"/>
          <w:sz w:val="18"/>
          <w:szCs w:val="18"/>
        </w:rPr>
        <w:t xml:space="preserve"> Basel</w:t>
      </w:r>
      <w:r>
        <w:rPr>
          <w:rFonts w:ascii="Arial" w:hAnsi="Arial" w:cs="Arial"/>
          <w:sz w:val="18"/>
          <w:szCs w:val="18"/>
        </w:rPr>
        <w:t xml:space="preserve">, </w:t>
      </w:r>
      <w:r w:rsidRPr="005A6BFB">
        <w:rPr>
          <w:rFonts w:ascii="Arial" w:hAnsi="Arial" w:cs="Arial"/>
          <w:sz w:val="18"/>
          <w:szCs w:val="18"/>
        </w:rPr>
        <w:t>1995</w:t>
      </w:r>
      <w:r>
        <w:rPr>
          <w:rFonts w:ascii="Arial" w:hAnsi="Arial" w:cs="Arial"/>
          <w:sz w:val="18"/>
          <w:szCs w:val="18"/>
        </w:rPr>
        <w:t>,</w:t>
      </w:r>
      <w:r w:rsidRPr="005A6BF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A6BFB">
        <w:rPr>
          <w:rFonts w:ascii="Arial" w:hAnsi="Arial" w:cs="Arial"/>
          <w:sz w:val="18"/>
          <w:szCs w:val="18"/>
        </w:rPr>
        <w:t>pt</w:t>
      </w:r>
      <w:proofErr w:type="spellEnd"/>
      <w:r w:rsidRPr="005A6BFB">
        <w:rPr>
          <w:rFonts w:ascii="Arial" w:hAnsi="Arial" w:cs="Arial"/>
          <w:sz w:val="18"/>
          <w:szCs w:val="18"/>
        </w:rPr>
        <w:t xml:space="preserve"> 1</w:t>
      </w:r>
      <w:r>
        <w:rPr>
          <w:rFonts w:ascii="Arial" w:hAnsi="Arial" w:cs="Arial"/>
          <w:sz w:val="18"/>
          <w:szCs w:val="18"/>
        </w:rPr>
        <w:t>,</w:t>
      </w:r>
      <w:r w:rsidRPr="005A6BF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p. </w:t>
      </w:r>
      <w:r w:rsidRPr="005A6BFB">
        <w:rPr>
          <w:rFonts w:ascii="Arial" w:hAnsi="Arial" w:cs="Arial"/>
          <w:sz w:val="18"/>
          <w:szCs w:val="18"/>
        </w:rPr>
        <w:t>701</w:t>
      </w:r>
      <w:r w:rsidRPr="004233EE">
        <w:rPr>
          <w:rFonts w:ascii="Arial" w:eastAsia="Times New Roman" w:hAnsi="Arial" w:cs="Arial"/>
          <w:sz w:val="18"/>
          <w:szCs w:val="18"/>
        </w:rPr>
        <w:t>-</w:t>
      </w:r>
      <w:r w:rsidRPr="005A6BFB">
        <w:rPr>
          <w:rFonts w:ascii="Arial" w:hAnsi="Arial" w:cs="Arial"/>
          <w:sz w:val="18"/>
          <w:szCs w:val="18"/>
        </w:rPr>
        <w:t>715.</w:t>
      </w:r>
      <w:r w:rsidRPr="005A6BFB">
        <w:rPr>
          <w:rStyle w:val="af6"/>
          <w:rFonts w:ascii="Arial" w:hAnsi="Arial" w:cs="Arial"/>
          <w:sz w:val="18"/>
          <w:szCs w:val="18"/>
        </w:rPr>
        <w:t xml:space="preserve"> </w:t>
      </w:r>
      <w:hyperlink r:id="rId29" w:history="1">
        <w:r w:rsidRPr="005A6BFB">
          <w:rPr>
            <w:rStyle w:val="af6"/>
            <w:rFonts w:ascii="Arial" w:hAnsi="Arial" w:cs="Arial"/>
            <w:sz w:val="18"/>
            <w:szCs w:val="18"/>
          </w:rPr>
          <w:t>https://doi.org/10.1007/978-3-0348-9065-6_17</w:t>
        </w:r>
      </w:hyperlink>
    </w:p>
    <w:p w14:paraId="64647F1C" w14:textId="4F8A3E8E" w:rsidR="00793360" w:rsidRPr="007039B3" w:rsidRDefault="00793360" w:rsidP="00E37935">
      <w:pPr>
        <w:pStyle w:val="ac"/>
        <w:widowControl w:val="0"/>
        <w:numPr>
          <w:ilvl w:val="0"/>
          <w:numId w:val="2"/>
        </w:numPr>
        <w:tabs>
          <w:tab w:val="left" w:pos="0"/>
          <w:tab w:val="left" w:pos="360"/>
        </w:tabs>
        <w:spacing w:before="0" w:beforeAutospacing="0" w:after="80" w:afterAutospacing="0" w:line="276" w:lineRule="auto"/>
        <w:ind w:left="357" w:hanging="357"/>
        <w:contextualSpacing w:val="0"/>
        <w:jc w:val="left"/>
        <w:rPr>
          <w:rFonts w:ascii="Arial" w:hAnsi="Arial" w:cs="Arial"/>
          <w:sz w:val="18"/>
          <w:szCs w:val="18"/>
        </w:rPr>
      </w:pPr>
      <w:r w:rsidRPr="007039B3">
        <w:rPr>
          <w:rFonts w:ascii="Arial" w:hAnsi="Arial" w:cs="Arial"/>
          <w:spacing w:val="1"/>
          <w:sz w:val="18"/>
          <w:szCs w:val="18"/>
          <w:shd w:val="clear" w:color="auto" w:fill="FCFCFC"/>
        </w:rPr>
        <w:t xml:space="preserve">Hinrichs K.U., </w:t>
      </w:r>
      <w:proofErr w:type="spellStart"/>
      <w:r w:rsidRPr="007039B3">
        <w:rPr>
          <w:rFonts w:ascii="Arial" w:hAnsi="Arial" w:cs="Arial"/>
          <w:spacing w:val="1"/>
          <w:sz w:val="18"/>
          <w:szCs w:val="18"/>
          <w:shd w:val="clear" w:color="auto" w:fill="FCFCFC"/>
        </w:rPr>
        <w:t>Boetius</w:t>
      </w:r>
      <w:proofErr w:type="spellEnd"/>
      <w:r w:rsidRPr="007039B3">
        <w:rPr>
          <w:rFonts w:ascii="Arial" w:hAnsi="Arial" w:cs="Arial"/>
          <w:spacing w:val="1"/>
          <w:sz w:val="18"/>
          <w:szCs w:val="18"/>
          <w:shd w:val="clear" w:color="auto" w:fill="FCFCFC"/>
        </w:rPr>
        <w:t xml:space="preserve"> A. The anaerobic oxidation of methane: new insights in microbial ecology and biogeochemistry. In: </w:t>
      </w:r>
      <w:proofErr w:type="spellStart"/>
      <w:r w:rsidRPr="007039B3">
        <w:rPr>
          <w:rFonts w:ascii="Arial" w:hAnsi="Arial" w:cs="Arial"/>
          <w:spacing w:val="1"/>
          <w:sz w:val="18"/>
          <w:szCs w:val="18"/>
          <w:shd w:val="clear" w:color="auto" w:fill="FCFCFC"/>
        </w:rPr>
        <w:t>Wefer</w:t>
      </w:r>
      <w:proofErr w:type="spellEnd"/>
      <w:r w:rsidRPr="007039B3">
        <w:rPr>
          <w:rFonts w:ascii="Arial" w:hAnsi="Arial" w:cs="Arial"/>
          <w:spacing w:val="1"/>
          <w:sz w:val="18"/>
          <w:szCs w:val="18"/>
          <w:shd w:val="clear" w:color="auto" w:fill="FCFCFC"/>
        </w:rPr>
        <w:t xml:space="preserve"> G., </w:t>
      </w:r>
      <w:proofErr w:type="spellStart"/>
      <w:r w:rsidRPr="007039B3">
        <w:rPr>
          <w:rFonts w:ascii="Arial" w:hAnsi="Arial" w:cs="Arial"/>
          <w:spacing w:val="1"/>
          <w:sz w:val="18"/>
          <w:szCs w:val="18"/>
          <w:shd w:val="clear" w:color="auto" w:fill="FCFCFC"/>
        </w:rPr>
        <w:t>Billett</w:t>
      </w:r>
      <w:proofErr w:type="spellEnd"/>
      <w:r w:rsidRPr="007039B3">
        <w:rPr>
          <w:rFonts w:ascii="Arial" w:hAnsi="Arial" w:cs="Arial"/>
          <w:spacing w:val="1"/>
          <w:sz w:val="18"/>
          <w:szCs w:val="18"/>
          <w:shd w:val="clear" w:color="auto" w:fill="FCFCFC"/>
        </w:rPr>
        <w:t xml:space="preserve"> D., </w:t>
      </w:r>
      <w:proofErr w:type="spellStart"/>
      <w:r w:rsidRPr="007039B3">
        <w:rPr>
          <w:rFonts w:ascii="Arial" w:hAnsi="Arial" w:cs="Arial"/>
          <w:spacing w:val="1"/>
          <w:sz w:val="18"/>
          <w:szCs w:val="18"/>
          <w:shd w:val="clear" w:color="auto" w:fill="FCFCFC"/>
        </w:rPr>
        <w:t>Hebbeln</w:t>
      </w:r>
      <w:proofErr w:type="spellEnd"/>
      <w:r w:rsidRPr="007039B3">
        <w:rPr>
          <w:rFonts w:ascii="Arial" w:hAnsi="Arial" w:cs="Arial"/>
          <w:spacing w:val="1"/>
          <w:sz w:val="18"/>
          <w:szCs w:val="18"/>
          <w:shd w:val="clear" w:color="auto" w:fill="FCFCFC"/>
        </w:rPr>
        <w:t xml:space="preserve"> D.</w:t>
      </w:r>
      <w:r w:rsidR="007039B3" w:rsidRPr="007039B3">
        <w:rPr>
          <w:rFonts w:ascii="Arial" w:hAnsi="Arial" w:cs="Arial"/>
          <w:spacing w:val="1"/>
          <w:sz w:val="18"/>
          <w:szCs w:val="18"/>
          <w:shd w:val="clear" w:color="auto" w:fill="FCFCFC"/>
        </w:rPr>
        <w:t>,</w:t>
      </w:r>
      <w:r w:rsidRPr="007039B3">
        <w:rPr>
          <w:rFonts w:ascii="Arial" w:hAnsi="Arial" w:cs="Arial"/>
          <w:spacing w:val="1"/>
          <w:sz w:val="18"/>
          <w:szCs w:val="18"/>
          <w:shd w:val="clear" w:color="auto" w:fill="FCFCFC"/>
        </w:rPr>
        <w:t xml:space="preserve"> et al. (eds) </w:t>
      </w:r>
      <w:r w:rsidR="005B0CC5" w:rsidRPr="007039B3">
        <w:rPr>
          <w:rStyle w:val="a9"/>
          <w:rFonts w:ascii="Arial" w:eastAsiaTheme="majorEastAsia" w:hAnsi="Arial" w:cs="Arial"/>
          <w:caps w:val="0"/>
          <w:spacing w:val="1"/>
          <w:sz w:val="18"/>
          <w:szCs w:val="18"/>
          <w:shd w:val="clear" w:color="auto" w:fill="FCFCFC"/>
        </w:rPr>
        <w:t>Ocean margin systems</w:t>
      </w:r>
      <w:r w:rsidRPr="007039B3">
        <w:rPr>
          <w:rFonts w:ascii="Arial" w:hAnsi="Arial" w:cs="Arial"/>
          <w:spacing w:val="1"/>
          <w:sz w:val="18"/>
          <w:szCs w:val="18"/>
          <w:shd w:val="clear" w:color="auto" w:fill="FCFCFC"/>
        </w:rPr>
        <w:t>. Berlin, Heidelberg: Springer, 2002, p. 457</w:t>
      </w:r>
      <w:r w:rsidRPr="007039B3">
        <w:rPr>
          <w:rFonts w:ascii="Arial" w:eastAsia="Times New Roman" w:hAnsi="Arial" w:cs="Arial"/>
          <w:sz w:val="18"/>
          <w:szCs w:val="18"/>
        </w:rPr>
        <w:t>-</w:t>
      </w:r>
      <w:r w:rsidRPr="007039B3">
        <w:rPr>
          <w:rFonts w:ascii="Arial" w:hAnsi="Arial" w:cs="Arial"/>
          <w:spacing w:val="1"/>
          <w:sz w:val="18"/>
          <w:szCs w:val="18"/>
          <w:shd w:val="clear" w:color="auto" w:fill="FCFCFC"/>
        </w:rPr>
        <w:t xml:space="preserve">477. </w:t>
      </w:r>
      <w:hyperlink r:id="rId30" w:tgtFrame="_blank" w:history="1">
        <w:bookmarkStart w:id="8" w:name="_Hlk227057647"/>
        <w:r w:rsidR="007039B3" w:rsidRPr="007039B3">
          <w:rPr>
            <w:rStyle w:val="af6"/>
            <w:rFonts w:ascii="Arial" w:hAnsi="Arial" w:cs="Arial"/>
            <w:sz w:val="18"/>
            <w:szCs w:val="18"/>
          </w:rPr>
          <w:t>https://doi.org/10.1007/978-3-662-05127-6_28</w:t>
        </w:r>
        <w:bookmarkEnd w:id="8"/>
        <w:r w:rsidR="007039B3" w:rsidRPr="007039B3">
          <w:rPr>
            <w:rStyle w:val="af6"/>
            <w:rFonts w:ascii="Arial" w:hAnsi="Arial" w:cs="Arial"/>
            <w:sz w:val="18"/>
            <w:szCs w:val="18"/>
          </w:rPr>
          <w:t xml:space="preserve"> </w:t>
        </w:r>
      </w:hyperlink>
    </w:p>
    <w:p w14:paraId="7E6D464F" w14:textId="77777777" w:rsidR="00793360" w:rsidRPr="007B1F87" w:rsidRDefault="00793360" w:rsidP="00FA2EDB">
      <w:pPr>
        <w:pStyle w:val="ac"/>
        <w:widowControl w:val="0"/>
        <w:numPr>
          <w:ilvl w:val="0"/>
          <w:numId w:val="2"/>
        </w:numPr>
        <w:tabs>
          <w:tab w:val="left" w:pos="0"/>
          <w:tab w:val="left" w:pos="360"/>
        </w:tabs>
        <w:spacing w:before="0" w:beforeAutospacing="0" w:after="320" w:afterAutospacing="0" w:line="276" w:lineRule="auto"/>
        <w:ind w:left="357" w:hanging="357"/>
        <w:contextualSpacing w:val="0"/>
        <w:jc w:val="left"/>
        <w:rPr>
          <w:rFonts w:ascii="Arial" w:hAnsi="Arial" w:cs="Arial"/>
          <w:sz w:val="18"/>
          <w:szCs w:val="18"/>
        </w:rPr>
      </w:pPr>
      <w:proofErr w:type="spellStart"/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</w:rPr>
        <w:t>Torunbalchi</w:t>
      </w:r>
      <w:proofErr w:type="spellEnd"/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</w:rPr>
        <w:t xml:space="preserve"> N. Seismic isolation and energy dissipating systems in earthquake resistant design. In: </w:t>
      </w:r>
      <w:r w:rsidRPr="005A6BFB">
        <w:rPr>
          <w:rFonts w:ascii="Arial" w:hAnsi="Arial" w:cs="Arial"/>
          <w:i/>
          <w:iCs/>
          <w:spacing w:val="1"/>
          <w:sz w:val="18"/>
          <w:szCs w:val="18"/>
          <w:shd w:val="clear" w:color="auto" w:fill="FCFCFC"/>
        </w:rPr>
        <w:t>13th World Conf. on Earthquake Engineering, Vancouver, B.C., Canada, August 1-6.</w:t>
      </w:r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</w:rPr>
        <w:t xml:space="preserve"> 2004</w:t>
      </w:r>
      <w:r>
        <w:rPr>
          <w:rFonts w:ascii="Arial" w:hAnsi="Arial" w:cs="Arial"/>
          <w:spacing w:val="1"/>
          <w:sz w:val="18"/>
          <w:szCs w:val="18"/>
          <w:shd w:val="clear" w:color="auto" w:fill="FCFCFC"/>
        </w:rPr>
        <w:t>,</w:t>
      </w:r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</w:rPr>
        <w:t xml:space="preserve"> Paper No. 3273. URL:</w:t>
      </w:r>
      <w:r w:rsidRPr="007B1F87">
        <w:rPr>
          <w:rFonts w:ascii="Arial" w:hAnsi="Arial" w:cs="Arial"/>
          <w:spacing w:val="1"/>
          <w:sz w:val="18"/>
          <w:szCs w:val="18"/>
          <w:shd w:val="clear" w:color="auto" w:fill="FCFCFC"/>
        </w:rPr>
        <w:t xml:space="preserve"> </w:t>
      </w:r>
      <w:hyperlink r:id="rId31" w:history="1">
        <w:r w:rsidRPr="007B1F87">
          <w:rPr>
            <w:rStyle w:val="af6"/>
            <w:rFonts w:ascii="Arial" w:hAnsi="Arial" w:cs="Arial"/>
            <w:spacing w:val="1"/>
            <w:sz w:val="18"/>
            <w:szCs w:val="18"/>
            <w:shd w:val="clear" w:color="auto" w:fill="FCFCFC"/>
          </w:rPr>
          <w:t>https://www.iitk.ac.in/nicee/wcee/article/13_3273.pdf</w:t>
        </w:r>
      </w:hyperlink>
      <w:r w:rsidRPr="007B1F87">
        <w:rPr>
          <w:rFonts w:ascii="Arial" w:hAnsi="Arial" w:cs="Arial"/>
          <w:spacing w:val="1"/>
          <w:sz w:val="18"/>
          <w:szCs w:val="18"/>
          <w:shd w:val="clear" w:color="auto" w:fill="FCFCFC"/>
        </w:rPr>
        <w:t xml:space="preserve"> (</w:t>
      </w:r>
      <w:r w:rsidRPr="007B1F87">
        <w:rPr>
          <w:rFonts w:ascii="Arial" w:eastAsia="Times New Roman" w:hAnsi="Arial" w:cs="Arial"/>
          <w:sz w:val="18"/>
          <w:szCs w:val="18"/>
        </w:rPr>
        <w:t>accessed</w:t>
      </w:r>
      <w:r w:rsidRPr="007B1F87">
        <w:rPr>
          <w:rFonts w:ascii="Arial" w:hAnsi="Arial" w:cs="Arial"/>
          <w:sz w:val="18"/>
          <w:szCs w:val="18"/>
        </w:rPr>
        <w:t xml:space="preserve"> 12.11.2010).</w:t>
      </w:r>
    </w:p>
    <w:bookmarkEnd w:id="7"/>
    <w:p w14:paraId="412F4F8B" w14:textId="7DCD3415" w:rsidR="00793360" w:rsidRPr="00FA2EDB" w:rsidRDefault="00793360" w:rsidP="00E37935">
      <w:pPr>
        <w:spacing w:before="0" w:beforeAutospacing="0" w:after="200" w:afterAutospacing="0" w:line="276" w:lineRule="auto"/>
        <w:ind w:left="357" w:hanging="357"/>
        <w:rPr>
          <w:rFonts w:ascii="Arial" w:eastAsia="Times New Roman" w:hAnsi="Arial" w:cs="Arial"/>
          <w:b/>
          <w:iCs/>
          <w:sz w:val="20"/>
          <w:szCs w:val="20"/>
          <w:lang w:val="ru-RU"/>
        </w:rPr>
      </w:pPr>
      <w:proofErr w:type="spellStart"/>
      <w:r w:rsidRPr="00ED35E8">
        <w:rPr>
          <w:rFonts w:ascii="Arial" w:eastAsia="Times New Roman" w:hAnsi="Arial" w:cs="Arial"/>
          <w:b/>
          <w:iCs/>
          <w:sz w:val="20"/>
          <w:szCs w:val="20"/>
        </w:rPr>
        <w:t>Патент</w:t>
      </w:r>
      <w:proofErr w:type="spellEnd"/>
      <w:r w:rsidR="00FA2EDB">
        <w:rPr>
          <w:rFonts w:ascii="Arial" w:eastAsia="Times New Roman" w:hAnsi="Arial" w:cs="Arial"/>
          <w:b/>
          <w:iCs/>
          <w:sz w:val="20"/>
          <w:szCs w:val="20"/>
          <w:lang w:val="ru-RU"/>
        </w:rPr>
        <w:t xml:space="preserve"> </w:t>
      </w:r>
      <w:r w:rsidR="00FA2EDB" w:rsidRPr="00FA2EDB">
        <w:rPr>
          <w:rFonts w:ascii="Arial" w:eastAsia="Times New Roman" w:hAnsi="Arial" w:cs="Arial"/>
          <w:bCs/>
          <w:iCs/>
          <w:sz w:val="20"/>
          <w:szCs w:val="20"/>
          <w:lang w:val="ru-RU"/>
        </w:rPr>
        <w:t>и т.п.</w:t>
      </w:r>
    </w:p>
    <w:p w14:paraId="4F0B514D" w14:textId="77777777" w:rsidR="00793360" w:rsidRPr="005A6BFB" w:rsidRDefault="00793360" w:rsidP="00FA2EDB">
      <w:pPr>
        <w:pStyle w:val="ac"/>
        <w:widowControl w:val="0"/>
        <w:numPr>
          <w:ilvl w:val="0"/>
          <w:numId w:val="2"/>
        </w:numPr>
        <w:tabs>
          <w:tab w:val="left" w:pos="240"/>
          <w:tab w:val="left" w:pos="360"/>
        </w:tabs>
        <w:spacing w:before="0" w:beforeAutospacing="0" w:after="80" w:afterAutospacing="0" w:line="276" w:lineRule="auto"/>
        <w:ind w:left="357" w:hanging="357"/>
        <w:contextualSpacing w:val="0"/>
        <w:jc w:val="left"/>
        <w:rPr>
          <w:rFonts w:ascii="Arial" w:hAnsi="Arial" w:cs="Arial"/>
          <w:sz w:val="18"/>
          <w:szCs w:val="18"/>
        </w:rPr>
      </w:pPr>
      <w:r w:rsidRPr="00793360">
        <w:rPr>
          <w:rFonts w:ascii="Arial" w:eastAsia="TimesNewRomanPS-ItalicMT" w:hAnsi="Arial" w:cs="Arial"/>
          <w:iCs/>
          <w:sz w:val="18"/>
          <w:szCs w:val="18"/>
          <w:lang w:val="ru-RU"/>
        </w:rPr>
        <w:t xml:space="preserve"> </w:t>
      </w:r>
      <w:proofErr w:type="spellStart"/>
      <w:r w:rsidRPr="00793360">
        <w:rPr>
          <w:rFonts w:ascii="Arial" w:eastAsia="TimesNewRomanPS-ItalicMT" w:hAnsi="Arial" w:cs="Arial"/>
          <w:iCs/>
          <w:sz w:val="18"/>
          <w:szCs w:val="18"/>
          <w:lang w:val="ru-RU"/>
        </w:rPr>
        <w:t>Исакевич</w:t>
      </w:r>
      <w:proofErr w:type="spellEnd"/>
      <w:r w:rsidRPr="00793360">
        <w:rPr>
          <w:rFonts w:ascii="Arial" w:eastAsia="TimesNewRomanPS-ItalicMT" w:hAnsi="Arial" w:cs="Arial"/>
          <w:iCs/>
          <w:sz w:val="18"/>
          <w:szCs w:val="18"/>
          <w:lang w:val="ru-RU"/>
        </w:rPr>
        <w:t xml:space="preserve"> В.В., </w:t>
      </w:r>
      <w:proofErr w:type="spellStart"/>
      <w:r w:rsidRPr="00793360">
        <w:rPr>
          <w:rFonts w:ascii="Arial" w:eastAsia="TimesNewRomanPS-ItalicMT" w:hAnsi="Arial" w:cs="Arial"/>
          <w:iCs/>
          <w:sz w:val="18"/>
          <w:szCs w:val="18"/>
          <w:lang w:val="ru-RU"/>
        </w:rPr>
        <w:t>Исакевич</w:t>
      </w:r>
      <w:proofErr w:type="spellEnd"/>
      <w:r w:rsidRPr="00793360">
        <w:rPr>
          <w:rFonts w:ascii="Arial" w:eastAsia="TimesNewRomanPS-ItalicMT" w:hAnsi="Arial" w:cs="Arial"/>
          <w:iCs/>
          <w:sz w:val="18"/>
          <w:szCs w:val="18"/>
          <w:lang w:val="ru-RU"/>
        </w:rPr>
        <w:t xml:space="preserve"> Д.В., Грунская Л.В., </w:t>
      </w:r>
      <w:proofErr w:type="spellStart"/>
      <w:r w:rsidRPr="00793360">
        <w:rPr>
          <w:rFonts w:ascii="Arial" w:eastAsia="TimesNewRomanPS-ItalicMT" w:hAnsi="Arial" w:cs="Arial"/>
          <w:iCs/>
          <w:sz w:val="18"/>
          <w:szCs w:val="18"/>
          <w:lang w:val="ru-RU"/>
        </w:rPr>
        <w:t>Фирстов</w:t>
      </w:r>
      <w:proofErr w:type="spellEnd"/>
      <w:r w:rsidRPr="00793360">
        <w:rPr>
          <w:rFonts w:ascii="Arial" w:eastAsia="TimesNewRomanPS-ItalicMT" w:hAnsi="Arial" w:cs="Arial"/>
          <w:iCs/>
          <w:sz w:val="18"/>
          <w:szCs w:val="18"/>
          <w:lang w:val="ru-RU"/>
        </w:rPr>
        <w:t xml:space="preserve"> П.П. </w:t>
      </w:r>
      <w:r w:rsidRPr="00793360">
        <w:rPr>
          <w:rFonts w:ascii="Arial" w:eastAsia="TimesNewRomanPSMT" w:hAnsi="Arial" w:cs="Arial"/>
          <w:i/>
          <w:sz w:val="18"/>
          <w:szCs w:val="18"/>
          <w:lang w:val="ru-RU"/>
        </w:rPr>
        <w:t xml:space="preserve">Сигнализатор изменений главных компонент: </w:t>
      </w:r>
      <w:r w:rsidRPr="00793360">
        <w:rPr>
          <w:rFonts w:ascii="Arial" w:eastAsia="TimesNewRomanPSMT" w:hAnsi="Arial" w:cs="Arial"/>
          <w:sz w:val="18"/>
          <w:szCs w:val="18"/>
          <w:lang w:val="ru-RU"/>
        </w:rPr>
        <w:t xml:space="preserve">патент </w:t>
      </w:r>
      <w:r w:rsidRPr="005A6BFB">
        <w:rPr>
          <w:rFonts w:ascii="Arial" w:eastAsia="TimesNewRomanPSMT" w:hAnsi="Arial" w:cs="Arial"/>
          <w:sz w:val="18"/>
          <w:szCs w:val="18"/>
        </w:rPr>
        <w:t>RU</w:t>
      </w:r>
      <w:r w:rsidRPr="00793360">
        <w:rPr>
          <w:rFonts w:ascii="Arial" w:hAnsi="Arial" w:cs="Arial"/>
          <w:sz w:val="18"/>
          <w:szCs w:val="18"/>
          <w:lang w:val="ru-RU"/>
        </w:rPr>
        <w:t xml:space="preserve"> 141416. </w:t>
      </w:r>
      <w:r w:rsidRPr="005A6BFB">
        <w:rPr>
          <w:rFonts w:ascii="Arial" w:hAnsi="Arial" w:cs="Arial"/>
          <w:sz w:val="18"/>
          <w:szCs w:val="18"/>
        </w:rPr>
        <w:t xml:space="preserve">№ </w:t>
      </w:r>
      <w:r w:rsidRPr="005A6BFB">
        <w:rPr>
          <w:rFonts w:ascii="Arial" w:eastAsia="TimesNewRomanPSMT" w:hAnsi="Arial" w:cs="Arial"/>
          <w:sz w:val="18"/>
          <w:szCs w:val="18"/>
        </w:rPr>
        <w:t xml:space="preserve">2013147112; </w:t>
      </w:r>
      <w:proofErr w:type="spellStart"/>
      <w:r w:rsidRPr="005A6BFB">
        <w:rPr>
          <w:rFonts w:ascii="Arial" w:eastAsia="TimesNewRomanPSMT" w:hAnsi="Arial" w:cs="Arial"/>
          <w:sz w:val="18"/>
          <w:szCs w:val="18"/>
        </w:rPr>
        <w:t>заявл</w:t>
      </w:r>
      <w:proofErr w:type="spellEnd"/>
      <w:r w:rsidRPr="005A6BFB">
        <w:rPr>
          <w:rFonts w:ascii="Arial" w:eastAsia="TimesNewRomanPSMT" w:hAnsi="Arial" w:cs="Arial"/>
          <w:sz w:val="18"/>
          <w:szCs w:val="18"/>
        </w:rPr>
        <w:t xml:space="preserve">. 22.10.2013; </w:t>
      </w:r>
      <w:proofErr w:type="spellStart"/>
      <w:r w:rsidRPr="005A6BFB">
        <w:rPr>
          <w:rFonts w:ascii="Arial" w:eastAsia="TimesNewRomanPSMT" w:hAnsi="Arial" w:cs="Arial"/>
          <w:sz w:val="18"/>
          <w:szCs w:val="18"/>
        </w:rPr>
        <w:t>опубл</w:t>
      </w:r>
      <w:proofErr w:type="spellEnd"/>
      <w:r w:rsidRPr="005A6BFB">
        <w:rPr>
          <w:rFonts w:ascii="Arial" w:eastAsia="TimesNewRomanPSMT" w:hAnsi="Arial" w:cs="Arial"/>
          <w:sz w:val="18"/>
          <w:szCs w:val="18"/>
        </w:rPr>
        <w:t xml:space="preserve">. </w:t>
      </w:r>
      <w:hyperlink r:id="rId32" w:tgtFrame="_blank" w:tooltip="Официальная публикация в формате PDF (открывается в отдельном окне)" w:history="1">
        <w:r w:rsidRPr="005A6BFB">
          <w:rPr>
            <w:rFonts w:ascii="Arial" w:eastAsia="TimesNewRomanPSMT" w:hAnsi="Arial" w:cs="Arial"/>
            <w:sz w:val="18"/>
            <w:szCs w:val="18"/>
          </w:rPr>
          <w:t>10.06.2014</w:t>
        </w:r>
      </w:hyperlink>
      <w:r>
        <w:rPr>
          <w:rFonts w:ascii="Arial" w:eastAsia="TimesNewRomanPSMT" w:hAnsi="Arial" w:cs="Arial"/>
          <w:sz w:val="18"/>
          <w:szCs w:val="18"/>
        </w:rPr>
        <w:t>.</w:t>
      </w:r>
      <w:r w:rsidRPr="005A6BFB">
        <w:rPr>
          <w:rFonts w:ascii="Arial" w:hAnsi="Arial" w:cs="Arial"/>
          <w:spacing w:val="6"/>
          <w:sz w:val="18"/>
          <w:szCs w:val="18"/>
        </w:rPr>
        <w:t xml:space="preserve"> </w:t>
      </w:r>
      <w:r w:rsidRPr="005A6BFB">
        <w:rPr>
          <w:rFonts w:ascii="Arial" w:eastAsia="TimesNewRomanPS-ItalicMT" w:hAnsi="Arial" w:cs="Arial"/>
          <w:iCs/>
          <w:sz w:val="18"/>
          <w:szCs w:val="18"/>
        </w:rPr>
        <w:t>2014</w:t>
      </w:r>
      <w:r>
        <w:rPr>
          <w:rFonts w:ascii="Arial" w:eastAsia="TimesNewRomanPS-ItalicMT" w:hAnsi="Arial" w:cs="Arial"/>
          <w:iCs/>
          <w:sz w:val="18"/>
          <w:szCs w:val="18"/>
        </w:rPr>
        <w:t>,</w:t>
      </w:r>
      <w:r w:rsidRPr="005A6BFB">
        <w:rPr>
          <w:rFonts w:ascii="Arial" w:eastAsia="TimesNewRomanPS-ItalicMT" w:hAnsi="Arial" w:cs="Arial"/>
          <w:iCs/>
          <w:sz w:val="18"/>
          <w:szCs w:val="18"/>
        </w:rPr>
        <w:t xml:space="preserve"> </w:t>
      </w:r>
      <w:proofErr w:type="spellStart"/>
      <w:r w:rsidRPr="005A6BFB">
        <w:rPr>
          <w:rFonts w:ascii="Arial" w:eastAsia="TimesNewRomanPSMT" w:hAnsi="Arial" w:cs="Arial"/>
          <w:sz w:val="18"/>
          <w:szCs w:val="18"/>
        </w:rPr>
        <w:t>Бюл</w:t>
      </w:r>
      <w:proofErr w:type="spellEnd"/>
      <w:r w:rsidRPr="005A6BFB">
        <w:rPr>
          <w:rFonts w:ascii="Arial" w:eastAsia="TimesNewRomanPSMT" w:hAnsi="Arial" w:cs="Arial"/>
          <w:sz w:val="18"/>
          <w:szCs w:val="18"/>
        </w:rPr>
        <w:t xml:space="preserve">. № </w:t>
      </w:r>
      <w:hyperlink r:id="rId33" w:tgtFrame="_blank" w:tooltip="Ссылка на бюллетень (открывается в отдельном окне)" w:history="1">
        <w:r w:rsidRPr="005A6BFB">
          <w:rPr>
            <w:rFonts w:ascii="Arial" w:eastAsia="TimesNewRomanPSMT" w:hAnsi="Arial" w:cs="Arial"/>
            <w:sz w:val="18"/>
            <w:szCs w:val="18"/>
          </w:rPr>
          <w:t>16</w:t>
        </w:r>
      </w:hyperlink>
      <w:r w:rsidRPr="005A6BFB">
        <w:rPr>
          <w:rFonts w:ascii="Arial" w:eastAsia="TimesNewRomanPSMT" w:hAnsi="Arial" w:cs="Arial"/>
          <w:sz w:val="18"/>
          <w:szCs w:val="18"/>
        </w:rPr>
        <w:t xml:space="preserve">. </w:t>
      </w:r>
      <w:r w:rsidRPr="005A6BFB">
        <w:rPr>
          <w:rFonts w:asciiTheme="minorHAnsi" w:hAnsiTheme="minorHAnsi" w:cstheme="minorHAnsi"/>
          <w:i/>
        </w:rPr>
        <w:t>ИЛИ</w:t>
      </w:r>
      <w:r w:rsidRPr="005A6BFB">
        <w:rPr>
          <w:rFonts w:asciiTheme="minorHAnsi" w:hAnsiTheme="minorHAnsi" w:cstheme="minorHAnsi"/>
          <w:iCs/>
        </w:rPr>
        <w:t>:</w:t>
      </w:r>
    </w:p>
    <w:p w14:paraId="003ACD98" w14:textId="77777777" w:rsidR="00793360" w:rsidRPr="005A6BFB" w:rsidRDefault="00793360" w:rsidP="00FA2EDB">
      <w:pPr>
        <w:pStyle w:val="ac"/>
        <w:widowControl w:val="0"/>
        <w:tabs>
          <w:tab w:val="left" w:pos="240"/>
          <w:tab w:val="left" w:pos="360"/>
        </w:tabs>
        <w:spacing w:before="0" w:beforeAutospacing="0" w:after="80" w:afterAutospacing="0" w:line="276" w:lineRule="auto"/>
        <w:ind w:left="357" w:hanging="357"/>
        <w:contextualSpacing w:val="0"/>
        <w:rPr>
          <w:rFonts w:ascii="Arial" w:hAnsi="Arial" w:cs="Arial"/>
          <w:sz w:val="18"/>
          <w:szCs w:val="18"/>
        </w:rPr>
      </w:pPr>
      <w:r w:rsidRPr="00793360">
        <w:rPr>
          <w:rFonts w:ascii="Arial" w:eastAsia="TimesNewRomanPSMT" w:hAnsi="Arial" w:cs="Arial"/>
          <w:sz w:val="18"/>
          <w:szCs w:val="18"/>
          <w:lang w:val="ru-RU"/>
        </w:rPr>
        <w:t>Патент РФ</w:t>
      </w:r>
      <w:r w:rsidRPr="00793360">
        <w:rPr>
          <w:rFonts w:ascii="Arial" w:hAnsi="Arial" w:cs="Arial"/>
          <w:sz w:val="18"/>
          <w:szCs w:val="18"/>
          <w:lang w:val="ru-RU"/>
        </w:rPr>
        <w:t xml:space="preserve"> 141416.</w:t>
      </w:r>
      <w:r w:rsidRPr="00793360">
        <w:rPr>
          <w:rFonts w:ascii="Arial" w:eastAsia="Times New Roman" w:hAnsi="Arial" w:cs="Arial"/>
          <w:i/>
          <w:sz w:val="18"/>
          <w:szCs w:val="18"/>
          <w:lang w:val="ru-RU"/>
        </w:rPr>
        <w:t xml:space="preserve"> </w:t>
      </w:r>
      <w:r w:rsidRPr="00793360">
        <w:rPr>
          <w:rFonts w:ascii="Arial" w:eastAsia="TimesNewRomanPSMT" w:hAnsi="Arial" w:cs="Arial"/>
          <w:i/>
          <w:sz w:val="18"/>
          <w:szCs w:val="18"/>
          <w:lang w:val="ru-RU"/>
        </w:rPr>
        <w:t>Сигнализатор изменений главных компонент.</w:t>
      </w:r>
      <w:r w:rsidRPr="00793360">
        <w:rPr>
          <w:rFonts w:ascii="Arial" w:eastAsia="TimesNewRomanPS-ItalicMT" w:hAnsi="Arial" w:cs="Arial"/>
          <w:iCs/>
          <w:sz w:val="18"/>
          <w:szCs w:val="18"/>
          <w:lang w:val="ru-RU"/>
        </w:rPr>
        <w:t xml:space="preserve"> 2014.</w:t>
      </w:r>
      <w:r w:rsidRPr="00793360">
        <w:rPr>
          <w:rFonts w:ascii="Arial" w:eastAsia="Times New Roman" w:hAnsi="Arial" w:cs="Arial"/>
          <w:sz w:val="18"/>
          <w:szCs w:val="18"/>
          <w:lang w:val="ru-RU"/>
        </w:rPr>
        <w:t xml:space="preserve"> Авт.: </w:t>
      </w:r>
      <w:proofErr w:type="spellStart"/>
      <w:r w:rsidRPr="00793360">
        <w:rPr>
          <w:rFonts w:ascii="Arial" w:eastAsia="TimesNewRomanPS-ItalicMT" w:hAnsi="Arial" w:cs="Arial"/>
          <w:iCs/>
          <w:sz w:val="18"/>
          <w:szCs w:val="18"/>
          <w:lang w:val="ru-RU"/>
        </w:rPr>
        <w:t>Исакевич</w:t>
      </w:r>
      <w:proofErr w:type="spellEnd"/>
      <w:r w:rsidRPr="00793360">
        <w:rPr>
          <w:rFonts w:ascii="Arial" w:eastAsia="TimesNewRomanPS-ItalicMT" w:hAnsi="Arial" w:cs="Arial"/>
          <w:iCs/>
          <w:sz w:val="18"/>
          <w:szCs w:val="18"/>
          <w:lang w:val="ru-RU"/>
        </w:rPr>
        <w:t xml:space="preserve"> В.В., </w:t>
      </w:r>
      <w:proofErr w:type="spellStart"/>
      <w:r w:rsidRPr="00793360">
        <w:rPr>
          <w:rFonts w:ascii="Arial" w:eastAsia="TimesNewRomanPS-ItalicMT" w:hAnsi="Arial" w:cs="Arial"/>
          <w:iCs/>
          <w:sz w:val="18"/>
          <w:szCs w:val="18"/>
          <w:lang w:val="ru-RU"/>
        </w:rPr>
        <w:t>Исакевич</w:t>
      </w:r>
      <w:proofErr w:type="spellEnd"/>
      <w:r w:rsidRPr="00793360">
        <w:rPr>
          <w:rFonts w:ascii="Arial" w:eastAsia="TimesNewRomanPS-ItalicMT" w:hAnsi="Arial" w:cs="Arial"/>
          <w:iCs/>
          <w:sz w:val="18"/>
          <w:szCs w:val="18"/>
          <w:lang w:val="ru-RU"/>
        </w:rPr>
        <w:t xml:space="preserve"> Д.В., Грунская Л.В., </w:t>
      </w:r>
      <w:proofErr w:type="spellStart"/>
      <w:r w:rsidRPr="00793360">
        <w:rPr>
          <w:rFonts w:ascii="Arial" w:eastAsia="TimesNewRomanPS-ItalicMT" w:hAnsi="Arial" w:cs="Arial"/>
          <w:iCs/>
          <w:sz w:val="18"/>
          <w:szCs w:val="18"/>
          <w:lang w:val="ru-RU"/>
        </w:rPr>
        <w:t>Фирстов</w:t>
      </w:r>
      <w:proofErr w:type="spellEnd"/>
      <w:r w:rsidRPr="00793360">
        <w:rPr>
          <w:rFonts w:ascii="Arial" w:eastAsia="TimesNewRomanPS-ItalicMT" w:hAnsi="Arial" w:cs="Arial"/>
          <w:iCs/>
          <w:sz w:val="18"/>
          <w:szCs w:val="18"/>
          <w:lang w:val="ru-RU"/>
        </w:rPr>
        <w:t xml:space="preserve"> П.П. </w:t>
      </w:r>
      <w:r w:rsidRPr="00793360">
        <w:rPr>
          <w:rFonts w:ascii="Arial" w:hAnsi="Arial" w:cs="Arial"/>
          <w:sz w:val="18"/>
          <w:szCs w:val="18"/>
          <w:lang w:val="ru-RU"/>
        </w:rPr>
        <w:t xml:space="preserve">№ </w:t>
      </w:r>
      <w:r w:rsidRPr="00793360">
        <w:rPr>
          <w:rFonts w:ascii="Arial" w:eastAsia="TimesNewRomanPSMT" w:hAnsi="Arial" w:cs="Arial"/>
          <w:sz w:val="18"/>
          <w:szCs w:val="18"/>
          <w:lang w:val="ru-RU"/>
        </w:rPr>
        <w:t>2013147112;</w:t>
      </w:r>
      <w:r w:rsidRPr="00793360">
        <w:rPr>
          <w:rFonts w:ascii="Arial" w:eastAsia="Times New Roman" w:hAnsi="Arial" w:cs="Arial"/>
          <w:sz w:val="18"/>
          <w:szCs w:val="18"/>
          <w:lang w:val="ru-RU"/>
        </w:rPr>
        <w:t xml:space="preserve"> </w:t>
      </w:r>
      <w:proofErr w:type="spellStart"/>
      <w:r w:rsidRPr="00793360">
        <w:rPr>
          <w:rFonts w:ascii="Arial" w:eastAsia="TimesNewRomanPSMT" w:hAnsi="Arial" w:cs="Arial"/>
          <w:sz w:val="18"/>
          <w:szCs w:val="18"/>
          <w:lang w:val="ru-RU"/>
        </w:rPr>
        <w:t>заявл</w:t>
      </w:r>
      <w:proofErr w:type="spellEnd"/>
      <w:r w:rsidRPr="00793360">
        <w:rPr>
          <w:rFonts w:ascii="Arial" w:eastAsia="TimesNewRomanPSMT" w:hAnsi="Arial" w:cs="Arial"/>
          <w:sz w:val="18"/>
          <w:szCs w:val="18"/>
          <w:lang w:val="ru-RU"/>
        </w:rPr>
        <w:t xml:space="preserve">. </w:t>
      </w:r>
      <w:r w:rsidRPr="005A6BFB">
        <w:rPr>
          <w:rFonts w:ascii="Arial" w:eastAsia="TimesNewRomanPSMT" w:hAnsi="Arial" w:cs="Arial"/>
          <w:sz w:val="18"/>
          <w:szCs w:val="18"/>
        </w:rPr>
        <w:t>22.10.2013;</w:t>
      </w:r>
      <w:r w:rsidRPr="005A6BFB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5A6BFB">
        <w:rPr>
          <w:rFonts w:ascii="Arial" w:eastAsia="TimesNewRomanPSMT" w:hAnsi="Arial" w:cs="Arial"/>
          <w:sz w:val="18"/>
          <w:szCs w:val="18"/>
        </w:rPr>
        <w:t>опубл</w:t>
      </w:r>
      <w:proofErr w:type="spellEnd"/>
      <w:r w:rsidRPr="005A6BFB">
        <w:rPr>
          <w:rFonts w:ascii="Arial" w:eastAsia="TimesNewRomanPSMT" w:hAnsi="Arial" w:cs="Arial"/>
          <w:sz w:val="18"/>
          <w:szCs w:val="18"/>
        </w:rPr>
        <w:t xml:space="preserve">. </w:t>
      </w:r>
      <w:hyperlink r:id="rId34" w:tgtFrame="_blank" w:tooltip="Официальная публикация в формате PDF (открывается в отдельном окне)" w:history="1">
        <w:r w:rsidRPr="005A6BFB">
          <w:rPr>
            <w:rFonts w:ascii="Arial" w:eastAsia="TimesNewRomanPSMT" w:hAnsi="Arial" w:cs="Arial"/>
            <w:sz w:val="18"/>
            <w:szCs w:val="18"/>
          </w:rPr>
          <w:t>10.06.2014</w:t>
        </w:r>
      </w:hyperlink>
      <w:r>
        <w:rPr>
          <w:rFonts w:ascii="Arial" w:eastAsia="TimesNewRomanPSMT" w:hAnsi="Arial" w:cs="Arial"/>
          <w:sz w:val="18"/>
          <w:szCs w:val="18"/>
        </w:rPr>
        <w:t>.</w:t>
      </w:r>
      <w:r w:rsidRPr="005A6BFB">
        <w:rPr>
          <w:rFonts w:ascii="Arial" w:eastAsia="TimesNewRomanPSMT" w:hAnsi="Arial" w:cs="Arial"/>
          <w:sz w:val="18"/>
          <w:szCs w:val="18"/>
        </w:rPr>
        <w:t xml:space="preserve"> </w:t>
      </w:r>
      <w:r w:rsidRPr="009759D1">
        <w:rPr>
          <w:rFonts w:ascii="Arial" w:eastAsia="TimesNewRomanPS-ItalicMT" w:hAnsi="Arial" w:cs="Arial"/>
          <w:iCs/>
          <w:sz w:val="18"/>
          <w:szCs w:val="18"/>
        </w:rPr>
        <w:t>2014</w:t>
      </w:r>
      <w:r>
        <w:rPr>
          <w:rFonts w:ascii="Arial" w:eastAsia="TimesNewRomanPS-ItalicMT" w:hAnsi="Arial" w:cs="Arial"/>
          <w:iCs/>
          <w:sz w:val="18"/>
          <w:szCs w:val="18"/>
        </w:rPr>
        <w:t>,</w:t>
      </w:r>
      <w:r w:rsidRPr="009759D1">
        <w:rPr>
          <w:rFonts w:ascii="Arial" w:eastAsia="TimesNewRomanPS-ItalicMT" w:hAnsi="Arial" w:cs="Arial"/>
          <w:iCs/>
          <w:sz w:val="18"/>
          <w:szCs w:val="18"/>
        </w:rPr>
        <w:t xml:space="preserve"> </w:t>
      </w:r>
      <w:proofErr w:type="spellStart"/>
      <w:r w:rsidRPr="005A6BFB">
        <w:rPr>
          <w:rFonts w:ascii="Arial" w:eastAsia="TimesNewRomanPSMT" w:hAnsi="Arial" w:cs="Arial"/>
          <w:sz w:val="18"/>
          <w:szCs w:val="18"/>
        </w:rPr>
        <w:t>Бюл</w:t>
      </w:r>
      <w:proofErr w:type="spellEnd"/>
      <w:r w:rsidRPr="005A6BFB">
        <w:rPr>
          <w:rFonts w:ascii="Arial" w:eastAsia="TimesNewRomanPSMT" w:hAnsi="Arial" w:cs="Arial"/>
          <w:sz w:val="18"/>
          <w:szCs w:val="18"/>
        </w:rPr>
        <w:t xml:space="preserve">. № </w:t>
      </w:r>
      <w:hyperlink r:id="rId35" w:tgtFrame="_blank" w:tooltip="Ссылка на бюллетень (открывается в отдельном окне)" w:history="1">
        <w:r w:rsidRPr="005A6BFB">
          <w:rPr>
            <w:rFonts w:ascii="Arial" w:eastAsia="TimesNewRomanPSMT" w:hAnsi="Arial" w:cs="Arial"/>
            <w:sz w:val="18"/>
            <w:szCs w:val="18"/>
          </w:rPr>
          <w:t>16</w:t>
        </w:r>
      </w:hyperlink>
      <w:r w:rsidRPr="005A6BFB">
        <w:rPr>
          <w:rFonts w:ascii="Arial" w:eastAsia="TimesNewRomanPSMT" w:hAnsi="Arial" w:cs="Arial"/>
          <w:sz w:val="18"/>
          <w:szCs w:val="18"/>
        </w:rPr>
        <w:t>.</w:t>
      </w:r>
    </w:p>
    <w:p w14:paraId="6AEDF2CB" w14:textId="77777777" w:rsidR="00793360" w:rsidRPr="005A6BFB" w:rsidRDefault="00793360" w:rsidP="00FA2EDB">
      <w:pPr>
        <w:pStyle w:val="ac"/>
        <w:widowControl w:val="0"/>
        <w:tabs>
          <w:tab w:val="left" w:pos="240"/>
          <w:tab w:val="left" w:pos="360"/>
        </w:tabs>
        <w:spacing w:before="0" w:beforeAutospacing="0" w:after="80" w:afterAutospacing="0" w:line="276" w:lineRule="auto"/>
        <w:ind w:left="357" w:hanging="357"/>
        <w:contextualSpacing w:val="0"/>
        <w:rPr>
          <w:rFonts w:ascii="Arial" w:hAnsi="Arial" w:cs="Arial"/>
          <w:sz w:val="18"/>
          <w:szCs w:val="18"/>
        </w:rPr>
      </w:pPr>
      <w:bookmarkStart w:id="9" w:name="_Hlk218789378"/>
      <w:r w:rsidRPr="005A6BFB">
        <w:rPr>
          <w:rFonts w:ascii="Arial" w:hAnsi="Arial" w:cs="Arial"/>
          <w:sz w:val="18"/>
          <w:szCs w:val="18"/>
        </w:rPr>
        <w:t xml:space="preserve">Patent RU 141416. </w:t>
      </w:r>
      <w:proofErr w:type="spellStart"/>
      <w:r w:rsidRPr="005A6BFB">
        <w:rPr>
          <w:rFonts w:ascii="Arial" w:hAnsi="Arial" w:cs="Arial"/>
          <w:i/>
          <w:sz w:val="18"/>
          <w:szCs w:val="18"/>
        </w:rPr>
        <w:t>Signalizator</w:t>
      </w:r>
      <w:proofErr w:type="spellEnd"/>
      <w:r w:rsidRPr="005A6BF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A6BFB">
        <w:rPr>
          <w:rFonts w:ascii="Arial" w:hAnsi="Arial" w:cs="Arial"/>
          <w:i/>
          <w:sz w:val="18"/>
          <w:szCs w:val="18"/>
        </w:rPr>
        <w:t>izmeneniy</w:t>
      </w:r>
      <w:proofErr w:type="spellEnd"/>
      <w:r w:rsidRPr="005A6BF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A6BFB">
        <w:rPr>
          <w:rFonts w:ascii="Arial" w:hAnsi="Arial" w:cs="Arial"/>
          <w:i/>
          <w:sz w:val="18"/>
          <w:szCs w:val="18"/>
        </w:rPr>
        <w:t>glavnykh</w:t>
      </w:r>
      <w:proofErr w:type="spellEnd"/>
      <w:r w:rsidRPr="005A6BF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A6BFB">
        <w:rPr>
          <w:rFonts w:ascii="Arial" w:hAnsi="Arial" w:cs="Arial"/>
          <w:i/>
          <w:sz w:val="18"/>
          <w:szCs w:val="18"/>
        </w:rPr>
        <w:t>komponent</w:t>
      </w:r>
      <w:proofErr w:type="spellEnd"/>
      <w:r w:rsidRPr="005A6BFB">
        <w:rPr>
          <w:rFonts w:ascii="Arial" w:hAnsi="Arial" w:cs="Arial"/>
          <w:i/>
          <w:sz w:val="18"/>
          <w:szCs w:val="18"/>
        </w:rPr>
        <w:t xml:space="preserve"> = </w:t>
      </w:r>
      <w:r w:rsidRPr="005A6BFB">
        <w:rPr>
          <w:rFonts w:ascii="Arial" w:hAnsi="Arial" w:cs="Arial"/>
          <w:iCs/>
          <w:sz w:val="18"/>
          <w:szCs w:val="18"/>
        </w:rPr>
        <w:t>[</w:t>
      </w:r>
      <w:r w:rsidRPr="005A6BFB">
        <w:rPr>
          <w:rFonts w:ascii="Arial" w:hAnsi="Arial" w:cs="Arial"/>
          <w:i/>
          <w:sz w:val="18"/>
          <w:szCs w:val="18"/>
        </w:rPr>
        <w:t>Main component change detector</w:t>
      </w:r>
      <w:r w:rsidRPr="005A6BFB">
        <w:rPr>
          <w:rFonts w:ascii="Arial" w:hAnsi="Arial" w:cs="Arial"/>
          <w:iCs/>
          <w:sz w:val="18"/>
          <w:szCs w:val="18"/>
        </w:rPr>
        <w:t>]</w:t>
      </w:r>
      <w:r w:rsidRPr="005A6BFB">
        <w:rPr>
          <w:rFonts w:ascii="Arial" w:hAnsi="Arial" w:cs="Arial"/>
          <w:sz w:val="18"/>
          <w:szCs w:val="18"/>
        </w:rPr>
        <w:t xml:space="preserve">. Authors: </w:t>
      </w:r>
      <w:proofErr w:type="spellStart"/>
      <w:r w:rsidRPr="005A6BFB">
        <w:rPr>
          <w:rFonts w:ascii="Arial" w:hAnsi="Arial" w:cs="Arial"/>
          <w:sz w:val="18"/>
          <w:szCs w:val="18"/>
        </w:rPr>
        <w:t>Isakevich</w:t>
      </w:r>
      <w:proofErr w:type="spellEnd"/>
      <w:r w:rsidRPr="005A6BFB">
        <w:rPr>
          <w:rFonts w:ascii="Arial" w:hAnsi="Arial" w:cs="Arial"/>
          <w:sz w:val="18"/>
          <w:szCs w:val="18"/>
        </w:rPr>
        <w:t xml:space="preserve"> V.V., </w:t>
      </w:r>
      <w:proofErr w:type="spellStart"/>
      <w:r w:rsidRPr="005A6BFB">
        <w:rPr>
          <w:rFonts w:ascii="Arial" w:hAnsi="Arial" w:cs="Arial"/>
          <w:sz w:val="18"/>
          <w:szCs w:val="18"/>
        </w:rPr>
        <w:t>Isakevich</w:t>
      </w:r>
      <w:proofErr w:type="spellEnd"/>
      <w:r w:rsidRPr="005A6BFB">
        <w:rPr>
          <w:rFonts w:ascii="Arial" w:hAnsi="Arial" w:cs="Arial"/>
          <w:sz w:val="18"/>
          <w:szCs w:val="18"/>
        </w:rPr>
        <w:t xml:space="preserve"> D.V., </w:t>
      </w:r>
      <w:proofErr w:type="spellStart"/>
      <w:r w:rsidRPr="005A6BFB">
        <w:rPr>
          <w:rFonts w:ascii="Arial" w:hAnsi="Arial" w:cs="Arial"/>
          <w:sz w:val="18"/>
          <w:szCs w:val="18"/>
        </w:rPr>
        <w:t>Grunskaya</w:t>
      </w:r>
      <w:proofErr w:type="spellEnd"/>
      <w:r w:rsidRPr="005A6BFB">
        <w:rPr>
          <w:rFonts w:ascii="Arial" w:hAnsi="Arial" w:cs="Arial"/>
          <w:sz w:val="18"/>
          <w:szCs w:val="18"/>
        </w:rPr>
        <w:t xml:space="preserve"> L.V., </w:t>
      </w:r>
      <w:proofErr w:type="spellStart"/>
      <w:r w:rsidRPr="005A6BFB">
        <w:rPr>
          <w:rFonts w:ascii="Arial" w:hAnsi="Arial" w:cs="Arial"/>
          <w:sz w:val="18"/>
          <w:szCs w:val="18"/>
        </w:rPr>
        <w:t>Firstov</w:t>
      </w:r>
      <w:proofErr w:type="spellEnd"/>
      <w:r w:rsidRPr="005A6BFB">
        <w:rPr>
          <w:rFonts w:ascii="Arial" w:hAnsi="Arial" w:cs="Arial"/>
          <w:sz w:val="18"/>
          <w:szCs w:val="18"/>
        </w:rPr>
        <w:t xml:space="preserve"> P.P. No. 2013147112; </w:t>
      </w:r>
      <w:r w:rsidRPr="005A6BFB">
        <w:rPr>
          <w:rFonts w:ascii="Arial" w:eastAsia="TimesNewRomanPSMT" w:hAnsi="Arial" w:cs="Arial"/>
          <w:sz w:val="18"/>
          <w:szCs w:val="18"/>
        </w:rPr>
        <w:t xml:space="preserve">appl. 22.10.2013; publ. </w:t>
      </w:r>
      <w:hyperlink r:id="rId36" w:tgtFrame="_blank" w:tooltip="Официальная публикация в формате PDF (открывается в отдельном окне)" w:history="1">
        <w:r w:rsidRPr="005A6BFB">
          <w:rPr>
            <w:rFonts w:ascii="Arial" w:eastAsia="TimesNewRomanPSMT" w:hAnsi="Arial" w:cs="Arial"/>
            <w:sz w:val="18"/>
            <w:szCs w:val="18"/>
          </w:rPr>
          <w:t>10.06.2014</w:t>
        </w:r>
      </w:hyperlink>
      <w:r>
        <w:rPr>
          <w:rFonts w:ascii="Arial" w:eastAsia="TimesNewRomanPSMT" w:hAnsi="Arial" w:cs="Arial"/>
          <w:sz w:val="18"/>
          <w:szCs w:val="18"/>
        </w:rPr>
        <w:t>.</w:t>
      </w:r>
      <w:r w:rsidRPr="005A6BFB">
        <w:rPr>
          <w:rFonts w:ascii="Arial" w:eastAsia="TimesNewRomanPSMT" w:hAnsi="Arial" w:cs="Arial"/>
          <w:sz w:val="18"/>
          <w:szCs w:val="18"/>
        </w:rPr>
        <w:t xml:space="preserve"> </w:t>
      </w:r>
      <w:r w:rsidRPr="005A6BFB">
        <w:rPr>
          <w:rFonts w:ascii="Arial" w:hAnsi="Arial" w:cs="Arial"/>
          <w:sz w:val="18"/>
          <w:szCs w:val="18"/>
        </w:rPr>
        <w:t>2014</w:t>
      </w:r>
      <w:r>
        <w:rPr>
          <w:rFonts w:ascii="Arial" w:hAnsi="Arial" w:cs="Arial"/>
          <w:sz w:val="18"/>
          <w:szCs w:val="18"/>
        </w:rPr>
        <w:t>,</w:t>
      </w:r>
      <w:r w:rsidRPr="005A6BFB">
        <w:rPr>
          <w:rFonts w:ascii="Arial" w:hAnsi="Arial" w:cs="Arial"/>
          <w:sz w:val="18"/>
          <w:szCs w:val="18"/>
        </w:rPr>
        <w:t xml:space="preserve"> </w:t>
      </w:r>
      <w:r w:rsidRPr="005A6BFB">
        <w:rPr>
          <w:rFonts w:ascii="Arial" w:eastAsia="TimesNewRomanPSMT" w:hAnsi="Arial" w:cs="Arial"/>
          <w:sz w:val="18"/>
          <w:szCs w:val="18"/>
        </w:rPr>
        <w:t xml:space="preserve">Bull. 16. </w:t>
      </w:r>
      <w:r w:rsidRPr="005A6BFB">
        <w:rPr>
          <w:rFonts w:ascii="Arial" w:hAnsi="Arial" w:cs="Arial"/>
          <w:sz w:val="18"/>
          <w:szCs w:val="18"/>
        </w:rPr>
        <w:t>(</w:t>
      </w:r>
      <w:r w:rsidRPr="005A6BFB">
        <w:rPr>
          <w:rFonts w:ascii="Arial" w:hAnsi="Arial" w:cs="Arial"/>
          <w:sz w:val="18"/>
          <w:szCs w:val="18"/>
          <w:lang w:val="en-GB"/>
        </w:rPr>
        <w:t>In</w:t>
      </w:r>
      <w:r w:rsidRPr="005A6BFB">
        <w:rPr>
          <w:rFonts w:ascii="Arial" w:hAnsi="Arial" w:cs="Arial"/>
          <w:sz w:val="18"/>
          <w:szCs w:val="18"/>
        </w:rPr>
        <w:t xml:space="preserve"> </w:t>
      </w:r>
      <w:r w:rsidRPr="005A6BFB">
        <w:rPr>
          <w:rFonts w:ascii="Arial" w:hAnsi="Arial" w:cs="Arial"/>
          <w:sz w:val="18"/>
          <w:szCs w:val="18"/>
          <w:lang w:val="en-GB"/>
        </w:rPr>
        <w:t>Russ</w:t>
      </w:r>
      <w:r w:rsidRPr="005A6BFB">
        <w:rPr>
          <w:rFonts w:ascii="Arial" w:hAnsi="Arial" w:cs="Arial"/>
          <w:sz w:val="18"/>
          <w:szCs w:val="18"/>
        </w:rPr>
        <w:t>.).</w:t>
      </w:r>
      <w:bookmarkEnd w:id="9"/>
    </w:p>
    <w:p w14:paraId="458846E4" w14:textId="77777777" w:rsidR="00793360" w:rsidRPr="005A6BFB" w:rsidRDefault="00793360" w:rsidP="00FA2EDB">
      <w:pPr>
        <w:pStyle w:val="12"/>
        <w:numPr>
          <w:ilvl w:val="0"/>
          <w:numId w:val="2"/>
        </w:numPr>
        <w:tabs>
          <w:tab w:val="left" w:pos="709"/>
        </w:tabs>
        <w:suppressAutoHyphens w:val="0"/>
        <w:spacing w:after="80" w:line="276" w:lineRule="auto"/>
        <w:ind w:left="357" w:hanging="357"/>
        <w:rPr>
          <w:rFonts w:ascii="Arial" w:hAnsi="Arial" w:cs="Arial"/>
          <w:sz w:val="18"/>
          <w:szCs w:val="18"/>
        </w:rPr>
      </w:pPr>
      <w:r w:rsidRPr="005A6BFB">
        <w:rPr>
          <w:rFonts w:ascii="Arial" w:hAnsi="Arial" w:cs="Arial"/>
          <w:sz w:val="18"/>
          <w:szCs w:val="18"/>
        </w:rPr>
        <w:t>Свидетельство о регистрации программы для ЭВМ № 2023688937. «</w:t>
      </w:r>
      <w:r w:rsidRPr="005A6BFB">
        <w:rPr>
          <w:rFonts w:ascii="Arial" w:hAnsi="Arial" w:cs="Arial"/>
          <w:sz w:val="18"/>
          <w:szCs w:val="18"/>
          <w:lang w:val="en-US"/>
        </w:rPr>
        <w:t>Ice</w:t>
      </w:r>
      <w:r w:rsidRPr="005A6BFB">
        <w:rPr>
          <w:rFonts w:ascii="Arial" w:hAnsi="Arial" w:cs="Arial"/>
          <w:sz w:val="18"/>
          <w:szCs w:val="18"/>
        </w:rPr>
        <w:t xml:space="preserve"> </w:t>
      </w:r>
      <w:r w:rsidRPr="005A6BFB">
        <w:rPr>
          <w:rFonts w:ascii="Arial" w:hAnsi="Arial" w:cs="Arial"/>
          <w:sz w:val="18"/>
          <w:szCs w:val="18"/>
          <w:lang w:val="en-US"/>
        </w:rPr>
        <w:t>Data</w:t>
      </w:r>
      <w:r w:rsidRPr="005A6BFB">
        <w:rPr>
          <w:rFonts w:ascii="Arial" w:hAnsi="Arial" w:cs="Arial"/>
          <w:sz w:val="18"/>
          <w:szCs w:val="18"/>
        </w:rPr>
        <w:t xml:space="preserve"> </w:t>
      </w:r>
      <w:r w:rsidRPr="005A6BFB">
        <w:rPr>
          <w:rFonts w:ascii="Arial" w:hAnsi="Arial" w:cs="Arial"/>
          <w:sz w:val="18"/>
          <w:szCs w:val="18"/>
          <w:lang w:val="en-US"/>
        </w:rPr>
        <w:t>Processing</w:t>
      </w:r>
      <w:r w:rsidRPr="005A6BFB">
        <w:rPr>
          <w:rFonts w:ascii="Arial" w:hAnsi="Arial" w:cs="Arial"/>
          <w:sz w:val="18"/>
          <w:szCs w:val="18"/>
        </w:rPr>
        <w:t xml:space="preserve">». Авт.: Шумилов И.В., Романюк В.А., </w:t>
      </w:r>
      <w:proofErr w:type="spellStart"/>
      <w:r w:rsidRPr="005A6BFB">
        <w:rPr>
          <w:rFonts w:ascii="Arial" w:hAnsi="Arial" w:cs="Arial"/>
          <w:sz w:val="18"/>
          <w:szCs w:val="18"/>
        </w:rPr>
        <w:t>Пищальник</w:t>
      </w:r>
      <w:proofErr w:type="spellEnd"/>
      <w:r w:rsidRPr="005A6BFB">
        <w:rPr>
          <w:rFonts w:ascii="Arial" w:hAnsi="Arial" w:cs="Arial"/>
          <w:sz w:val="18"/>
          <w:szCs w:val="18"/>
        </w:rPr>
        <w:t xml:space="preserve"> В.М. № 2023682641 от 30.10.2023; </w:t>
      </w:r>
      <w:proofErr w:type="spellStart"/>
      <w:r w:rsidRPr="005A6BFB">
        <w:rPr>
          <w:rFonts w:ascii="Arial" w:hAnsi="Arial" w:cs="Arial"/>
          <w:sz w:val="18"/>
          <w:szCs w:val="18"/>
        </w:rPr>
        <w:t>опубл</w:t>
      </w:r>
      <w:proofErr w:type="spellEnd"/>
      <w:r w:rsidRPr="005A6BFB">
        <w:rPr>
          <w:rFonts w:ascii="Arial" w:hAnsi="Arial" w:cs="Arial"/>
          <w:sz w:val="18"/>
          <w:szCs w:val="18"/>
        </w:rPr>
        <w:t>. 25.12.2023.</w:t>
      </w:r>
      <w:r w:rsidRPr="00E236EA">
        <w:rPr>
          <w:rFonts w:ascii="Arial" w:hAnsi="Arial" w:cs="Arial"/>
          <w:sz w:val="18"/>
          <w:szCs w:val="18"/>
        </w:rPr>
        <w:t xml:space="preserve"> </w:t>
      </w:r>
    </w:p>
    <w:p w14:paraId="18146555" w14:textId="44B09EC6" w:rsidR="00793360" w:rsidRDefault="00793360" w:rsidP="00FA2EDB">
      <w:pPr>
        <w:pStyle w:val="ac"/>
        <w:widowControl w:val="0"/>
        <w:tabs>
          <w:tab w:val="left" w:pos="240"/>
          <w:tab w:val="left" w:pos="360"/>
        </w:tabs>
        <w:spacing w:before="0" w:beforeAutospacing="0" w:after="280" w:afterAutospacing="0" w:line="276" w:lineRule="auto"/>
        <w:ind w:left="357" w:hanging="357"/>
        <w:contextualSpacing w:val="0"/>
        <w:rPr>
          <w:rFonts w:ascii="Arial" w:hAnsi="Arial" w:cs="Arial"/>
          <w:sz w:val="18"/>
          <w:szCs w:val="18"/>
          <w:lang w:val="ru-RU"/>
        </w:rPr>
      </w:pPr>
      <w:r w:rsidRPr="005A6BFB">
        <w:rPr>
          <w:rFonts w:ascii="Arial" w:hAnsi="Arial" w:cs="Arial"/>
          <w:sz w:val="18"/>
          <w:szCs w:val="18"/>
        </w:rPr>
        <w:t xml:space="preserve">[Certificate of registration of the computer program] No. 2023688937. “Ice Data Processing”. Authors: </w:t>
      </w:r>
      <w:proofErr w:type="spellStart"/>
      <w:r w:rsidRPr="005A6BFB">
        <w:rPr>
          <w:rFonts w:ascii="Arial" w:hAnsi="Arial" w:cs="Arial"/>
          <w:sz w:val="18"/>
          <w:szCs w:val="18"/>
        </w:rPr>
        <w:t>Shumilov</w:t>
      </w:r>
      <w:proofErr w:type="spellEnd"/>
      <w:r w:rsidRPr="00E86312">
        <w:rPr>
          <w:rFonts w:ascii="Arial" w:hAnsi="Arial" w:cs="Arial"/>
          <w:sz w:val="18"/>
          <w:szCs w:val="18"/>
        </w:rPr>
        <w:t xml:space="preserve"> I.V., </w:t>
      </w:r>
      <w:proofErr w:type="spellStart"/>
      <w:r w:rsidRPr="00E86312">
        <w:rPr>
          <w:rFonts w:ascii="Arial" w:hAnsi="Arial" w:cs="Arial"/>
          <w:sz w:val="18"/>
          <w:szCs w:val="18"/>
        </w:rPr>
        <w:t>Romanyuk</w:t>
      </w:r>
      <w:proofErr w:type="spellEnd"/>
      <w:r w:rsidRPr="00E86312">
        <w:rPr>
          <w:rFonts w:ascii="Arial" w:hAnsi="Arial" w:cs="Arial"/>
          <w:sz w:val="18"/>
          <w:szCs w:val="18"/>
        </w:rPr>
        <w:t xml:space="preserve"> V.A., </w:t>
      </w:r>
      <w:proofErr w:type="spellStart"/>
      <w:r w:rsidRPr="00E86312">
        <w:rPr>
          <w:rFonts w:ascii="Arial" w:hAnsi="Arial" w:cs="Arial"/>
          <w:sz w:val="18"/>
          <w:szCs w:val="18"/>
        </w:rPr>
        <w:t>Pishchalnik</w:t>
      </w:r>
      <w:proofErr w:type="spellEnd"/>
      <w:r w:rsidRPr="00E86312">
        <w:rPr>
          <w:rFonts w:ascii="Arial" w:hAnsi="Arial" w:cs="Arial"/>
          <w:sz w:val="18"/>
          <w:szCs w:val="18"/>
        </w:rPr>
        <w:t xml:space="preserve"> V.M. No. 2023682641 from 30.10.2023; publ. </w:t>
      </w:r>
      <w:r w:rsidRPr="00793360">
        <w:rPr>
          <w:rFonts w:ascii="Arial" w:hAnsi="Arial" w:cs="Arial"/>
          <w:sz w:val="18"/>
          <w:szCs w:val="18"/>
          <w:lang w:val="ru-RU"/>
        </w:rPr>
        <w:t>25.12.2023. (</w:t>
      </w:r>
      <w:r w:rsidRPr="007B1F87">
        <w:rPr>
          <w:rFonts w:ascii="Arial" w:hAnsi="Arial" w:cs="Arial"/>
          <w:sz w:val="18"/>
          <w:szCs w:val="18"/>
          <w:lang w:val="en-GB"/>
        </w:rPr>
        <w:t>In</w:t>
      </w:r>
      <w:r w:rsidRPr="00793360">
        <w:rPr>
          <w:rFonts w:ascii="Arial" w:hAnsi="Arial" w:cs="Arial"/>
          <w:sz w:val="18"/>
          <w:szCs w:val="18"/>
          <w:lang w:val="ru-RU"/>
        </w:rPr>
        <w:t xml:space="preserve"> </w:t>
      </w:r>
      <w:r w:rsidRPr="007B1F87">
        <w:rPr>
          <w:rFonts w:ascii="Arial" w:hAnsi="Arial" w:cs="Arial"/>
          <w:sz w:val="18"/>
          <w:szCs w:val="18"/>
          <w:lang w:val="en-GB"/>
        </w:rPr>
        <w:t>Russ</w:t>
      </w:r>
      <w:r w:rsidRPr="00793360">
        <w:rPr>
          <w:rFonts w:ascii="Arial" w:hAnsi="Arial" w:cs="Arial"/>
          <w:sz w:val="18"/>
          <w:szCs w:val="18"/>
          <w:lang w:val="ru-RU"/>
        </w:rPr>
        <w:t>.).</w:t>
      </w:r>
    </w:p>
    <w:p w14:paraId="46C7F044" w14:textId="77777777" w:rsidR="00FA2EDB" w:rsidRPr="00793360" w:rsidRDefault="00FA2EDB" w:rsidP="00FA2EDB">
      <w:pPr>
        <w:pStyle w:val="ac"/>
        <w:widowControl w:val="0"/>
        <w:tabs>
          <w:tab w:val="left" w:pos="240"/>
          <w:tab w:val="left" w:pos="360"/>
        </w:tabs>
        <w:spacing w:before="0" w:beforeAutospacing="0" w:after="280" w:afterAutospacing="0" w:line="276" w:lineRule="auto"/>
        <w:ind w:left="357" w:hanging="357"/>
        <w:contextualSpacing w:val="0"/>
        <w:rPr>
          <w:rFonts w:ascii="Arial" w:hAnsi="Arial" w:cs="Arial"/>
          <w:sz w:val="18"/>
          <w:szCs w:val="18"/>
          <w:lang w:val="ru-RU"/>
        </w:rPr>
      </w:pPr>
    </w:p>
    <w:p w14:paraId="618032D0" w14:textId="77777777" w:rsidR="00793360" w:rsidRPr="00FA2EDB" w:rsidRDefault="00793360" w:rsidP="00FA2EDB">
      <w:pPr>
        <w:spacing w:before="0" w:beforeAutospacing="0" w:after="200" w:afterAutospacing="0" w:line="276" w:lineRule="auto"/>
        <w:ind w:left="357" w:hanging="357"/>
        <w:jc w:val="left"/>
        <w:rPr>
          <w:rFonts w:ascii="Arial" w:eastAsia="Times New Roman" w:hAnsi="Arial" w:cs="Arial"/>
          <w:bCs/>
          <w:iCs/>
          <w:sz w:val="20"/>
          <w:szCs w:val="20"/>
        </w:rPr>
      </w:pPr>
      <w:r w:rsidRPr="00ED35E8">
        <w:rPr>
          <w:rFonts w:ascii="Arial" w:eastAsia="Times New Roman" w:hAnsi="Arial" w:cs="Arial"/>
          <w:b/>
          <w:iCs/>
          <w:sz w:val="20"/>
          <w:szCs w:val="20"/>
        </w:rPr>
        <w:lastRenderedPageBreak/>
        <w:t xml:space="preserve">Автореферат диссертации и диссертация </w:t>
      </w:r>
      <w:bookmarkStart w:id="10" w:name="_Hlk154428145"/>
      <w:r w:rsidRPr="00FA2EDB">
        <w:rPr>
          <w:rFonts w:ascii="Arial" w:eastAsia="Times New Roman" w:hAnsi="Arial" w:cs="Arial"/>
          <w:bCs/>
          <w:iCs/>
          <w:sz w:val="20"/>
          <w:szCs w:val="20"/>
        </w:rPr>
        <w:t>(ссылки на подобные источники желательно минимизировать)</w:t>
      </w:r>
      <w:bookmarkEnd w:id="10"/>
    </w:p>
    <w:p w14:paraId="0E2A339A" w14:textId="77777777" w:rsidR="00793360" w:rsidRPr="00E236EA" w:rsidRDefault="00793360" w:rsidP="00FA2EDB">
      <w:pPr>
        <w:pStyle w:val="ac"/>
        <w:numPr>
          <w:ilvl w:val="0"/>
          <w:numId w:val="2"/>
        </w:numPr>
        <w:spacing w:before="0" w:beforeAutospacing="0" w:after="80" w:afterAutospacing="0" w:line="276" w:lineRule="auto"/>
        <w:ind w:left="357" w:hanging="357"/>
        <w:contextualSpacing w:val="0"/>
        <w:jc w:val="left"/>
        <w:rPr>
          <w:rFonts w:ascii="Arial" w:hAnsi="Arial" w:cs="Arial"/>
          <w:sz w:val="18"/>
          <w:szCs w:val="18"/>
        </w:rPr>
      </w:pPr>
      <w:r w:rsidRPr="00793360">
        <w:rPr>
          <w:rFonts w:ascii="Arial" w:hAnsi="Arial" w:cs="Arial"/>
          <w:sz w:val="18"/>
          <w:szCs w:val="18"/>
          <w:lang w:val="ru-RU"/>
        </w:rPr>
        <w:t xml:space="preserve">Григорьев Ю.А. </w:t>
      </w:r>
      <w:r w:rsidRPr="00793360">
        <w:rPr>
          <w:rFonts w:ascii="Arial" w:hAnsi="Arial" w:cs="Arial"/>
          <w:i/>
          <w:sz w:val="18"/>
          <w:szCs w:val="18"/>
          <w:lang w:val="ru-RU"/>
        </w:rPr>
        <w:t>Разработка научных основ проектирования архитектуры распределенных систем обработки данных</w:t>
      </w:r>
      <w:r w:rsidRPr="00793360">
        <w:rPr>
          <w:rFonts w:ascii="Arial" w:hAnsi="Arial" w:cs="Arial"/>
          <w:sz w:val="18"/>
          <w:szCs w:val="18"/>
          <w:lang w:val="ru-RU"/>
        </w:rPr>
        <w:t xml:space="preserve">: </w:t>
      </w:r>
      <w:proofErr w:type="spellStart"/>
      <w:r w:rsidRPr="00793360">
        <w:rPr>
          <w:rFonts w:ascii="Arial" w:hAnsi="Arial" w:cs="Arial"/>
          <w:sz w:val="18"/>
          <w:szCs w:val="18"/>
          <w:lang w:val="ru-RU"/>
        </w:rPr>
        <w:t>автореф</w:t>
      </w:r>
      <w:proofErr w:type="spellEnd"/>
      <w:r w:rsidRPr="00793360">
        <w:rPr>
          <w:rFonts w:ascii="Arial" w:hAnsi="Arial" w:cs="Arial"/>
          <w:sz w:val="18"/>
          <w:szCs w:val="18"/>
          <w:lang w:val="ru-RU"/>
        </w:rPr>
        <w:t xml:space="preserve">. </w:t>
      </w:r>
      <w:proofErr w:type="spellStart"/>
      <w:r w:rsidRPr="00793360">
        <w:rPr>
          <w:rFonts w:ascii="Arial" w:hAnsi="Arial" w:cs="Arial"/>
          <w:sz w:val="18"/>
          <w:szCs w:val="18"/>
          <w:lang w:val="ru-RU"/>
        </w:rPr>
        <w:t>дис</w:t>
      </w:r>
      <w:proofErr w:type="spellEnd"/>
      <w:r w:rsidRPr="00793360">
        <w:rPr>
          <w:rFonts w:ascii="Arial" w:hAnsi="Arial" w:cs="Arial"/>
          <w:sz w:val="18"/>
          <w:szCs w:val="18"/>
          <w:lang w:val="ru-RU"/>
        </w:rPr>
        <w:t xml:space="preserve">. … д-ра техн. наук. </w:t>
      </w:r>
      <w:r w:rsidRPr="00E236EA">
        <w:rPr>
          <w:rFonts w:ascii="Arial" w:hAnsi="Arial" w:cs="Arial"/>
          <w:sz w:val="18"/>
          <w:szCs w:val="18"/>
        </w:rPr>
        <w:t xml:space="preserve">МГТУ </w:t>
      </w:r>
      <w:proofErr w:type="spellStart"/>
      <w:r w:rsidRPr="00E236EA">
        <w:rPr>
          <w:rFonts w:ascii="Arial" w:hAnsi="Arial" w:cs="Arial"/>
          <w:sz w:val="18"/>
          <w:szCs w:val="18"/>
        </w:rPr>
        <w:t>им</w:t>
      </w:r>
      <w:proofErr w:type="spellEnd"/>
      <w:r w:rsidRPr="00E236EA">
        <w:rPr>
          <w:rFonts w:ascii="Arial" w:hAnsi="Arial" w:cs="Arial"/>
          <w:sz w:val="18"/>
          <w:szCs w:val="18"/>
        </w:rPr>
        <w:t xml:space="preserve">. Н.Э. </w:t>
      </w:r>
      <w:proofErr w:type="spellStart"/>
      <w:r w:rsidRPr="00E236EA">
        <w:rPr>
          <w:rFonts w:ascii="Arial" w:hAnsi="Arial" w:cs="Arial"/>
          <w:sz w:val="18"/>
          <w:szCs w:val="18"/>
        </w:rPr>
        <w:t>Баумана</w:t>
      </w:r>
      <w:proofErr w:type="spellEnd"/>
      <w:r w:rsidRPr="00E236E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236EA">
        <w:rPr>
          <w:rFonts w:ascii="Arial" w:hAnsi="Arial" w:cs="Arial"/>
          <w:sz w:val="18"/>
          <w:szCs w:val="18"/>
        </w:rPr>
        <w:t>Москва</w:t>
      </w:r>
      <w:proofErr w:type="spellEnd"/>
      <w:r>
        <w:rPr>
          <w:rFonts w:ascii="Arial" w:hAnsi="Arial" w:cs="Arial"/>
          <w:sz w:val="18"/>
          <w:szCs w:val="18"/>
        </w:rPr>
        <w:t>,</w:t>
      </w:r>
      <w:r w:rsidRPr="00E236EA">
        <w:rPr>
          <w:rFonts w:ascii="Arial" w:hAnsi="Arial" w:cs="Arial"/>
          <w:sz w:val="18"/>
          <w:szCs w:val="18"/>
        </w:rPr>
        <w:t xml:space="preserve"> 1995.</w:t>
      </w:r>
    </w:p>
    <w:p w14:paraId="040A4CDA" w14:textId="4AC1944C" w:rsidR="00793360" w:rsidRPr="00E236EA" w:rsidRDefault="00793360" w:rsidP="00FA2EDB">
      <w:pPr>
        <w:pStyle w:val="ac"/>
        <w:widowControl w:val="0"/>
        <w:tabs>
          <w:tab w:val="left" w:pos="240"/>
          <w:tab w:val="left" w:pos="360"/>
        </w:tabs>
        <w:spacing w:before="0" w:beforeAutospacing="0" w:after="80" w:afterAutospacing="0" w:line="276" w:lineRule="auto"/>
        <w:ind w:left="357" w:hanging="357"/>
        <w:contextualSpacing w:val="0"/>
        <w:rPr>
          <w:rFonts w:ascii="Arial" w:hAnsi="Arial" w:cs="Arial"/>
          <w:sz w:val="18"/>
          <w:szCs w:val="18"/>
        </w:rPr>
      </w:pPr>
      <w:proofErr w:type="spellStart"/>
      <w:r w:rsidRPr="00E236EA">
        <w:rPr>
          <w:rFonts w:ascii="Arial" w:hAnsi="Arial" w:cs="Arial"/>
          <w:sz w:val="18"/>
          <w:szCs w:val="18"/>
        </w:rPr>
        <w:t>Grigor'ev</w:t>
      </w:r>
      <w:proofErr w:type="spellEnd"/>
      <w:r w:rsidRPr="00E236E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6EA">
        <w:rPr>
          <w:rFonts w:ascii="Arial" w:hAnsi="Arial" w:cs="Arial"/>
          <w:sz w:val="18"/>
          <w:szCs w:val="18"/>
        </w:rPr>
        <w:t>Yu.A</w:t>
      </w:r>
      <w:proofErr w:type="spellEnd"/>
      <w:r w:rsidRPr="00E236EA">
        <w:rPr>
          <w:rFonts w:ascii="Arial" w:hAnsi="Arial" w:cs="Arial"/>
          <w:sz w:val="18"/>
          <w:szCs w:val="18"/>
        </w:rPr>
        <w:t>. [</w:t>
      </w:r>
      <w:r w:rsidRPr="00E236EA">
        <w:rPr>
          <w:rFonts w:ascii="Arial" w:hAnsi="Arial" w:cs="Arial"/>
          <w:i/>
          <w:sz w:val="18"/>
          <w:szCs w:val="18"/>
        </w:rPr>
        <w:t>Development of scientific basis for designing the architecture of distributed data processing systems</w:t>
      </w:r>
      <w:r w:rsidRPr="00E236EA">
        <w:rPr>
          <w:rFonts w:ascii="Arial" w:hAnsi="Arial" w:cs="Arial"/>
          <w:sz w:val="18"/>
          <w:szCs w:val="18"/>
        </w:rPr>
        <w:t xml:space="preserve">]: extended </w:t>
      </w:r>
      <w:proofErr w:type="spellStart"/>
      <w:r w:rsidRPr="00E236EA">
        <w:rPr>
          <w:rFonts w:ascii="Arial" w:hAnsi="Arial" w:cs="Arial"/>
          <w:sz w:val="18"/>
          <w:szCs w:val="18"/>
        </w:rPr>
        <w:t>abstr</w:t>
      </w:r>
      <w:proofErr w:type="spellEnd"/>
      <w:r w:rsidRPr="00E236EA">
        <w:rPr>
          <w:rFonts w:ascii="Arial" w:hAnsi="Arial" w:cs="Arial"/>
          <w:sz w:val="18"/>
          <w:szCs w:val="18"/>
        </w:rPr>
        <w:t xml:space="preserve">. of diss. … </w:t>
      </w:r>
      <w:bookmarkStart w:id="11" w:name="_Hlk227057893"/>
      <w:r w:rsidRPr="00E236EA">
        <w:rPr>
          <w:rFonts w:ascii="Arial" w:hAnsi="Arial" w:cs="Arial"/>
          <w:sz w:val="18"/>
          <w:szCs w:val="18"/>
        </w:rPr>
        <w:t xml:space="preserve">Dr </w:t>
      </w:r>
      <w:r w:rsidR="007039B3">
        <w:rPr>
          <w:rFonts w:ascii="Arial" w:hAnsi="Arial" w:cs="Arial"/>
          <w:sz w:val="18"/>
          <w:szCs w:val="18"/>
        </w:rPr>
        <w:t>of Sci. in</w:t>
      </w:r>
      <w:r w:rsidRPr="00E236EA">
        <w:rPr>
          <w:rFonts w:ascii="Arial" w:hAnsi="Arial" w:cs="Arial"/>
          <w:sz w:val="18"/>
          <w:szCs w:val="18"/>
        </w:rPr>
        <w:t xml:space="preserve"> </w:t>
      </w:r>
      <w:bookmarkEnd w:id="11"/>
      <w:r w:rsidRPr="00E236EA">
        <w:rPr>
          <w:rFonts w:ascii="Arial" w:hAnsi="Arial" w:cs="Arial"/>
          <w:sz w:val="18"/>
          <w:szCs w:val="18"/>
        </w:rPr>
        <w:t>Engineering. Bauman MSTU, Moscow</w:t>
      </w:r>
      <w:r>
        <w:rPr>
          <w:rFonts w:ascii="Arial" w:hAnsi="Arial" w:cs="Arial"/>
          <w:sz w:val="18"/>
          <w:szCs w:val="18"/>
        </w:rPr>
        <w:t>,</w:t>
      </w:r>
      <w:r w:rsidRPr="00E236EA">
        <w:rPr>
          <w:rFonts w:ascii="Arial" w:hAnsi="Arial" w:cs="Arial"/>
          <w:sz w:val="18"/>
          <w:szCs w:val="18"/>
        </w:rPr>
        <w:t xml:space="preserve"> 1995. (</w:t>
      </w:r>
      <w:r w:rsidRPr="00E236EA">
        <w:rPr>
          <w:rFonts w:ascii="Arial" w:hAnsi="Arial" w:cs="Arial"/>
          <w:sz w:val="18"/>
          <w:szCs w:val="18"/>
          <w:lang w:val="en-GB"/>
        </w:rPr>
        <w:t>In</w:t>
      </w:r>
      <w:r w:rsidRPr="00E236EA">
        <w:rPr>
          <w:rFonts w:ascii="Arial" w:hAnsi="Arial" w:cs="Arial"/>
          <w:sz w:val="18"/>
          <w:szCs w:val="18"/>
        </w:rPr>
        <w:t xml:space="preserve"> </w:t>
      </w:r>
      <w:r w:rsidRPr="00E236EA">
        <w:rPr>
          <w:rFonts w:ascii="Arial" w:hAnsi="Arial" w:cs="Arial"/>
          <w:sz w:val="18"/>
          <w:szCs w:val="18"/>
          <w:lang w:val="en-GB"/>
        </w:rPr>
        <w:t>Russ</w:t>
      </w:r>
      <w:r w:rsidRPr="00E236EA">
        <w:rPr>
          <w:rFonts w:ascii="Arial" w:hAnsi="Arial" w:cs="Arial"/>
          <w:sz w:val="18"/>
          <w:szCs w:val="18"/>
        </w:rPr>
        <w:t>.).</w:t>
      </w:r>
    </w:p>
    <w:p w14:paraId="1A32F9A0" w14:textId="77777777" w:rsidR="00793360" w:rsidRPr="00E236EA" w:rsidRDefault="00793360" w:rsidP="00FA2EDB">
      <w:pPr>
        <w:pStyle w:val="ac"/>
        <w:widowControl w:val="0"/>
        <w:numPr>
          <w:ilvl w:val="0"/>
          <w:numId w:val="2"/>
        </w:numPr>
        <w:tabs>
          <w:tab w:val="left" w:pos="240"/>
          <w:tab w:val="left" w:pos="360"/>
        </w:tabs>
        <w:spacing w:before="0" w:beforeAutospacing="0" w:after="80" w:afterAutospacing="0" w:line="276" w:lineRule="auto"/>
        <w:ind w:left="357" w:hanging="357"/>
        <w:contextualSpacing w:val="0"/>
        <w:jc w:val="left"/>
        <w:rPr>
          <w:rStyle w:val="layout"/>
          <w:rFonts w:ascii="Arial" w:hAnsi="Arial" w:cs="Arial"/>
          <w:sz w:val="18"/>
          <w:szCs w:val="18"/>
        </w:rPr>
      </w:pPr>
      <w:proofErr w:type="spellStart"/>
      <w:r w:rsidRPr="00E236EA">
        <w:rPr>
          <w:rStyle w:val="layout"/>
          <w:rFonts w:ascii="Arial" w:hAnsi="Arial" w:cs="Arial"/>
          <w:sz w:val="18"/>
          <w:szCs w:val="18"/>
        </w:rPr>
        <w:t>Bowkett</w:t>
      </w:r>
      <w:proofErr w:type="spellEnd"/>
      <w:r w:rsidRPr="00E236EA">
        <w:rPr>
          <w:rStyle w:val="layout"/>
          <w:rFonts w:ascii="Arial" w:hAnsi="Arial" w:cs="Arial"/>
          <w:sz w:val="18"/>
          <w:szCs w:val="18"/>
        </w:rPr>
        <w:t xml:space="preserve"> D. </w:t>
      </w:r>
      <w:r w:rsidRPr="00E236EA">
        <w:rPr>
          <w:rStyle w:val="layout"/>
          <w:rFonts w:ascii="Arial" w:hAnsi="Arial" w:cs="Arial"/>
          <w:i/>
          <w:sz w:val="18"/>
          <w:szCs w:val="18"/>
        </w:rPr>
        <w:t xml:space="preserve">Investigating the </w:t>
      </w:r>
      <w:proofErr w:type="spellStart"/>
      <w:r w:rsidRPr="00E236EA">
        <w:rPr>
          <w:rStyle w:val="layout"/>
          <w:rFonts w:ascii="Arial" w:hAnsi="Arial" w:cs="Arial"/>
          <w:i/>
          <w:sz w:val="18"/>
          <w:szCs w:val="18"/>
        </w:rPr>
        <w:t>ligandability</w:t>
      </w:r>
      <w:proofErr w:type="spellEnd"/>
      <w:r w:rsidRPr="00E236EA">
        <w:rPr>
          <w:rStyle w:val="layout"/>
          <w:rFonts w:ascii="Arial" w:hAnsi="Arial" w:cs="Arial"/>
          <w:i/>
          <w:sz w:val="18"/>
          <w:szCs w:val="18"/>
        </w:rPr>
        <w:t xml:space="preserve"> of plant homeodomains</w:t>
      </w:r>
      <w:r w:rsidRPr="00E236EA">
        <w:rPr>
          <w:rStyle w:val="layout"/>
          <w:rFonts w:ascii="Arial" w:hAnsi="Arial" w:cs="Arial"/>
          <w:sz w:val="18"/>
          <w:szCs w:val="18"/>
        </w:rPr>
        <w:t>: PhD thesis. Oxford University</w:t>
      </w:r>
      <w:r>
        <w:rPr>
          <w:rStyle w:val="layout"/>
          <w:rFonts w:ascii="Arial" w:hAnsi="Arial" w:cs="Arial"/>
          <w:sz w:val="18"/>
          <w:szCs w:val="18"/>
        </w:rPr>
        <w:t xml:space="preserve">, </w:t>
      </w:r>
      <w:r w:rsidRPr="00E236EA">
        <w:rPr>
          <w:rStyle w:val="layout"/>
          <w:rFonts w:ascii="Arial" w:hAnsi="Arial" w:cs="Arial"/>
          <w:sz w:val="18"/>
          <w:szCs w:val="18"/>
        </w:rPr>
        <w:t xml:space="preserve">2015. </w:t>
      </w:r>
    </w:p>
    <w:p w14:paraId="309F2BF8" w14:textId="77777777" w:rsidR="00793360" w:rsidRPr="00E236EA" w:rsidRDefault="00793360" w:rsidP="00FA2EDB">
      <w:pPr>
        <w:pStyle w:val="ac"/>
        <w:widowControl w:val="0"/>
        <w:numPr>
          <w:ilvl w:val="0"/>
          <w:numId w:val="2"/>
        </w:numPr>
        <w:tabs>
          <w:tab w:val="left" w:pos="240"/>
          <w:tab w:val="left" w:pos="360"/>
        </w:tabs>
        <w:spacing w:before="0" w:beforeAutospacing="0" w:after="80" w:afterAutospacing="0" w:line="276" w:lineRule="auto"/>
        <w:ind w:left="357" w:hanging="357"/>
        <w:contextualSpacing w:val="0"/>
        <w:jc w:val="left"/>
        <w:rPr>
          <w:rFonts w:ascii="Arial" w:hAnsi="Arial" w:cs="Arial"/>
          <w:sz w:val="18"/>
          <w:szCs w:val="18"/>
        </w:rPr>
      </w:pPr>
      <w:r w:rsidRPr="00793360">
        <w:rPr>
          <w:rFonts w:ascii="Arial" w:hAnsi="Arial" w:cs="Arial"/>
          <w:sz w:val="18"/>
          <w:szCs w:val="18"/>
          <w:lang w:val="ru-RU"/>
        </w:rPr>
        <w:t xml:space="preserve">Булгаков Р.Ф. </w:t>
      </w:r>
      <w:r w:rsidRPr="00793360">
        <w:rPr>
          <w:rFonts w:ascii="Arial" w:hAnsi="Arial" w:cs="Arial"/>
          <w:i/>
          <w:sz w:val="18"/>
          <w:szCs w:val="18"/>
          <w:lang w:val="ru-RU"/>
        </w:rPr>
        <w:t>История развития южных островов Большой Курильской гряды в плейстоцене</w:t>
      </w:r>
      <w:r w:rsidRPr="00793360">
        <w:rPr>
          <w:rFonts w:ascii="Arial" w:hAnsi="Arial" w:cs="Arial"/>
          <w:sz w:val="18"/>
          <w:szCs w:val="18"/>
          <w:lang w:val="ru-RU"/>
        </w:rPr>
        <w:t xml:space="preserve">: </w:t>
      </w:r>
      <w:proofErr w:type="spellStart"/>
      <w:r w:rsidRPr="00793360">
        <w:rPr>
          <w:rFonts w:ascii="Arial" w:hAnsi="Arial" w:cs="Arial"/>
          <w:sz w:val="18"/>
          <w:szCs w:val="18"/>
          <w:lang w:val="ru-RU"/>
        </w:rPr>
        <w:t>дис</w:t>
      </w:r>
      <w:proofErr w:type="spellEnd"/>
      <w:r w:rsidRPr="00793360">
        <w:rPr>
          <w:rFonts w:ascii="Arial" w:hAnsi="Arial" w:cs="Arial"/>
          <w:sz w:val="18"/>
          <w:szCs w:val="18"/>
          <w:lang w:val="ru-RU"/>
        </w:rPr>
        <w:t xml:space="preserve">. … канд. геогр. наук. </w:t>
      </w:r>
      <w:proofErr w:type="spellStart"/>
      <w:r w:rsidRPr="00E236EA">
        <w:rPr>
          <w:rFonts w:ascii="Arial" w:hAnsi="Arial" w:cs="Arial"/>
          <w:sz w:val="18"/>
          <w:szCs w:val="18"/>
        </w:rPr>
        <w:t>Московский</w:t>
      </w:r>
      <w:proofErr w:type="spellEnd"/>
      <w:r w:rsidRPr="00E236E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6EA">
        <w:rPr>
          <w:rFonts w:ascii="Arial" w:hAnsi="Arial" w:cs="Arial"/>
          <w:sz w:val="18"/>
          <w:szCs w:val="18"/>
        </w:rPr>
        <w:t>гос</w:t>
      </w:r>
      <w:proofErr w:type="spellEnd"/>
      <w:r w:rsidRPr="00E236EA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E236EA">
        <w:rPr>
          <w:rFonts w:ascii="Arial" w:hAnsi="Arial" w:cs="Arial"/>
          <w:sz w:val="18"/>
          <w:szCs w:val="18"/>
        </w:rPr>
        <w:t>ун</w:t>
      </w:r>
      <w:proofErr w:type="spellEnd"/>
      <w:r w:rsidRPr="00E236EA">
        <w:rPr>
          <w:rFonts w:ascii="Arial" w:hAnsi="Arial" w:cs="Arial"/>
          <w:sz w:val="18"/>
          <w:szCs w:val="18"/>
        </w:rPr>
        <w:t xml:space="preserve">-т </w:t>
      </w:r>
      <w:proofErr w:type="spellStart"/>
      <w:r w:rsidRPr="00E236EA">
        <w:rPr>
          <w:rFonts w:ascii="Arial" w:hAnsi="Arial" w:cs="Arial"/>
          <w:sz w:val="18"/>
          <w:szCs w:val="18"/>
        </w:rPr>
        <w:t>им</w:t>
      </w:r>
      <w:proofErr w:type="spellEnd"/>
      <w:r w:rsidRPr="00E236EA">
        <w:rPr>
          <w:rFonts w:ascii="Arial" w:hAnsi="Arial" w:cs="Arial"/>
          <w:sz w:val="18"/>
          <w:szCs w:val="18"/>
        </w:rPr>
        <w:t xml:space="preserve">. М.В. </w:t>
      </w:r>
      <w:proofErr w:type="spellStart"/>
      <w:r w:rsidRPr="00E236EA">
        <w:rPr>
          <w:rFonts w:ascii="Arial" w:hAnsi="Arial" w:cs="Arial"/>
          <w:sz w:val="18"/>
          <w:szCs w:val="18"/>
        </w:rPr>
        <w:t>Ломоносова</w:t>
      </w:r>
      <w:proofErr w:type="spellEnd"/>
      <w:r w:rsidRPr="00E236E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236EA">
        <w:rPr>
          <w:rFonts w:ascii="Arial" w:hAnsi="Arial" w:cs="Arial"/>
          <w:sz w:val="18"/>
          <w:szCs w:val="18"/>
        </w:rPr>
        <w:t>Москва</w:t>
      </w:r>
      <w:proofErr w:type="spellEnd"/>
      <w:r>
        <w:rPr>
          <w:rFonts w:ascii="Arial" w:hAnsi="Arial" w:cs="Arial"/>
          <w:sz w:val="18"/>
          <w:szCs w:val="18"/>
        </w:rPr>
        <w:t>,</w:t>
      </w:r>
      <w:r w:rsidRPr="00E236EA">
        <w:rPr>
          <w:rFonts w:ascii="Arial" w:hAnsi="Arial" w:cs="Arial"/>
          <w:sz w:val="18"/>
          <w:szCs w:val="18"/>
        </w:rPr>
        <w:t xml:space="preserve"> 1994.</w:t>
      </w:r>
    </w:p>
    <w:p w14:paraId="65668F73" w14:textId="77777777" w:rsidR="00793360" w:rsidRPr="007B1F87" w:rsidRDefault="00793360" w:rsidP="00FA2EDB">
      <w:pPr>
        <w:pStyle w:val="ac"/>
        <w:widowControl w:val="0"/>
        <w:tabs>
          <w:tab w:val="left" w:pos="240"/>
          <w:tab w:val="left" w:pos="360"/>
        </w:tabs>
        <w:spacing w:before="0" w:beforeAutospacing="0" w:after="280" w:afterAutospacing="0" w:line="276" w:lineRule="auto"/>
        <w:ind w:left="357" w:hanging="357"/>
        <w:contextualSpacing w:val="0"/>
        <w:rPr>
          <w:rFonts w:ascii="Arial" w:hAnsi="Arial" w:cs="Arial"/>
          <w:sz w:val="18"/>
          <w:szCs w:val="18"/>
        </w:rPr>
      </w:pPr>
      <w:bookmarkStart w:id="12" w:name="_Hlk218789649"/>
      <w:proofErr w:type="spellStart"/>
      <w:r w:rsidRPr="00E236EA">
        <w:rPr>
          <w:rStyle w:val="layout"/>
          <w:rFonts w:ascii="Arial" w:hAnsi="Arial" w:cs="Arial"/>
          <w:sz w:val="18"/>
          <w:szCs w:val="18"/>
        </w:rPr>
        <w:t>Bulgakov</w:t>
      </w:r>
      <w:proofErr w:type="spellEnd"/>
      <w:r w:rsidRPr="00E236EA">
        <w:rPr>
          <w:rStyle w:val="layout"/>
          <w:rFonts w:ascii="Arial" w:hAnsi="Arial" w:cs="Arial"/>
          <w:sz w:val="18"/>
          <w:szCs w:val="18"/>
        </w:rPr>
        <w:t xml:space="preserve"> R.F. [</w:t>
      </w:r>
      <w:r w:rsidRPr="00E236EA">
        <w:rPr>
          <w:rStyle w:val="layout"/>
          <w:rFonts w:ascii="Arial" w:hAnsi="Arial" w:cs="Arial"/>
          <w:i/>
          <w:iCs/>
          <w:sz w:val="18"/>
          <w:szCs w:val="18"/>
        </w:rPr>
        <w:t>History of development of southern islands of the Great Kuril Ridge in the Pleistocene</w:t>
      </w:r>
      <w:r w:rsidRPr="00E236EA">
        <w:rPr>
          <w:rStyle w:val="layout"/>
          <w:rFonts w:ascii="Arial" w:hAnsi="Arial" w:cs="Arial"/>
          <w:sz w:val="18"/>
          <w:szCs w:val="18"/>
        </w:rPr>
        <w:t>]: thesis …</w:t>
      </w:r>
      <w:r w:rsidRPr="007B1F87">
        <w:rPr>
          <w:rStyle w:val="layout"/>
          <w:rFonts w:ascii="Arial" w:hAnsi="Arial" w:cs="Arial"/>
          <w:sz w:val="18"/>
          <w:szCs w:val="18"/>
        </w:rPr>
        <w:t xml:space="preserve"> Cand. of Sci. (Geography). Moscow State University, Moscow</w:t>
      </w:r>
      <w:r>
        <w:rPr>
          <w:rStyle w:val="layout"/>
          <w:rFonts w:ascii="Arial" w:hAnsi="Arial" w:cs="Arial"/>
          <w:sz w:val="18"/>
          <w:szCs w:val="18"/>
        </w:rPr>
        <w:t>,</w:t>
      </w:r>
      <w:r w:rsidRPr="007B1F87">
        <w:rPr>
          <w:rStyle w:val="layout"/>
          <w:rFonts w:ascii="Arial" w:hAnsi="Arial" w:cs="Arial"/>
          <w:sz w:val="18"/>
          <w:szCs w:val="18"/>
        </w:rPr>
        <w:t xml:space="preserve"> </w:t>
      </w:r>
      <w:r w:rsidRPr="00E236EA">
        <w:rPr>
          <w:rStyle w:val="layout"/>
          <w:rFonts w:ascii="Arial" w:hAnsi="Arial" w:cs="Arial"/>
          <w:sz w:val="18"/>
          <w:szCs w:val="18"/>
        </w:rPr>
        <w:t xml:space="preserve">1994. </w:t>
      </w:r>
      <w:r w:rsidRPr="007B1F87">
        <w:rPr>
          <w:rStyle w:val="layout"/>
          <w:rFonts w:ascii="Arial" w:hAnsi="Arial" w:cs="Arial"/>
          <w:sz w:val="18"/>
          <w:szCs w:val="18"/>
        </w:rPr>
        <w:t>(In Russ.).</w:t>
      </w:r>
      <w:bookmarkEnd w:id="12"/>
    </w:p>
    <w:p w14:paraId="2A9A1E1F" w14:textId="77777777" w:rsidR="00793360" w:rsidRPr="00ED35E8" w:rsidRDefault="00793360" w:rsidP="00E37935">
      <w:pPr>
        <w:spacing w:before="0" w:beforeAutospacing="0" w:after="200" w:afterAutospacing="0" w:line="276" w:lineRule="auto"/>
        <w:ind w:left="357" w:hanging="357"/>
        <w:rPr>
          <w:rFonts w:ascii="Arial" w:eastAsia="Times New Roman" w:hAnsi="Arial" w:cs="Arial"/>
          <w:b/>
          <w:iCs/>
          <w:sz w:val="20"/>
          <w:szCs w:val="20"/>
        </w:rPr>
      </w:pPr>
      <w:proofErr w:type="spellStart"/>
      <w:r w:rsidRPr="00ED35E8">
        <w:rPr>
          <w:rFonts w:ascii="Arial" w:eastAsia="Times New Roman" w:hAnsi="Arial" w:cs="Arial"/>
          <w:b/>
          <w:iCs/>
          <w:sz w:val="20"/>
          <w:szCs w:val="20"/>
        </w:rPr>
        <w:t>Интернет-ресурс</w:t>
      </w:r>
      <w:proofErr w:type="spellEnd"/>
    </w:p>
    <w:p w14:paraId="758261F3" w14:textId="77777777" w:rsidR="00793360" w:rsidRPr="00793360" w:rsidRDefault="00793360" w:rsidP="00E37935">
      <w:pPr>
        <w:pStyle w:val="ac"/>
        <w:widowControl w:val="0"/>
        <w:numPr>
          <w:ilvl w:val="0"/>
          <w:numId w:val="2"/>
        </w:numPr>
        <w:tabs>
          <w:tab w:val="left" w:pos="240"/>
          <w:tab w:val="left" w:pos="360"/>
        </w:tabs>
        <w:spacing w:before="0" w:beforeAutospacing="0" w:after="80" w:afterAutospacing="0" w:line="276" w:lineRule="auto"/>
        <w:ind w:left="357" w:hanging="357"/>
        <w:contextualSpacing w:val="0"/>
        <w:jc w:val="left"/>
        <w:rPr>
          <w:rFonts w:ascii="Arial" w:eastAsia="Times New Roman" w:hAnsi="Arial" w:cs="Arial"/>
          <w:i/>
          <w:sz w:val="18"/>
          <w:szCs w:val="18"/>
          <w:lang w:val="ru-RU"/>
        </w:rPr>
      </w:pPr>
      <w:r w:rsidRPr="00793360">
        <w:rPr>
          <w:rFonts w:ascii="Arial" w:eastAsia="TimesNewRomanPS-ItalicMT" w:hAnsi="Arial" w:cs="Arial"/>
          <w:iCs/>
          <w:sz w:val="18"/>
          <w:szCs w:val="18"/>
          <w:lang w:val="ru-RU"/>
        </w:rPr>
        <w:t xml:space="preserve">Кондратьев В.Б. </w:t>
      </w:r>
      <w:r w:rsidRPr="00793360">
        <w:rPr>
          <w:rFonts w:ascii="Arial" w:eastAsia="TimesNewRomanPS-ItalicMT" w:hAnsi="Arial" w:cs="Arial"/>
          <w:i/>
          <w:iCs/>
          <w:sz w:val="18"/>
          <w:szCs w:val="18"/>
          <w:lang w:val="ru-RU"/>
        </w:rPr>
        <w:t>Глобальная фармацевтическая промышленность.</w:t>
      </w:r>
      <w:r w:rsidRPr="00793360">
        <w:rPr>
          <w:rFonts w:ascii="Arial" w:hAnsi="Arial" w:cs="Arial"/>
          <w:sz w:val="18"/>
          <w:szCs w:val="18"/>
          <w:lang w:val="ru-RU"/>
        </w:rPr>
        <w:t xml:space="preserve"> </w:t>
      </w:r>
      <w:r w:rsidRPr="00793360">
        <w:rPr>
          <w:rFonts w:ascii="Arial" w:eastAsia="TimesNewRomanPS-ItalicMT" w:hAnsi="Arial" w:cs="Arial"/>
          <w:iCs/>
          <w:sz w:val="18"/>
          <w:szCs w:val="18"/>
          <w:lang w:val="ru-RU"/>
        </w:rPr>
        <w:t xml:space="preserve">2011. </w:t>
      </w:r>
      <w:r w:rsidRPr="00E236EA">
        <w:rPr>
          <w:rFonts w:ascii="Arial" w:hAnsi="Arial" w:cs="Arial"/>
          <w:sz w:val="18"/>
          <w:szCs w:val="18"/>
        </w:rPr>
        <w:t>URL</w:t>
      </w:r>
      <w:r w:rsidRPr="00793360">
        <w:rPr>
          <w:rFonts w:ascii="Arial" w:hAnsi="Arial" w:cs="Arial"/>
          <w:sz w:val="18"/>
          <w:szCs w:val="18"/>
          <w:lang w:val="ru-RU"/>
        </w:rPr>
        <w:t xml:space="preserve">: </w:t>
      </w:r>
      <w:r w:rsidRPr="00E236EA">
        <w:rPr>
          <w:rFonts w:ascii="Arial" w:hAnsi="Arial" w:cs="Arial"/>
          <w:sz w:val="18"/>
          <w:szCs w:val="18"/>
        </w:rPr>
        <w:t>http</w:t>
      </w:r>
      <w:r w:rsidRPr="00793360">
        <w:rPr>
          <w:rFonts w:ascii="Arial" w:hAnsi="Arial" w:cs="Arial"/>
          <w:sz w:val="18"/>
          <w:szCs w:val="18"/>
          <w:lang w:val="ru-RU"/>
        </w:rPr>
        <w:t>://</w:t>
      </w:r>
      <w:proofErr w:type="spellStart"/>
      <w:r w:rsidRPr="00E236EA">
        <w:rPr>
          <w:rFonts w:ascii="Arial" w:hAnsi="Arial" w:cs="Arial"/>
          <w:sz w:val="18"/>
          <w:szCs w:val="18"/>
        </w:rPr>
        <w:t>perspektivy</w:t>
      </w:r>
      <w:proofErr w:type="spellEnd"/>
      <w:r w:rsidRPr="00793360">
        <w:rPr>
          <w:rFonts w:ascii="Arial" w:hAnsi="Arial" w:cs="Arial"/>
          <w:sz w:val="18"/>
          <w:szCs w:val="18"/>
          <w:lang w:val="ru-RU"/>
        </w:rPr>
        <w:t>.</w:t>
      </w:r>
      <w:r w:rsidRPr="00E236EA">
        <w:rPr>
          <w:rFonts w:ascii="Arial" w:hAnsi="Arial" w:cs="Arial"/>
          <w:sz w:val="18"/>
          <w:szCs w:val="18"/>
        </w:rPr>
        <w:t>info</w:t>
      </w:r>
      <w:r w:rsidRPr="00793360">
        <w:rPr>
          <w:rFonts w:ascii="Arial" w:hAnsi="Arial" w:cs="Arial"/>
          <w:sz w:val="18"/>
          <w:szCs w:val="18"/>
          <w:lang w:val="ru-RU"/>
        </w:rPr>
        <w:t>/</w:t>
      </w:r>
      <w:proofErr w:type="spellStart"/>
      <w:r w:rsidRPr="00E236EA">
        <w:rPr>
          <w:rFonts w:ascii="Arial" w:hAnsi="Arial" w:cs="Arial"/>
          <w:sz w:val="18"/>
          <w:szCs w:val="18"/>
        </w:rPr>
        <w:t>rus</w:t>
      </w:r>
      <w:proofErr w:type="spellEnd"/>
      <w:r w:rsidRPr="00793360">
        <w:rPr>
          <w:rFonts w:ascii="Arial" w:hAnsi="Arial" w:cs="Arial"/>
          <w:sz w:val="18"/>
          <w:szCs w:val="18"/>
          <w:lang w:val="ru-RU"/>
        </w:rPr>
        <w:t>/</w:t>
      </w:r>
      <w:proofErr w:type="spellStart"/>
      <w:r w:rsidRPr="00E236EA">
        <w:rPr>
          <w:rFonts w:ascii="Arial" w:hAnsi="Arial" w:cs="Arial"/>
          <w:sz w:val="18"/>
          <w:szCs w:val="18"/>
        </w:rPr>
        <w:t>ekob</w:t>
      </w:r>
      <w:proofErr w:type="spellEnd"/>
      <w:r w:rsidRPr="00793360">
        <w:rPr>
          <w:rFonts w:ascii="Arial" w:hAnsi="Arial" w:cs="Arial"/>
          <w:sz w:val="18"/>
          <w:szCs w:val="18"/>
          <w:lang w:val="ru-RU"/>
        </w:rPr>
        <w:t>/2011-07-18.</w:t>
      </w:r>
      <w:r w:rsidRPr="00E236EA">
        <w:rPr>
          <w:rFonts w:ascii="Arial" w:hAnsi="Arial" w:cs="Arial"/>
          <w:sz w:val="18"/>
          <w:szCs w:val="18"/>
        </w:rPr>
        <w:t>html</w:t>
      </w:r>
      <w:r w:rsidRPr="00793360">
        <w:rPr>
          <w:rFonts w:ascii="Arial" w:hAnsi="Arial" w:cs="Arial"/>
          <w:sz w:val="18"/>
          <w:szCs w:val="18"/>
          <w:lang w:val="ru-RU"/>
        </w:rPr>
        <w:t xml:space="preserve"> (дата обращения 23.06.2013). </w:t>
      </w:r>
    </w:p>
    <w:p w14:paraId="25F4AD8D" w14:textId="77777777" w:rsidR="00793360" w:rsidRPr="00E236EA" w:rsidRDefault="00793360" w:rsidP="00E37935">
      <w:pPr>
        <w:pStyle w:val="ac"/>
        <w:widowControl w:val="0"/>
        <w:tabs>
          <w:tab w:val="left" w:pos="240"/>
          <w:tab w:val="left" w:pos="360"/>
        </w:tabs>
        <w:spacing w:before="0" w:beforeAutospacing="0" w:after="80" w:line="276" w:lineRule="auto"/>
        <w:ind w:left="357" w:hanging="357"/>
        <w:contextualSpacing w:val="0"/>
        <w:rPr>
          <w:rFonts w:ascii="Arial" w:eastAsia="Times New Roman" w:hAnsi="Arial" w:cs="Arial"/>
          <w:i/>
          <w:sz w:val="18"/>
          <w:szCs w:val="18"/>
        </w:rPr>
      </w:pPr>
      <w:proofErr w:type="spellStart"/>
      <w:r w:rsidRPr="00E236EA">
        <w:rPr>
          <w:rFonts w:ascii="Arial" w:eastAsia="TimesNewRomanPS-ItalicMT" w:hAnsi="Arial" w:cs="Arial"/>
          <w:iCs/>
          <w:sz w:val="18"/>
          <w:szCs w:val="18"/>
        </w:rPr>
        <w:t>Kondratyev</w:t>
      </w:r>
      <w:proofErr w:type="spellEnd"/>
      <w:r w:rsidRPr="00E236EA">
        <w:rPr>
          <w:rFonts w:ascii="Arial" w:eastAsia="TimesNewRomanPS-ItalicMT" w:hAnsi="Arial" w:cs="Arial"/>
          <w:iCs/>
          <w:sz w:val="18"/>
          <w:szCs w:val="18"/>
        </w:rPr>
        <w:t xml:space="preserve"> V.B. </w:t>
      </w:r>
      <w:r w:rsidRPr="00E236EA">
        <w:rPr>
          <w:rFonts w:ascii="Arial" w:hAnsi="Arial" w:cs="Arial"/>
          <w:i/>
          <w:sz w:val="18"/>
          <w:szCs w:val="18"/>
        </w:rPr>
        <w:t>The global pharmaceutical industry</w:t>
      </w:r>
      <w:r w:rsidRPr="00E236EA">
        <w:rPr>
          <w:rFonts w:ascii="Arial" w:hAnsi="Arial" w:cs="Arial"/>
          <w:sz w:val="18"/>
          <w:szCs w:val="18"/>
        </w:rPr>
        <w:t>. (</w:t>
      </w:r>
      <w:r w:rsidRPr="00E236EA">
        <w:rPr>
          <w:rFonts w:ascii="Arial" w:hAnsi="Arial" w:cs="Arial"/>
          <w:sz w:val="18"/>
          <w:szCs w:val="18"/>
          <w:lang w:val="en-GB"/>
        </w:rPr>
        <w:t>In</w:t>
      </w:r>
      <w:r w:rsidRPr="00E236EA">
        <w:rPr>
          <w:rFonts w:ascii="Arial" w:hAnsi="Arial" w:cs="Arial"/>
          <w:sz w:val="18"/>
          <w:szCs w:val="18"/>
        </w:rPr>
        <w:t xml:space="preserve"> </w:t>
      </w:r>
      <w:r w:rsidRPr="00E236EA">
        <w:rPr>
          <w:rFonts w:ascii="Arial" w:hAnsi="Arial" w:cs="Arial"/>
          <w:sz w:val="18"/>
          <w:szCs w:val="18"/>
          <w:lang w:val="en-GB"/>
        </w:rPr>
        <w:t>Russ</w:t>
      </w:r>
      <w:r w:rsidRPr="00E236EA">
        <w:rPr>
          <w:rFonts w:ascii="Arial" w:hAnsi="Arial" w:cs="Arial"/>
          <w:sz w:val="18"/>
          <w:szCs w:val="18"/>
        </w:rPr>
        <w:t xml:space="preserve">.). </w:t>
      </w:r>
      <w:r w:rsidRPr="00E236EA">
        <w:rPr>
          <w:rFonts w:ascii="Arial" w:eastAsia="TimesNewRomanPS-ItalicMT" w:hAnsi="Arial" w:cs="Arial"/>
          <w:iCs/>
          <w:sz w:val="18"/>
          <w:szCs w:val="18"/>
        </w:rPr>
        <w:t xml:space="preserve">2011. </w:t>
      </w:r>
      <w:r w:rsidRPr="00E236EA">
        <w:rPr>
          <w:rFonts w:ascii="Arial" w:hAnsi="Arial" w:cs="Arial"/>
          <w:sz w:val="18"/>
          <w:szCs w:val="18"/>
        </w:rPr>
        <w:t xml:space="preserve">URL: http://perspektivy.info/rus/ekob/2011-07-18.html (accessed 23.06.2013). </w:t>
      </w:r>
    </w:p>
    <w:p w14:paraId="36B2C0E2" w14:textId="77777777" w:rsidR="00793360" w:rsidRPr="00793360" w:rsidRDefault="00793360" w:rsidP="00F4514F">
      <w:pPr>
        <w:spacing w:before="0" w:beforeAutospacing="0" w:after="200" w:afterAutospacing="0" w:line="276" w:lineRule="auto"/>
        <w:ind w:left="357" w:hanging="357"/>
        <w:rPr>
          <w:rFonts w:ascii="Arial" w:eastAsia="Times New Roman" w:hAnsi="Arial" w:cs="Arial"/>
          <w:b/>
          <w:i/>
          <w:sz w:val="18"/>
          <w:szCs w:val="18"/>
          <w:lang w:val="ru-RU"/>
        </w:rPr>
      </w:pPr>
      <w:r w:rsidRPr="00F4514F">
        <w:rPr>
          <w:rFonts w:ascii="Arial" w:eastAsia="Times New Roman" w:hAnsi="Arial" w:cs="Arial"/>
          <w:b/>
          <w:iCs/>
          <w:sz w:val="20"/>
          <w:szCs w:val="20"/>
          <w:lang w:val="ru-RU"/>
        </w:rPr>
        <w:t>ГОСТы, инструкции, базы данных, неопубликованные документы и т.п. (в список не включаются,</w:t>
      </w:r>
      <w:r w:rsidRPr="00793360">
        <w:rPr>
          <w:rFonts w:ascii="Arial" w:hAnsi="Arial" w:cs="Arial"/>
          <w:w w:val="105"/>
          <w:sz w:val="18"/>
          <w:szCs w:val="18"/>
          <w:lang w:val="ru-RU"/>
        </w:rPr>
        <w:t xml:space="preserve"> </w:t>
      </w:r>
      <w:r w:rsidRPr="00793360">
        <w:rPr>
          <w:rFonts w:ascii="Arial" w:hAnsi="Arial" w:cs="Arial"/>
          <w:b/>
          <w:bCs/>
          <w:w w:val="105"/>
          <w:sz w:val="18"/>
          <w:szCs w:val="18"/>
          <w:lang w:val="ru-RU"/>
        </w:rPr>
        <w:t xml:space="preserve">приводятся </w:t>
      </w:r>
      <w:r w:rsidRPr="00793360">
        <w:rPr>
          <w:rFonts w:ascii="Arial" w:eastAsia="Times New Roman" w:hAnsi="Arial" w:cs="Arial"/>
          <w:b/>
          <w:iCs/>
          <w:sz w:val="18"/>
          <w:szCs w:val="18"/>
          <w:lang w:val="ru-RU"/>
        </w:rPr>
        <w:t>в подстраничных сносках)</w:t>
      </w:r>
    </w:p>
    <w:p w14:paraId="029E5C99" w14:textId="77777777" w:rsidR="00793360" w:rsidRPr="00FC508C" w:rsidRDefault="00793360" w:rsidP="00E37935">
      <w:pPr>
        <w:pStyle w:val="ac"/>
        <w:numPr>
          <w:ilvl w:val="0"/>
          <w:numId w:val="2"/>
        </w:numPr>
        <w:spacing w:before="0" w:beforeAutospacing="0" w:after="80" w:afterAutospacing="0" w:line="276" w:lineRule="auto"/>
        <w:ind w:left="357" w:hanging="357"/>
        <w:contextualSpacing w:val="0"/>
        <w:jc w:val="left"/>
        <w:rPr>
          <w:rFonts w:ascii="Arial" w:eastAsia="Times New Roman" w:hAnsi="Arial" w:cs="Arial"/>
          <w:i/>
          <w:sz w:val="18"/>
          <w:szCs w:val="18"/>
        </w:rPr>
      </w:pPr>
      <w:r w:rsidRPr="00793360">
        <w:rPr>
          <w:rFonts w:ascii="Arial" w:hAnsi="Arial" w:cs="Arial"/>
          <w:sz w:val="18"/>
          <w:szCs w:val="18"/>
          <w:lang w:val="ru-RU"/>
        </w:rPr>
        <w:t xml:space="preserve">ГОСТ Р 9.905-2007 </w:t>
      </w:r>
      <w:r w:rsidRPr="00793360">
        <w:rPr>
          <w:rFonts w:ascii="Arial" w:hAnsi="Arial" w:cs="Arial"/>
          <w:spacing w:val="2"/>
          <w:sz w:val="18"/>
          <w:szCs w:val="18"/>
          <w:shd w:val="clear" w:color="auto" w:fill="FFFFFF"/>
          <w:lang w:val="ru-RU"/>
        </w:rPr>
        <w:t xml:space="preserve">(ИСО 7384:2001, ИСО 11845:1995) </w:t>
      </w:r>
      <w:r w:rsidRPr="00793360">
        <w:rPr>
          <w:rFonts w:ascii="Arial" w:hAnsi="Arial" w:cs="Arial"/>
          <w:sz w:val="18"/>
          <w:szCs w:val="18"/>
          <w:lang w:val="ru-RU"/>
        </w:rPr>
        <w:t xml:space="preserve">ЕСЗКС. </w:t>
      </w:r>
      <w:r w:rsidRPr="00793360">
        <w:rPr>
          <w:rFonts w:ascii="Arial" w:hAnsi="Arial" w:cs="Arial"/>
          <w:i/>
          <w:sz w:val="18"/>
          <w:szCs w:val="18"/>
          <w:lang w:val="ru-RU"/>
        </w:rPr>
        <w:t>Методы коррозионных испытаний. Общие требования</w:t>
      </w:r>
      <w:r w:rsidRPr="00793360">
        <w:rPr>
          <w:rFonts w:ascii="Arial" w:hAnsi="Arial" w:cs="Arial"/>
          <w:sz w:val="18"/>
          <w:szCs w:val="18"/>
          <w:lang w:val="ru-RU"/>
        </w:rPr>
        <w:t xml:space="preserve">. </w:t>
      </w:r>
      <w:proofErr w:type="spellStart"/>
      <w:r w:rsidRPr="007B1F87">
        <w:rPr>
          <w:rFonts w:ascii="Arial" w:hAnsi="Arial" w:cs="Arial"/>
          <w:sz w:val="18"/>
          <w:szCs w:val="18"/>
        </w:rPr>
        <w:t>Введ</w:t>
      </w:r>
      <w:proofErr w:type="spellEnd"/>
      <w:r w:rsidRPr="007B1F87">
        <w:rPr>
          <w:rFonts w:ascii="Arial" w:hAnsi="Arial" w:cs="Arial"/>
          <w:sz w:val="18"/>
          <w:szCs w:val="18"/>
        </w:rPr>
        <w:t>. 2009-01-01.</w:t>
      </w:r>
    </w:p>
    <w:p w14:paraId="1052F96E" w14:textId="77777777" w:rsidR="00793360" w:rsidRPr="003B0093" w:rsidRDefault="00793360" w:rsidP="00E37935">
      <w:pPr>
        <w:pStyle w:val="ac"/>
        <w:numPr>
          <w:ilvl w:val="0"/>
          <w:numId w:val="2"/>
        </w:numPr>
        <w:spacing w:before="0" w:beforeAutospacing="0" w:after="80" w:afterAutospacing="0" w:line="276" w:lineRule="auto"/>
        <w:ind w:left="357" w:hanging="357"/>
        <w:contextualSpacing w:val="0"/>
        <w:jc w:val="left"/>
        <w:rPr>
          <w:rFonts w:ascii="Arial" w:hAnsi="Arial" w:cs="Arial"/>
          <w:sz w:val="18"/>
          <w:szCs w:val="18"/>
        </w:rPr>
      </w:pPr>
      <w:r w:rsidRPr="003B0093">
        <w:rPr>
          <w:rFonts w:ascii="Arial" w:hAnsi="Arial" w:cs="Arial"/>
          <w:i/>
          <w:sz w:val="18"/>
          <w:szCs w:val="18"/>
        </w:rPr>
        <w:t>NGDC: Tsunami data and information</w:t>
      </w:r>
      <w:r w:rsidRPr="003B0093">
        <w:rPr>
          <w:rFonts w:ascii="Arial" w:hAnsi="Arial" w:cs="Arial"/>
          <w:sz w:val="18"/>
          <w:szCs w:val="18"/>
        </w:rPr>
        <w:t xml:space="preserve">. URL: </w:t>
      </w:r>
      <w:hyperlink r:id="rId37" w:history="1">
        <w:r w:rsidRPr="003B0093">
          <w:rPr>
            <w:rStyle w:val="af6"/>
            <w:rFonts w:ascii="Arial" w:hAnsi="Arial" w:cs="Arial"/>
            <w:sz w:val="18"/>
            <w:szCs w:val="18"/>
          </w:rPr>
          <w:t>https://www.ngdc.noaa.gov/hazard/tsu_db.shtml</w:t>
        </w:r>
      </w:hyperlink>
      <w:r w:rsidRPr="003B0093">
        <w:rPr>
          <w:rFonts w:ascii="Arial" w:hAnsi="Arial" w:cs="Arial"/>
          <w:sz w:val="18"/>
          <w:szCs w:val="18"/>
        </w:rPr>
        <w:t xml:space="preserve"> (</w:t>
      </w:r>
      <w:r w:rsidRPr="003B0093">
        <w:rPr>
          <w:rFonts w:ascii="Arial" w:hAnsi="Arial" w:cs="Arial"/>
          <w:color w:val="000000"/>
          <w:sz w:val="18"/>
          <w:szCs w:val="18"/>
        </w:rPr>
        <w:t xml:space="preserve">accessed 29.09.2019). </w:t>
      </w:r>
    </w:p>
    <w:p w14:paraId="5A37AC01" w14:textId="77777777" w:rsidR="00793360" w:rsidRPr="00025B16" w:rsidRDefault="00793360" w:rsidP="00E37935">
      <w:pPr>
        <w:pStyle w:val="ac"/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jc w:val="left"/>
        <w:rPr>
          <w:rFonts w:ascii="Arial" w:hAnsi="Arial" w:cs="Arial"/>
          <w:sz w:val="18"/>
          <w:szCs w:val="18"/>
        </w:rPr>
      </w:pPr>
      <w:bookmarkStart w:id="13" w:name="_Hlk218790120"/>
      <w:r w:rsidRPr="003B0093">
        <w:rPr>
          <w:rFonts w:ascii="Arial" w:hAnsi="Arial" w:cs="Arial"/>
          <w:i/>
          <w:iCs/>
          <w:w w:val="105"/>
          <w:sz w:val="18"/>
          <w:szCs w:val="18"/>
        </w:rPr>
        <w:t>Pressure</w:t>
      </w:r>
      <w:r w:rsidRPr="003B0093">
        <w:rPr>
          <w:rFonts w:ascii="Arial" w:hAnsi="Arial" w:cs="Arial"/>
          <w:i/>
          <w:iCs/>
          <w:spacing w:val="-7"/>
          <w:w w:val="105"/>
          <w:sz w:val="18"/>
          <w:szCs w:val="18"/>
        </w:rPr>
        <w:t xml:space="preserve"> </w:t>
      </w:r>
      <w:r w:rsidRPr="003B0093">
        <w:rPr>
          <w:rFonts w:ascii="Arial" w:hAnsi="Arial" w:cs="Arial"/>
          <w:i/>
          <w:iCs/>
          <w:w w:val="105"/>
          <w:sz w:val="18"/>
          <w:szCs w:val="18"/>
        </w:rPr>
        <w:t>generator</w:t>
      </w:r>
      <w:r w:rsidRPr="003B0093">
        <w:rPr>
          <w:rFonts w:ascii="Arial" w:hAnsi="Arial" w:cs="Arial"/>
          <w:i/>
          <w:iCs/>
          <w:spacing w:val="-7"/>
          <w:w w:val="105"/>
          <w:sz w:val="18"/>
          <w:szCs w:val="18"/>
        </w:rPr>
        <w:t xml:space="preserve"> </w:t>
      </w:r>
      <w:r w:rsidRPr="003B0093">
        <w:rPr>
          <w:rFonts w:ascii="Arial" w:hAnsi="Arial" w:cs="Arial"/>
          <w:i/>
          <w:iCs/>
          <w:w w:val="105"/>
          <w:sz w:val="18"/>
          <w:szCs w:val="18"/>
        </w:rPr>
        <w:t>GD-2M</w:t>
      </w:r>
      <w:r w:rsidRPr="003B0093">
        <w:rPr>
          <w:rFonts w:ascii="Arial" w:hAnsi="Arial" w:cs="Arial"/>
          <w:w w:val="105"/>
          <w:sz w:val="18"/>
          <w:szCs w:val="18"/>
        </w:rPr>
        <w:t>:</w:t>
      </w:r>
      <w:r w:rsidRPr="003B0093">
        <w:rPr>
          <w:rFonts w:ascii="Arial" w:hAnsi="Arial" w:cs="Arial"/>
          <w:spacing w:val="-7"/>
          <w:w w:val="105"/>
          <w:sz w:val="18"/>
          <w:szCs w:val="18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</w:rPr>
        <w:t>Technical</w:t>
      </w:r>
      <w:r w:rsidRPr="003B0093">
        <w:rPr>
          <w:rFonts w:ascii="Arial" w:hAnsi="Arial" w:cs="Arial"/>
          <w:spacing w:val="-7"/>
          <w:w w:val="105"/>
          <w:sz w:val="18"/>
          <w:szCs w:val="18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</w:rPr>
        <w:t>description</w:t>
      </w:r>
      <w:r w:rsidRPr="003B0093">
        <w:rPr>
          <w:rFonts w:ascii="Arial" w:hAnsi="Arial" w:cs="Arial"/>
          <w:spacing w:val="-7"/>
          <w:w w:val="105"/>
          <w:sz w:val="18"/>
          <w:szCs w:val="18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</w:rPr>
        <w:t>and</w:t>
      </w:r>
      <w:r w:rsidRPr="003B0093">
        <w:rPr>
          <w:rFonts w:ascii="Arial" w:hAnsi="Arial" w:cs="Arial"/>
          <w:spacing w:val="-7"/>
          <w:w w:val="105"/>
          <w:sz w:val="18"/>
          <w:szCs w:val="18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</w:rPr>
        <w:t>user</w:t>
      </w:r>
      <w:r w:rsidRPr="003B0093">
        <w:rPr>
          <w:rFonts w:ascii="Arial" w:hAnsi="Arial" w:cs="Arial"/>
          <w:spacing w:val="-7"/>
          <w:w w:val="105"/>
          <w:sz w:val="18"/>
          <w:szCs w:val="18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</w:rPr>
        <w:t>manual.</w:t>
      </w:r>
      <w:r w:rsidRPr="003B0093">
        <w:rPr>
          <w:rFonts w:ascii="Arial" w:hAnsi="Arial" w:cs="Arial"/>
          <w:spacing w:val="-7"/>
          <w:w w:val="105"/>
          <w:sz w:val="18"/>
          <w:szCs w:val="18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</w:rPr>
        <w:t>Zagorsk,</w:t>
      </w:r>
      <w:r w:rsidRPr="003B0093">
        <w:rPr>
          <w:rFonts w:ascii="Arial" w:hAnsi="Arial" w:cs="Arial"/>
          <w:spacing w:val="-7"/>
          <w:w w:val="105"/>
          <w:sz w:val="18"/>
          <w:szCs w:val="18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</w:rPr>
        <w:t>Res.</w:t>
      </w:r>
      <w:r w:rsidRPr="003B0093">
        <w:rPr>
          <w:rFonts w:ascii="Arial" w:hAnsi="Arial" w:cs="Arial"/>
          <w:spacing w:val="-7"/>
          <w:w w:val="105"/>
          <w:sz w:val="18"/>
          <w:szCs w:val="18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</w:rPr>
        <w:t>Inst.</w:t>
      </w:r>
      <w:r w:rsidRPr="003B0093">
        <w:rPr>
          <w:rFonts w:ascii="Arial" w:hAnsi="Arial" w:cs="Arial"/>
          <w:spacing w:val="-7"/>
          <w:w w:val="105"/>
          <w:sz w:val="18"/>
          <w:szCs w:val="18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</w:rPr>
        <w:t>of Appl.</w:t>
      </w:r>
      <w:r w:rsidRPr="003B0093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</w:rPr>
        <w:t>Chem.</w:t>
      </w:r>
      <w:r w:rsidRPr="003B0093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</w:rPr>
        <w:t>Publ</w:t>
      </w:r>
      <w:r w:rsidRPr="00025B16">
        <w:rPr>
          <w:rFonts w:ascii="Arial" w:hAnsi="Arial" w:cs="Arial"/>
          <w:w w:val="105"/>
          <w:sz w:val="18"/>
          <w:szCs w:val="18"/>
        </w:rPr>
        <w:t>.,</w:t>
      </w:r>
      <w:r w:rsidRPr="00025B16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025B16">
        <w:rPr>
          <w:rFonts w:ascii="Arial" w:hAnsi="Arial" w:cs="Arial"/>
          <w:w w:val="105"/>
          <w:sz w:val="18"/>
          <w:szCs w:val="18"/>
        </w:rPr>
        <w:t>1975,</w:t>
      </w:r>
      <w:r w:rsidRPr="00025B16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025B16">
        <w:rPr>
          <w:rFonts w:ascii="Arial" w:hAnsi="Arial" w:cs="Arial"/>
          <w:w w:val="105"/>
          <w:sz w:val="18"/>
          <w:szCs w:val="18"/>
        </w:rPr>
        <w:t>15</w:t>
      </w:r>
      <w:r w:rsidRPr="00025B16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</w:rPr>
        <w:t>p</w:t>
      </w:r>
      <w:r w:rsidRPr="00025B16">
        <w:rPr>
          <w:rFonts w:ascii="Arial" w:hAnsi="Arial" w:cs="Arial"/>
          <w:w w:val="105"/>
          <w:sz w:val="18"/>
          <w:szCs w:val="18"/>
        </w:rPr>
        <w:t>.</w:t>
      </w:r>
      <w:r w:rsidRPr="00025B16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025B16">
        <w:rPr>
          <w:rFonts w:ascii="Arial" w:hAnsi="Arial" w:cs="Arial"/>
          <w:w w:val="105"/>
          <w:sz w:val="18"/>
          <w:szCs w:val="18"/>
        </w:rPr>
        <w:t>(</w:t>
      </w:r>
      <w:r w:rsidRPr="003B0093">
        <w:rPr>
          <w:rFonts w:ascii="Arial" w:hAnsi="Arial" w:cs="Arial"/>
          <w:w w:val="105"/>
          <w:sz w:val="18"/>
          <w:szCs w:val="18"/>
        </w:rPr>
        <w:t>In</w:t>
      </w:r>
      <w:r w:rsidRPr="00025B16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</w:rPr>
        <w:t>Russ</w:t>
      </w:r>
      <w:r w:rsidRPr="00025B16">
        <w:rPr>
          <w:rFonts w:ascii="Arial" w:hAnsi="Arial" w:cs="Arial"/>
          <w:w w:val="105"/>
          <w:sz w:val="18"/>
          <w:szCs w:val="18"/>
        </w:rPr>
        <w:t>.,</w:t>
      </w:r>
      <w:r w:rsidRPr="00025B16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</w:rPr>
        <w:t>unpublished</w:t>
      </w:r>
      <w:r w:rsidRPr="00025B16">
        <w:rPr>
          <w:rFonts w:ascii="Arial" w:hAnsi="Arial" w:cs="Arial"/>
          <w:w w:val="105"/>
          <w:sz w:val="18"/>
          <w:szCs w:val="18"/>
        </w:rPr>
        <w:t>).</w:t>
      </w:r>
      <w:bookmarkEnd w:id="13"/>
      <w:r w:rsidRPr="00025B16">
        <w:rPr>
          <w:rFonts w:ascii="Arial" w:hAnsi="Arial" w:cs="Arial"/>
          <w:w w:val="105"/>
          <w:sz w:val="18"/>
          <w:szCs w:val="18"/>
        </w:rPr>
        <w:t xml:space="preserve"> </w:t>
      </w:r>
    </w:p>
    <w:p w14:paraId="1229EC77" w14:textId="77777777" w:rsidR="002A1E09" w:rsidRPr="00793360" w:rsidRDefault="002A1E09" w:rsidP="002A1E09">
      <w:pPr>
        <w:spacing w:before="0" w:beforeAutospacing="0" w:after="40" w:afterAutospacing="0" w:line="276" w:lineRule="auto"/>
        <w:jc w:val="right"/>
        <w:rPr>
          <w:rFonts w:ascii="Arial" w:hAnsi="Arial" w:cs="Arial"/>
          <w:sz w:val="20"/>
          <w:szCs w:val="20"/>
        </w:rPr>
      </w:pPr>
    </w:p>
    <w:sectPr w:rsidR="002A1E09" w:rsidRPr="00793360" w:rsidSect="008230C6">
      <w:footerReference w:type="default" r:id="rId38"/>
      <w:footerReference w:type="first" r:id="rId39"/>
      <w:pgSz w:w="11510" w:h="16840" w:code="9"/>
      <w:pgMar w:top="284" w:right="851" w:bottom="284" w:left="1134" w:header="227" w:footer="22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B565E" w14:textId="77777777" w:rsidR="00081A5C" w:rsidRDefault="00081A5C" w:rsidP="004F4142">
      <w:pPr>
        <w:spacing w:before="0" w:after="0"/>
      </w:pPr>
      <w:r>
        <w:separator/>
      </w:r>
    </w:p>
  </w:endnote>
  <w:endnote w:type="continuationSeparator" w:id="0">
    <w:p w14:paraId="37686362" w14:textId="77777777" w:rsidR="00081A5C" w:rsidRDefault="00081A5C" w:rsidP="004F41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8406365"/>
      <w:docPartObj>
        <w:docPartGallery w:val="Page Numbers (Bottom of Page)"/>
        <w:docPartUnique/>
      </w:docPartObj>
    </w:sdtPr>
    <w:sdtEndPr/>
    <w:sdtContent>
      <w:p w14:paraId="7C151E6D" w14:textId="77777777" w:rsidR="008230C6" w:rsidRDefault="008230C6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377" w:rsidRPr="00B04377">
          <w:rPr>
            <w:noProof/>
            <w:lang w:val="ru-RU"/>
          </w:rPr>
          <w:t>5</w:t>
        </w:r>
        <w:r>
          <w:fldChar w:fldCharType="end"/>
        </w:r>
      </w:p>
    </w:sdtContent>
  </w:sdt>
  <w:p w14:paraId="513D48E9" w14:textId="77777777" w:rsidR="002A1E09" w:rsidRDefault="002A1E09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7021496"/>
      <w:docPartObj>
        <w:docPartGallery w:val="Page Numbers (Bottom of Page)"/>
        <w:docPartUnique/>
      </w:docPartObj>
    </w:sdtPr>
    <w:sdtEndPr/>
    <w:sdtContent>
      <w:p w14:paraId="5529FC70" w14:textId="77777777" w:rsidR="008230C6" w:rsidRDefault="008230C6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01D" w:rsidRPr="000E501D">
          <w:rPr>
            <w:noProof/>
            <w:lang w:val="ru-RU"/>
          </w:rPr>
          <w:t>1</w:t>
        </w:r>
        <w:r>
          <w:fldChar w:fldCharType="end"/>
        </w:r>
      </w:p>
    </w:sdtContent>
  </w:sdt>
  <w:p w14:paraId="46C635DF" w14:textId="77777777" w:rsidR="008230C6" w:rsidRDefault="008230C6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8030" w14:textId="77777777" w:rsidR="00081A5C" w:rsidRDefault="00081A5C" w:rsidP="004F4142">
      <w:pPr>
        <w:spacing w:before="0" w:after="0"/>
      </w:pPr>
      <w:r>
        <w:separator/>
      </w:r>
    </w:p>
  </w:footnote>
  <w:footnote w:type="continuationSeparator" w:id="0">
    <w:p w14:paraId="031DE4C8" w14:textId="77777777" w:rsidR="00081A5C" w:rsidRDefault="00081A5C" w:rsidP="004F414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0DE"/>
    <w:multiLevelType w:val="hybridMultilevel"/>
    <w:tmpl w:val="2E68A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524"/>
    <w:multiLevelType w:val="hybridMultilevel"/>
    <w:tmpl w:val="CA12B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4D41"/>
    <w:multiLevelType w:val="hybridMultilevel"/>
    <w:tmpl w:val="F0ACB5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C2199F"/>
    <w:multiLevelType w:val="hybridMultilevel"/>
    <w:tmpl w:val="59C8BE18"/>
    <w:lvl w:ilvl="0" w:tplc="40D482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664FA"/>
    <w:multiLevelType w:val="hybridMultilevel"/>
    <w:tmpl w:val="3ADEB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4455B"/>
    <w:multiLevelType w:val="hybridMultilevel"/>
    <w:tmpl w:val="59C8BE18"/>
    <w:lvl w:ilvl="0" w:tplc="40D482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37C59"/>
    <w:multiLevelType w:val="hybridMultilevel"/>
    <w:tmpl w:val="9D508DFC"/>
    <w:lvl w:ilvl="0" w:tplc="9FB207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D1515"/>
    <w:multiLevelType w:val="hybridMultilevel"/>
    <w:tmpl w:val="2E68A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519E6"/>
    <w:multiLevelType w:val="hybridMultilevel"/>
    <w:tmpl w:val="2E68A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74DB8"/>
    <w:multiLevelType w:val="hybridMultilevel"/>
    <w:tmpl w:val="DD76B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9397F"/>
    <w:multiLevelType w:val="hybridMultilevel"/>
    <w:tmpl w:val="5C547DA8"/>
    <w:lvl w:ilvl="0" w:tplc="06AEBE48">
      <w:start w:val="1"/>
      <w:numFmt w:val="decimal"/>
      <w:lvlText w:val="%1."/>
      <w:lvlJc w:val="left"/>
      <w:pPr>
        <w:ind w:left="71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50696"/>
    <w:multiLevelType w:val="hybridMultilevel"/>
    <w:tmpl w:val="59C8BE18"/>
    <w:lvl w:ilvl="0" w:tplc="40D482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23C65"/>
    <w:multiLevelType w:val="hybridMultilevel"/>
    <w:tmpl w:val="2E68A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D697A"/>
    <w:multiLevelType w:val="hybridMultilevel"/>
    <w:tmpl w:val="F08CB83C"/>
    <w:lvl w:ilvl="0" w:tplc="714A9C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16CCE"/>
    <w:multiLevelType w:val="hybridMultilevel"/>
    <w:tmpl w:val="2E68A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86710"/>
    <w:multiLevelType w:val="multilevel"/>
    <w:tmpl w:val="6044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C31A88"/>
    <w:multiLevelType w:val="hybridMultilevel"/>
    <w:tmpl w:val="59C8BE18"/>
    <w:lvl w:ilvl="0" w:tplc="40D482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60DB9"/>
    <w:multiLevelType w:val="multilevel"/>
    <w:tmpl w:val="26A635D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/>
        <w:b w:val="0"/>
        <w:bCs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18" w15:restartNumberingAfterBreak="0">
    <w:nsid w:val="6CAD7CD4"/>
    <w:multiLevelType w:val="hybridMultilevel"/>
    <w:tmpl w:val="67E09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2202B"/>
    <w:multiLevelType w:val="hybridMultilevel"/>
    <w:tmpl w:val="E43695FE"/>
    <w:lvl w:ilvl="0" w:tplc="C92E8D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16"/>
  </w:num>
  <w:num w:numId="5">
    <w:abstractNumId w:val="5"/>
  </w:num>
  <w:num w:numId="6">
    <w:abstractNumId w:val="3"/>
  </w:num>
  <w:num w:numId="7">
    <w:abstractNumId w:val="10"/>
  </w:num>
  <w:num w:numId="8">
    <w:abstractNumId w:val="13"/>
  </w:num>
  <w:num w:numId="9">
    <w:abstractNumId w:val="2"/>
  </w:num>
  <w:num w:numId="10">
    <w:abstractNumId w:val="1"/>
  </w:num>
  <w:num w:numId="11">
    <w:abstractNumId w:val="18"/>
  </w:num>
  <w:num w:numId="12">
    <w:abstractNumId w:val="17"/>
  </w:num>
  <w:num w:numId="13">
    <w:abstractNumId w:val="19"/>
  </w:num>
  <w:num w:numId="14">
    <w:abstractNumId w:val="6"/>
  </w:num>
  <w:num w:numId="15">
    <w:abstractNumId w:val="7"/>
  </w:num>
  <w:num w:numId="16">
    <w:abstractNumId w:val="12"/>
  </w:num>
  <w:num w:numId="17">
    <w:abstractNumId w:val="14"/>
  </w:num>
  <w:num w:numId="18">
    <w:abstractNumId w:val="0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65E"/>
    <w:rsid w:val="00017B1F"/>
    <w:rsid w:val="00021883"/>
    <w:rsid w:val="0002561E"/>
    <w:rsid w:val="000469B7"/>
    <w:rsid w:val="00052073"/>
    <w:rsid w:val="00061F2D"/>
    <w:rsid w:val="00081A5C"/>
    <w:rsid w:val="00091968"/>
    <w:rsid w:val="00094C96"/>
    <w:rsid w:val="000A307F"/>
    <w:rsid w:val="000B192D"/>
    <w:rsid w:val="000D6672"/>
    <w:rsid w:val="000E00B6"/>
    <w:rsid w:val="000E1BBC"/>
    <w:rsid w:val="000E2328"/>
    <w:rsid w:val="000E29F4"/>
    <w:rsid w:val="000E2F69"/>
    <w:rsid w:val="000E501D"/>
    <w:rsid w:val="000E7B46"/>
    <w:rsid w:val="001019FF"/>
    <w:rsid w:val="001147E4"/>
    <w:rsid w:val="00114A2C"/>
    <w:rsid w:val="0011581F"/>
    <w:rsid w:val="00121F21"/>
    <w:rsid w:val="00130E6C"/>
    <w:rsid w:val="00156591"/>
    <w:rsid w:val="00173781"/>
    <w:rsid w:val="00173A1F"/>
    <w:rsid w:val="00185CF4"/>
    <w:rsid w:val="00187B63"/>
    <w:rsid w:val="00191D55"/>
    <w:rsid w:val="001944C5"/>
    <w:rsid w:val="001B0BE5"/>
    <w:rsid w:val="001D1ED5"/>
    <w:rsid w:val="001D4E47"/>
    <w:rsid w:val="001E0E16"/>
    <w:rsid w:val="001E5766"/>
    <w:rsid w:val="001F0FA7"/>
    <w:rsid w:val="001F6F3B"/>
    <w:rsid w:val="00202BD6"/>
    <w:rsid w:val="002032A5"/>
    <w:rsid w:val="002258B8"/>
    <w:rsid w:val="002421E1"/>
    <w:rsid w:val="00271ADE"/>
    <w:rsid w:val="00273B20"/>
    <w:rsid w:val="002842CB"/>
    <w:rsid w:val="002978B9"/>
    <w:rsid w:val="002A1E09"/>
    <w:rsid w:val="002B01EA"/>
    <w:rsid w:val="002B14AC"/>
    <w:rsid w:val="002B44A1"/>
    <w:rsid w:val="002B55F9"/>
    <w:rsid w:val="002B593A"/>
    <w:rsid w:val="002C2E0B"/>
    <w:rsid w:val="002C6CFC"/>
    <w:rsid w:val="002D2E8B"/>
    <w:rsid w:val="002E424C"/>
    <w:rsid w:val="00313442"/>
    <w:rsid w:val="00325A19"/>
    <w:rsid w:val="00361F72"/>
    <w:rsid w:val="00363E24"/>
    <w:rsid w:val="00365D68"/>
    <w:rsid w:val="00371FAA"/>
    <w:rsid w:val="003726E6"/>
    <w:rsid w:val="00391B6D"/>
    <w:rsid w:val="0039390F"/>
    <w:rsid w:val="003A1E9C"/>
    <w:rsid w:val="003D444C"/>
    <w:rsid w:val="004102E1"/>
    <w:rsid w:val="00436166"/>
    <w:rsid w:val="00440C40"/>
    <w:rsid w:val="004549A2"/>
    <w:rsid w:val="00456BB4"/>
    <w:rsid w:val="004A24FF"/>
    <w:rsid w:val="004C10DC"/>
    <w:rsid w:val="004D6BD4"/>
    <w:rsid w:val="004E2801"/>
    <w:rsid w:val="004E563E"/>
    <w:rsid w:val="004F4142"/>
    <w:rsid w:val="005000C6"/>
    <w:rsid w:val="00500804"/>
    <w:rsid w:val="005045B9"/>
    <w:rsid w:val="00512A57"/>
    <w:rsid w:val="00513062"/>
    <w:rsid w:val="005130D6"/>
    <w:rsid w:val="00516567"/>
    <w:rsid w:val="0052738E"/>
    <w:rsid w:val="00537D6A"/>
    <w:rsid w:val="0056161D"/>
    <w:rsid w:val="005623A7"/>
    <w:rsid w:val="005647B1"/>
    <w:rsid w:val="005743FE"/>
    <w:rsid w:val="00582C59"/>
    <w:rsid w:val="00582F84"/>
    <w:rsid w:val="005959F8"/>
    <w:rsid w:val="005B0CC5"/>
    <w:rsid w:val="005B2939"/>
    <w:rsid w:val="005B4254"/>
    <w:rsid w:val="005B66D2"/>
    <w:rsid w:val="005C11AF"/>
    <w:rsid w:val="005D4513"/>
    <w:rsid w:val="005E14A1"/>
    <w:rsid w:val="005E70EE"/>
    <w:rsid w:val="005F3776"/>
    <w:rsid w:val="005F5E92"/>
    <w:rsid w:val="00604512"/>
    <w:rsid w:val="00610C0B"/>
    <w:rsid w:val="00646012"/>
    <w:rsid w:val="00660D1F"/>
    <w:rsid w:val="0067115F"/>
    <w:rsid w:val="00683EF7"/>
    <w:rsid w:val="006B4F62"/>
    <w:rsid w:val="006D17D9"/>
    <w:rsid w:val="006D60B8"/>
    <w:rsid w:val="006E0C4A"/>
    <w:rsid w:val="006E30C8"/>
    <w:rsid w:val="006F4634"/>
    <w:rsid w:val="007039B3"/>
    <w:rsid w:val="00703F49"/>
    <w:rsid w:val="00733DF1"/>
    <w:rsid w:val="007473BF"/>
    <w:rsid w:val="00751770"/>
    <w:rsid w:val="00776860"/>
    <w:rsid w:val="00782C27"/>
    <w:rsid w:val="00787DAC"/>
    <w:rsid w:val="00793360"/>
    <w:rsid w:val="00795533"/>
    <w:rsid w:val="007A074D"/>
    <w:rsid w:val="007A1E2D"/>
    <w:rsid w:val="007A3604"/>
    <w:rsid w:val="007A6237"/>
    <w:rsid w:val="007A73C7"/>
    <w:rsid w:val="007B0330"/>
    <w:rsid w:val="007D06FD"/>
    <w:rsid w:val="007E21F5"/>
    <w:rsid w:val="007E6C63"/>
    <w:rsid w:val="007F2A3D"/>
    <w:rsid w:val="007F76B6"/>
    <w:rsid w:val="008040E6"/>
    <w:rsid w:val="00812839"/>
    <w:rsid w:val="008230C6"/>
    <w:rsid w:val="00823DF1"/>
    <w:rsid w:val="00824CFB"/>
    <w:rsid w:val="00830FF5"/>
    <w:rsid w:val="008337D8"/>
    <w:rsid w:val="0083670C"/>
    <w:rsid w:val="00841AC9"/>
    <w:rsid w:val="00844773"/>
    <w:rsid w:val="008535E9"/>
    <w:rsid w:val="00864503"/>
    <w:rsid w:val="00882E0A"/>
    <w:rsid w:val="00893E33"/>
    <w:rsid w:val="008B09B7"/>
    <w:rsid w:val="008B586D"/>
    <w:rsid w:val="008C0A12"/>
    <w:rsid w:val="008C7782"/>
    <w:rsid w:val="008E267F"/>
    <w:rsid w:val="008F1034"/>
    <w:rsid w:val="009226A0"/>
    <w:rsid w:val="0092783A"/>
    <w:rsid w:val="00931033"/>
    <w:rsid w:val="00945292"/>
    <w:rsid w:val="009538C0"/>
    <w:rsid w:val="0096169C"/>
    <w:rsid w:val="00997629"/>
    <w:rsid w:val="009A6960"/>
    <w:rsid w:val="009B5925"/>
    <w:rsid w:val="009C256B"/>
    <w:rsid w:val="009C73DD"/>
    <w:rsid w:val="009D30E4"/>
    <w:rsid w:val="009D591F"/>
    <w:rsid w:val="009E1503"/>
    <w:rsid w:val="009F2983"/>
    <w:rsid w:val="00A10A83"/>
    <w:rsid w:val="00A210A6"/>
    <w:rsid w:val="00A32D7C"/>
    <w:rsid w:val="00A36D70"/>
    <w:rsid w:val="00A74799"/>
    <w:rsid w:val="00A92C19"/>
    <w:rsid w:val="00A938D6"/>
    <w:rsid w:val="00AA4879"/>
    <w:rsid w:val="00AB0EF3"/>
    <w:rsid w:val="00AB72DF"/>
    <w:rsid w:val="00AC1AA2"/>
    <w:rsid w:val="00AC309B"/>
    <w:rsid w:val="00AD026D"/>
    <w:rsid w:val="00AD3E72"/>
    <w:rsid w:val="00B04377"/>
    <w:rsid w:val="00B30248"/>
    <w:rsid w:val="00B34265"/>
    <w:rsid w:val="00B345C1"/>
    <w:rsid w:val="00B55407"/>
    <w:rsid w:val="00B61A79"/>
    <w:rsid w:val="00B659CC"/>
    <w:rsid w:val="00B83D4D"/>
    <w:rsid w:val="00B84CA2"/>
    <w:rsid w:val="00B8509D"/>
    <w:rsid w:val="00B86B54"/>
    <w:rsid w:val="00BA0B61"/>
    <w:rsid w:val="00BA7026"/>
    <w:rsid w:val="00BD1A04"/>
    <w:rsid w:val="00BD2059"/>
    <w:rsid w:val="00BD6D7A"/>
    <w:rsid w:val="00C024FD"/>
    <w:rsid w:val="00C068C6"/>
    <w:rsid w:val="00C11923"/>
    <w:rsid w:val="00C318E2"/>
    <w:rsid w:val="00C32291"/>
    <w:rsid w:val="00C36F77"/>
    <w:rsid w:val="00C42BA0"/>
    <w:rsid w:val="00C67274"/>
    <w:rsid w:val="00C74D4F"/>
    <w:rsid w:val="00C77222"/>
    <w:rsid w:val="00C83ED4"/>
    <w:rsid w:val="00C95B7C"/>
    <w:rsid w:val="00CA1757"/>
    <w:rsid w:val="00CA2067"/>
    <w:rsid w:val="00CA2AB4"/>
    <w:rsid w:val="00CD35D3"/>
    <w:rsid w:val="00CE35E1"/>
    <w:rsid w:val="00CE465E"/>
    <w:rsid w:val="00CE719A"/>
    <w:rsid w:val="00CF5DFA"/>
    <w:rsid w:val="00D31F0A"/>
    <w:rsid w:val="00D34135"/>
    <w:rsid w:val="00D344B6"/>
    <w:rsid w:val="00D63204"/>
    <w:rsid w:val="00D65F3C"/>
    <w:rsid w:val="00D7485A"/>
    <w:rsid w:val="00D7799D"/>
    <w:rsid w:val="00D8055D"/>
    <w:rsid w:val="00D9537D"/>
    <w:rsid w:val="00DA539E"/>
    <w:rsid w:val="00DB06F1"/>
    <w:rsid w:val="00DB2E20"/>
    <w:rsid w:val="00DC1EEE"/>
    <w:rsid w:val="00DC64B7"/>
    <w:rsid w:val="00DD0E71"/>
    <w:rsid w:val="00E07CB2"/>
    <w:rsid w:val="00E225C9"/>
    <w:rsid w:val="00E26FAD"/>
    <w:rsid w:val="00E37935"/>
    <w:rsid w:val="00E40917"/>
    <w:rsid w:val="00E5790E"/>
    <w:rsid w:val="00E6224C"/>
    <w:rsid w:val="00E73578"/>
    <w:rsid w:val="00E75BC7"/>
    <w:rsid w:val="00E97C91"/>
    <w:rsid w:val="00EA0CA6"/>
    <w:rsid w:val="00EA4B82"/>
    <w:rsid w:val="00EC7E1E"/>
    <w:rsid w:val="00ED12D8"/>
    <w:rsid w:val="00ED35E8"/>
    <w:rsid w:val="00ED3C58"/>
    <w:rsid w:val="00EE61CA"/>
    <w:rsid w:val="00EF43D4"/>
    <w:rsid w:val="00F00E5B"/>
    <w:rsid w:val="00F40633"/>
    <w:rsid w:val="00F4514F"/>
    <w:rsid w:val="00F5502E"/>
    <w:rsid w:val="00F57373"/>
    <w:rsid w:val="00F65250"/>
    <w:rsid w:val="00F723B3"/>
    <w:rsid w:val="00F72F0F"/>
    <w:rsid w:val="00F749FF"/>
    <w:rsid w:val="00F84587"/>
    <w:rsid w:val="00FA2EDB"/>
    <w:rsid w:val="00FC2D0A"/>
    <w:rsid w:val="00FD1A1D"/>
    <w:rsid w:val="00FD2D03"/>
    <w:rsid w:val="00FE3270"/>
    <w:rsid w:val="00FE3D8E"/>
    <w:rsid w:val="00F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0E12"/>
  <w15:docId w15:val="{C52DB215-2436-4CAA-905A-8AC61976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E0B"/>
    <w:pPr>
      <w:spacing w:before="100" w:beforeAutospacing="1" w:after="100" w:afterAutospacing="1"/>
      <w:jc w:val="both"/>
    </w:pPr>
    <w:rPr>
      <w:sz w:val="22"/>
      <w:szCs w:val="22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2C2E0B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/>
      <w:caps/>
      <w:color w:val="632423"/>
      <w:spacing w:val="20"/>
      <w:sz w:val="28"/>
      <w:szCs w:val="28"/>
      <w:lang w:val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E0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E0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/>
      <w:caps/>
      <w:color w:val="622423"/>
      <w:sz w:val="24"/>
      <w:szCs w:val="24"/>
      <w:lang w:val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E0B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/>
      <w:caps/>
      <w:color w:val="622423"/>
      <w:spacing w:val="10"/>
      <w:sz w:val="20"/>
      <w:szCs w:val="20"/>
      <w:lang w:val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E0B"/>
    <w:pPr>
      <w:spacing w:before="320" w:after="120"/>
      <w:jc w:val="center"/>
      <w:outlineLvl w:val="4"/>
    </w:pPr>
    <w:rPr>
      <w:rFonts w:eastAsia="Times New Roman"/>
      <w:caps/>
      <w:color w:val="622423"/>
      <w:spacing w:val="10"/>
      <w:sz w:val="20"/>
      <w:szCs w:val="20"/>
      <w:lang w:val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E0B"/>
    <w:pPr>
      <w:spacing w:after="120"/>
      <w:jc w:val="center"/>
      <w:outlineLvl w:val="5"/>
    </w:pPr>
    <w:rPr>
      <w:rFonts w:eastAsia="Times New Roman"/>
      <w:caps/>
      <w:color w:val="943634"/>
      <w:spacing w:val="10"/>
      <w:sz w:val="20"/>
      <w:szCs w:val="20"/>
      <w:lang w:val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E0B"/>
    <w:pPr>
      <w:spacing w:after="120"/>
      <w:jc w:val="center"/>
      <w:outlineLvl w:val="6"/>
    </w:pPr>
    <w:rPr>
      <w:rFonts w:eastAsia="Times New Roman"/>
      <w:i/>
      <w:iCs/>
      <w:caps/>
      <w:color w:val="943634"/>
      <w:spacing w:val="10"/>
      <w:sz w:val="20"/>
      <w:szCs w:val="20"/>
      <w:lang w:val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E0B"/>
    <w:pPr>
      <w:spacing w:after="120"/>
      <w:jc w:val="center"/>
      <w:outlineLvl w:val="7"/>
    </w:pPr>
    <w:rPr>
      <w:rFonts w:eastAsia="Times New Roman"/>
      <w:caps/>
      <w:spacing w:val="10"/>
      <w:sz w:val="20"/>
      <w:szCs w:val="20"/>
      <w:lang w:val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E0B"/>
    <w:pPr>
      <w:spacing w:after="120"/>
      <w:jc w:val="center"/>
      <w:outlineLvl w:val="8"/>
    </w:pPr>
    <w:rPr>
      <w:rFonts w:eastAsia="Times New Roman"/>
      <w:i/>
      <w:iCs/>
      <w:caps/>
      <w:spacing w:val="10"/>
      <w:sz w:val="20"/>
      <w:szCs w:val="20"/>
      <w:lang w:val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E0B"/>
    <w:rPr>
      <w:rFonts w:eastAsia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C2E0B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C2E0B"/>
    <w:rPr>
      <w:rFonts w:eastAsia="Times New Roman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C2E0B"/>
    <w:rPr>
      <w:rFonts w:eastAsia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C2E0B"/>
    <w:rPr>
      <w:rFonts w:eastAsia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C2E0B"/>
    <w:rPr>
      <w:rFonts w:eastAsia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C2E0B"/>
    <w:rPr>
      <w:rFonts w:eastAsia="Times New Roman"/>
      <w:i/>
      <w:iCs/>
      <w:caps/>
      <w:color w:val="943634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C2E0B"/>
    <w:rPr>
      <w:rFonts w:eastAsia="Times New Roman"/>
      <w:caps/>
      <w:spacing w:val="10"/>
    </w:rPr>
  </w:style>
  <w:style w:type="character" w:customStyle="1" w:styleId="90">
    <w:name w:val="Заголовок 9 Знак"/>
    <w:basedOn w:val="a0"/>
    <w:link w:val="9"/>
    <w:uiPriority w:val="9"/>
    <w:semiHidden/>
    <w:rsid w:val="002C2E0B"/>
    <w:rPr>
      <w:rFonts w:eastAsia="Times New Roman"/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2C2E0B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C2E0B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eastAsia="Times New Roman"/>
      <w:caps/>
      <w:color w:val="632423"/>
      <w:spacing w:val="50"/>
      <w:sz w:val="44"/>
      <w:szCs w:val="44"/>
      <w:lang w:val="ru-RU" w:bidi="ar-SA"/>
    </w:rPr>
  </w:style>
  <w:style w:type="character" w:customStyle="1" w:styleId="a5">
    <w:name w:val="Заголовок Знак"/>
    <w:basedOn w:val="a0"/>
    <w:link w:val="a4"/>
    <w:uiPriority w:val="10"/>
    <w:rsid w:val="002C2E0B"/>
    <w:rPr>
      <w:rFonts w:eastAsia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2C2E0B"/>
    <w:pPr>
      <w:spacing w:after="560"/>
      <w:jc w:val="center"/>
    </w:pPr>
    <w:rPr>
      <w:rFonts w:eastAsia="Times New Roman"/>
      <w:caps/>
      <w:spacing w:val="20"/>
      <w:sz w:val="18"/>
      <w:szCs w:val="18"/>
      <w:lang w:val="ru-RU" w:bidi="ar-SA"/>
    </w:rPr>
  </w:style>
  <w:style w:type="character" w:customStyle="1" w:styleId="a7">
    <w:name w:val="Подзаголовок Знак"/>
    <w:basedOn w:val="a0"/>
    <w:link w:val="a6"/>
    <w:uiPriority w:val="11"/>
    <w:rsid w:val="002C2E0B"/>
    <w:rPr>
      <w:rFonts w:eastAsia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2C2E0B"/>
    <w:rPr>
      <w:b/>
      <w:bCs/>
      <w:color w:val="943634"/>
      <w:spacing w:val="5"/>
    </w:rPr>
  </w:style>
  <w:style w:type="character" w:styleId="a9">
    <w:name w:val="Emphasis"/>
    <w:uiPriority w:val="20"/>
    <w:qFormat/>
    <w:rsid w:val="002C2E0B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2C2E0B"/>
    <w:rPr>
      <w:sz w:val="20"/>
      <w:szCs w:val="20"/>
      <w:lang w:val="ru-RU" w:bidi="ar-SA"/>
    </w:rPr>
  </w:style>
  <w:style w:type="character" w:customStyle="1" w:styleId="ab">
    <w:name w:val="Без интервала Знак"/>
    <w:basedOn w:val="a0"/>
    <w:link w:val="aa"/>
    <w:uiPriority w:val="1"/>
    <w:rsid w:val="002C2E0B"/>
  </w:style>
  <w:style w:type="paragraph" w:styleId="ac">
    <w:name w:val="List Paragraph"/>
    <w:aliases w:val="Обычный текст,Bullet List,FooterText,List Paragraph_0,numbered,Список1,Абзац списка_п,Абзац списка4,#OL"/>
    <w:basedOn w:val="a"/>
    <w:link w:val="ad"/>
    <w:uiPriority w:val="99"/>
    <w:qFormat/>
    <w:rsid w:val="002C2E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C2E0B"/>
    <w:rPr>
      <w:rFonts w:eastAsia="Times New Roman"/>
      <w:i/>
      <w:iCs/>
      <w:sz w:val="20"/>
      <w:szCs w:val="20"/>
      <w:lang w:val="ru-RU" w:bidi="ar-SA"/>
    </w:rPr>
  </w:style>
  <w:style w:type="character" w:customStyle="1" w:styleId="22">
    <w:name w:val="Цитата 2 Знак"/>
    <w:basedOn w:val="a0"/>
    <w:link w:val="21"/>
    <w:uiPriority w:val="29"/>
    <w:rsid w:val="002C2E0B"/>
    <w:rPr>
      <w:rFonts w:eastAsia="Times New Roman"/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2C2E0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/>
      <w:caps/>
      <w:color w:val="622423"/>
      <w:spacing w:val="5"/>
      <w:sz w:val="20"/>
      <w:szCs w:val="20"/>
      <w:lang w:val="ru-RU" w:bidi="ar-SA"/>
    </w:rPr>
  </w:style>
  <w:style w:type="character" w:customStyle="1" w:styleId="af">
    <w:name w:val="Выделенная цитата Знак"/>
    <w:basedOn w:val="a0"/>
    <w:link w:val="ae"/>
    <w:uiPriority w:val="30"/>
    <w:rsid w:val="002C2E0B"/>
    <w:rPr>
      <w:rFonts w:eastAsia="Times New Roman"/>
      <w:caps/>
      <w:color w:val="622423"/>
      <w:spacing w:val="5"/>
    </w:rPr>
  </w:style>
  <w:style w:type="character" w:styleId="af0">
    <w:name w:val="Subtle Emphasis"/>
    <w:uiPriority w:val="19"/>
    <w:qFormat/>
    <w:rsid w:val="002C2E0B"/>
    <w:rPr>
      <w:i/>
      <w:iCs/>
    </w:rPr>
  </w:style>
  <w:style w:type="character" w:styleId="af1">
    <w:name w:val="Intense Emphasis"/>
    <w:uiPriority w:val="21"/>
    <w:qFormat/>
    <w:rsid w:val="002C2E0B"/>
    <w:rPr>
      <w:i/>
      <w:iCs/>
      <w:caps/>
      <w:spacing w:val="10"/>
      <w:sz w:val="20"/>
      <w:szCs w:val="20"/>
    </w:rPr>
  </w:style>
  <w:style w:type="character" w:styleId="af2">
    <w:name w:val="Subtle Reference"/>
    <w:basedOn w:val="a0"/>
    <w:uiPriority w:val="31"/>
    <w:qFormat/>
    <w:rsid w:val="002C2E0B"/>
    <w:rPr>
      <w:rFonts w:ascii="Calibri" w:eastAsia="Times New Roman" w:hAnsi="Calibri" w:cs="Times New Roman"/>
      <w:i/>
      <w:iCs/>
      <w:color w:val="622423"/>
    </w:rPr>
  </w:style>
  <w:style w:type="character" w:styleId="af3">
    <w:name w:val="Intense Reference"/>
    <w:uiPriority w:val="32"/>
    <w:qFormat/>
    <w:rsid w:val="002C2E0B"/>
    <w:rPr>
      <w:rFonts w:ascii="Calibri" w:eastAsia="Times New Roman" w:hAnsi="Calibri" w:cs="Times New Roman"/>
      <w:b/>
      <w:bCs/>
      <w:i/>
      <w:iCs/>
      <w:color w:val="622423"/>
    </w:rPr>
  </w:style>
  <w:style w:type="character" w:styleId="af4">
    <w:name w:val="Book Title"/>
    <w:uiPriority w:val="33"/>
    <w:qFormat/>
    <w:rsid w:val="002C2E0B"/>
    <w:rPr>
      <w:caps/>
      <w:color w:val="622423"/>
      <w:spacing w:val="5"/>
      <w:u w:color="622423"/>
    </w:rPr>
  </w:style>
  <w:style w:type="paragraph" w:styleId="af5">
    <w:name w:val="TOC Heading"/>
    <w:basedOn w:val="1"/>
    <w:next w:val="a"/>
    <w:uiPriority w:val="39"/>
    <w:semiHidden/>
    <w:unhideWhenUsed/>
    <w:qFormat/>
    <w:rsid w:val="002C2E0B"/>
    <w:pPr>
      <w:outlineLvl w:val="9"/>
    </w:pPr>
    <w:rPr>
      <w:rFonts w:eastAsia="Calibri"/>
      <w:lang w:val="en-US" w:bidi="en-US"/>
    </w:rPr>
  </w:style>
  <w:style w:type="character" w:styleId="af6">
    <w:name w:val="Hyperlink"/>
    <w:basedOn w:val="a0"/>
    <w:link w:val="11"/>
    <w:unhideWhenUsed/>
    <w:rsid w:val="00CE465E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CE465E"/>
    <w:rPr>
      <w:color w:val="800080" w:themeColor="followedHyperlink"/>
      <w:u w:val="single"/>
    </w:rPr>
  </w:style>
  <w:style w:type="paragraph" w:styleId="af8">
    <w:name w:val="endnote text"/>
    <w:basedOn w:val="a"/>
    <w:link w:val="af9"/>
    <w:uiPriority w:val="99"/>
    <w:semiHidden/>
    <w:unhideWhenUsed/>
    <w:rsid w:val="004F4142"/>
    <w:pPr>
      <w:spacing w:before="0" w:after="0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F4142"/>
    <w:rPr>
      <w:lang w:val="en-US" w:bidi="en-US"/>
    </w:rPr>
  </w:style>
  <w:style w:type="character" w:styleId="afa">
    <w:name w:val="endnote reference"/>
    <w:basedOn w:val="a0"/>
    <w:uiPriority w:val="99"/>
    <w:semiHidden/>
    <w:unhideWhenUsed/>
    <w:rsid w:val="004F4142"/>
    <w:rPr>
      <w:vertAlign w:val="superscript"/>
    </w:rPr>
  </w:style>
  <w:style w:type="paragraph" w:styleId="afb">
    <w:name w:val="Balloon Text"/>
    <w:basedOn w:val="a"/>
    <w:link w:val="afc"/>
    <w:unhideWhenUsed/>
    <w:rsid w:val="00BD1A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BD1A04"/>
    <w:rPr>
      <w:rFonts w:ascii="Tahoma" w:hAnsi="Tahoma" w:cs="Tahoma"/>
      <w:sz w:val="16"/>
      <w:szCs w:val="16"/>
      <w:lang w:val="en-US" w:bidi="en-US"/>
    </w:rPr>
  </w:style>
  <w:style w:type="character" w:customStyle="1" w:styleId="label">
    <w:name w:val="label"/>
    <w:basedOn w:val="a0"/>
    <w:rsid w:val="00365D68"/>
  </w:style>
  <w:style w:type="paragraph" w:styleId="afd">
    <w:name w:val="Normal (Web)"/>
    <w:basedOn w:val="a"/>
    <w:uiPriority w:val="99"/>
    <w:semiHidden/>
    <w:unhideWhenUsed/>
    <w:rsid w:val="00365D68"/>
    <w:pPr>
      <w:jc w:val="left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article-attachment">
    <w:name w:val="article-attachment"/>
    <w:basedOn w:val="a0"/>
    <w:rsid w:val="00DB06F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B06F1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character" w:customStyle="1" w:styleId="z-0">
    <w:name w:val="z-Начало формы Знак"/>
    <w:basedOn w:val="a0"/>
    <w:link w:val="z-"/>
    <w:uiPriority w:val="99"/>
    <w:semiHidden/>
    <w:rsid w:val="00DB06F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utton-link-text">
    <w:name w:val="button-link-text"/>
    <w:basedOn w:val="a0"/>
    <w:rsid w:val="00DB06F1"/>
  </w:style>
  <w:style w:type="character" w:customStyle="1" w:styleId="download-all-title">
    <w:name w:val="download-all-title"/>
    <w:basedOn w:val="a0"/>
    <w:rsid w:val="00DB06F1"/>
  </w:style>
  <w:style w:type="character" w:customStyle="1" w:styleId="desktop-text">
    <w:name w:val="desktop-text"/>
    <w:basedOn w:val="a0"/>
    <w:rsid w:val="00DB06F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B06F1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character" w:customStyle="1" w:styleId="z-2">
    <w:name w:val="z-Конец формы Знак"/>
    <w:basedOn w:val="a0"/>
    <w:link w:val="z-1"/>
    <w:uiPriority w:val="99"/>
    <w:semiHidden/>
    <w:rsid w:val="00DB06F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nchor-text">
    <w:name w:val="anchor-text"/>
    <w:basedOn w:val="a0"/>
    <w:rsid w:val="00DB06F1"/>
  </w:style>
  <w:style w:type="character" w:customStyle="1" w:styleId="download-link-title">
    <w:name w:val="download-link-title"/>
    <w:basedOn w:val="a0"/>
    <w:rsid w:val="00DB06F1"/>
  </w:style>
  <w:style w:type="character" w:customStyle="1" w:styleId="captions">
    <w:name w:val="captions"/>
    <w:basedOn w:val="a0"/>
    <w:rsid w:val="00DB06F1"/>
  </w:style>
  <w:style w:type="table" w:styleId="afe">
    <w:name w:val="Table Grid"/>
    <w:basedOn w:val="a1"/>
    <w:uiPriority w:val="59"/>
    <w:rsid w:val="00683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[Без стиля]"/>
    <w:rsid w:val="00CA175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aff0">
    <w:name w:val="Body Text"/>
    <w:basedOn w:val="a"/>
    <w:link w:val="aff1"/>
    <w:rsid w:val="00061F2D"/>
    <w:pPr>
      <w:spacing w:before="0" w:beforeAutospacing="0" w:after="140" w:afterAutospacing="0" w:line="276" w:lineRule="auto"/>
      <w:jc w:val="left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character" w:customStyle="1" w:styleId="aff1">
    <w:name w:val="Основной текст Знак"/>
    <w:basedOn w:val="a0"/>
    <w:link w:val="aff0"/>
    <w:rsid w:val="00061F2D"/>
    <w:rPr>
      <w:rFonts w:ascii="Liberation Serif" w:eastAsia="Noto Sans CJK SC Regular" w:hAnsi="Liberation Serif" w:cs="Lohit Devanagari"/>
      <w:kern w:val="2"/>
      <w:sz w:val="24"/>
      <w:szCs w:val="24"/>
      <w:lang w:val="en-US" w:eastAsia="zh-CN" w:bidi="hi-IN"/>
    </w:rPr>
  </w:style>
  <w:style w:type="character" w:customStyle="1" w:styleId="biblio-abstract-link1">
    <w:name w:val="biblio-abstract-link1"/>
    <w:basedOn w:val="a0"/>
    <w:uiPriority w:val="99"/>
    <w:rsid w:val="007A074D"/>
    <w:rPr>
      <w:rFonts w:cs="Times New Roman"/>
      <w:sz w:val="18"/>
      <w:szCs w:val="18"/>
      <w:u w:val="none"/>
      <w:effect w:val="none"/>
    </w:rPr>
  </w:style>
  <w:style w:type="character" w:customStyle="1" w:styleId="st1">
    <w:name w:val="st1"/>
    <w:basedOn w:val="a0"/>
    <w:uiPriority w:val="99"/>
    <w:rsid w:val="007A074D"/>
    <w:rPr>
      <w:rFonts w:cs="Times New Roman"/>
    </w:rPr>
  </w:style>
  <w:style w:type="character" w:customStyle="1" w:styleId="layout">
    <w:name w:val="layout"/>
    <w:basedOn w:val="a0"/>
    <w:rsid w:val="00844773"/>
  </w:style>
  <w:style w:type="paragraph" w:styleId="aff2">
    <w:name w:val="header"/>
    <w:basedOn w:val="a"/>
    <w:link w:val="aff3"/>
    <w:uiPriority w:val="99"/>
    <w:unhideWhenUsed/>
    <w:rsid w:val="002A1E09"/>
    <w:pPr>
      <w:tabs>
        <w:tab w:val="center" w:pos="4677"/>
        <w:tab w:val="right" w:pos="9355"/>
      </w:tabs>
      <w:spacing w:before="0" w:after="0"/>
    </w:pPr>
  </w:style>
  <w:style w:type="character" w:customStyle="1" w:styleId="aff3">
    <w:name w:val="Верхний колонтитул Знак"/>
    <w:basedOn w:val="a0"/>
    <w:link w:val="aff2"/>
    <w:uiPriority w:val="99"/>
    <w:rsid w:val="002A1E09"/>
    <w:rPr>
      <w:sz w:val="22"/>
      <w:szCs w:val="22"/>
      <w:lang w:val="en-US" w:bidi="en-US"/>
    </w:rPr>
  </w:style>
  <w:style w:type="paragraph" w:styleId="aff4">
    <w:name w:val="footer"/>
    <w:basedOn w:val="a"/>
    <w:link w:val="aff5"/>
    <w:uiPriority w:val="99"/>
    <w:unhideWhenUsed/>
    <w:rsid w:val="002A1E09"/>
    <w:pPr>
      <w:tabs>
        <w:tab w:val="center" w:pos="4677"/>
        <w:tab w:val="right" w:pos="9355"/>
      </w:tabs>
      <w:spacing w:before="0" w:after="0"/>
    </w:pPr>
  </w:style>
  <w:style w:type="character" w:customStyle="1" w:styleId="aff5">
    <w:name w:val="Нижний колонтитул Знак"/>
    <w:basedOn w:val="a0"/>
    <w:link w:val="aff4"/>
    <w:uiPriority w:val="99"/>
    <w:rsid w:val="002A1E09"/>
    <w:rPr>
      <w:sz w:val="22"/>
      <w:szCs w:val="22"/>
      <w:lang w:val="en-US" w:bidi="en-US"/>
    </w:rPr>
  </w:style>
  <w:style w:type="paragraph" w:customStyle="1" w:styleId="11">
    <w:name w:val="Гиперссылка1"/>
    <w:basedOn w:val="a"/>
    <w:link w:val="af6"/>
    <w:rsid w:val="0083670C"/>
    <w:pPr>
      <w:spacing w:before="0" w:beforeAutospacing="0" w:after="0" w:afterAutospacing="0"/>
      <w:ind w:firstLine="709"/>
    </w:pPr>
    <w:rPr>
      <w:color w:val="0000FF" w:themeColor="hyperlink"/>
      <w:sz w:val="20"/>
      <w:szCs w:val="20"/>
      <w:u w:val="single"/>
      <w:lang w:val="ru-RU" w:bidi="ar-SA"/>
    </w:rPr>
  </w:style>
  <w:style w:type="character" w:customStyle="1" w:styleId="ad">
    <w:name w:val="Абзац списка Знак"/>
    <w:aliases w:val="Обычный текст Знак,Bullet List Знак,FooterText Знак,List Paragraph_0 Знак,numbered Знак,Список1 Знак,Абзац списка_п Знак,Абзац списка4 Знак,#OL Знак"/>
    <w:basedOn w:val="a0"/>
    <w:link w:val="ac"/>
    <w:uiPriority w:val="99"/>
    <w:rsid w:val="00793360"/>
    <w:rPr>
      <w:sz w:val="22"/>
      <w:szCs w:val="22"/>
      <w:lang w:val="en-US" w:bidi="en-US"/>
    </w:rPr>
  </w:style>
  <w:style w:type="paragraph" w:customStyle="1" w:styleId="12">
    <w:name w:val="Абзац списка1"/>
    <w:basedOn w:val="a"/>
    <w:rsid w:val="00793360"/>
    <w:pPr>
      <w:suppressAutoHyphens/>
      <w:spacing w:before="0" w:beforeAutospacing="0" w:after="0" w:afterAutospacing="0"/>
      <w:ind w:left="720"/>
      <w:jc w:val="left"/>
    </w:pPr>
    <w:rPr>
      <w:rFonts w:ascii="Times New Roman" w:eastAsia="Times New Roman" w:hAnsi="Times New Roman"/>
      <w:sz w:val="24"/>
      <w:szCs w:val="24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pcc.ch/report/ar5/wg1/" TargetMode="External"/><Relationship Id="rId18" Type="http://schemas.openxmlformats.org/officeDocument/2006/relationships/hyperlink" Target="https://doi.org/10.1136/bmj.39093.464190.55" TargetMode="External"/><Relationship Id="rId26" Type="http://schemas.openxmlformats.org/officeDocument/2006/relationships/hyperlink" Target="https://doi.org/10.5800/GT-2019-10-3-0439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doi.org/10.1134/S1028334X17120170" TargetMode="External"/><Relationship Id="rId34" Type="http://schemas.openxmlformats.org/officeDocument/2006/relationships/hyperlink" Target="http://www.fips.ru/Archive/PAT/2014FULL/2014.06.10/DOC/RUNWU1/000/000/000/141/416/DOCUMENT.PDF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177/0959683614561888" TargetMode="External"/><Relationship Id="rId20" Type="http://schemas.openxmlformats.org/officeDocument/2006/relationships/hyperlink" Target="https://doi.org/10.7868/S0869565217350171" TargetMode="External"/><Relationship Id="rId29" Type="http://schemas.openxmlformats.org/officeDocument/2006/relationships/hyperlink" Target="https://doi.org/10.1007/978-3-0348-9065-6_17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ibrary.ru/yvwlrv" TargetMode="External"/><Relationship Id="rId24" Type="http://schemas.openxmlformats.org/officeDocument/2006/relationships/hyperlink" Target="http://doi.org/10.30730/2541-8912.2018.2.4.377-385" TargetMode="External"/><Relationship Id="rId32" Type="http://schemas.openxmlformats.org/officeDocument/2006/relationships/hyperlink" Target="http://www.fips.ru/Archive/PAT/2014FULL/2014.06.10/DOC/RUNWU1/000/000/000/141/416/DOCUMENT.PDF" TargetMode="External"/><Relationship Id="rId37" Type="http://schemas.openxmlformats.org/officeDocument/2006/relationships/hyperlink" Target="https://www.ngdc.noaa.gov/hazard/tsu_db.shtm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library.iem.ac.ru/exper/v7_2/khitar.html" TargetMode="External"/><Relationship Id="rId23" Type="http://schemas.openxmlformats.org/officeDocument/2006/relationships/hyperlink" Target="https://www.elibrary.ru/yqxret" TargetMode="External"/><Relationship Id="rId28" Type="http://schemas.openxmlformats.org/officeDocument/2006/relationships/hyperlink" Target="https://www.elibrary.ru/htvssb" TargetMode="External"/><Relationship Id="rId36" Type="http://schemas.openxmlformats.org/officeDocument/2006/relationships/hyperlink" Target="http://www.fips.ru/Archive/PAT/2014FULL/2014.06.10/DOC/RUNWU1/000/000/000/141/416/DOCUMENT.PDF" TargetMode="External"/><Relationship Id="rId10" Type="http://schemas.openxmlformats.org/officeDocument/2006/relationships/hyperlink" Target="https://www.elibrary.ru/yvwlrv" TargetMode="External"/><Relationship Id="rId19" Type="http://schemas.openxmlformats.org/officeDocument/2006/relationships/hyperlink" Target="https://doi.org/10.3103/s014587521801009x" TargetMode="External"/><Relationship Id="rId31" Type="http://schemas.openxmlformats.org/officeDocument/2006/relationships/hyperlink" Target="https://www.iitk.ac.in/nicee/wcee/article/13_327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4891/el.22.2.163" TargetMode="External"/><Relationship Id="rId14" Type="http://schemas.openxmlformats.org/officeDocument/2006/relationships/hyperlink" Target="https://doi.org/10.1007/978-94-011-4387-5" TargetMode="External"/><Relationship Id="rId22" Type="http://schemas.openxmlformats.org/officeDocument/2006/relationships/hyperlink" Target="http://doi.org/10.30730/2541-8912.2018.2.4.377-385" TargetMode="External"/><Relationship Id="rId27" Type="http://schemas.openxmlformats.org/officeDocument/2006/relationships/hyperlink" Target="https://www.elibrary.ru/iukfgf" TargetMode="External"/><Relationship Id="rId30" Type="http://schemas.openxmlformats.org/officeDocument/2006/relationships/hyperlink" Target="https://doi.org/10.1007/978-3-662-05127-6_28" TargetMode="External"/><Relationship Id="rId35" Type="http://schemas.openxmlformats.org/officeDocument/2006/relationships/hyperlink" Target="http://www1.fips.ru/Archive/PAT/2014FULL/2014.06.10/Index_ru.htm%0A%09%09%09%09%09%09%09" TargetMode="External"/><Relationship Id="rId8" Type="http://schemas.openxmlformats.org/officeDocument/2006/relationships/hyperlink" Target="https://elibrary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elibrary.ru/tgsigh" TargetMode="External"/><Relationship Id="rId17" Type="http://schemas.openxmlformats.org/officeDocument/2006/relationships/hyperlink" Target="https://doi.org/10.1029/2010jg001300" TargetMode="External"/><Relationship Id="rId25" Type="http://schemas.openxmlformats.org/officeDocument/2006/relationships/hyperlink" Target="https://doi.org/10.5800/GT-2019-10-3-0439" TargetMode="External"/><Relationship Id="rId33" Type="http://schemas.openxmlformats.org/officeDocument/2006/relationships/hyperlink" Target="http://www1.fips.ru/Archive/PAT/2014FULL/2014.06.10/Index_ru.htm%0A%09%09%09%09%09%09%09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1BEFD-91A4-4FBE-83DE-6BD7EDAE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4</Pages>
  <Words>2428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Савельев</dc:creator>
  <cp:lastModifiedBy>Us</cp:lastModifiedBy>
  <cp:revision>23</cp:revision>
  <cp:lastPrinted>2022-02-25T03:35:00Z</cp:lastPrinted>
  <dcterms:created xsi:type="dcterms:W3CDTF">2022-02-21T08:38:00Z</dcterms:created>
  <dcterms:modified xsi:type="dcterms:W3CDTF">2026-04-14T01:12:00Z</dcterms:modified>
</cp:coreProperties>
</file>