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0A" w:rsidRPr="00A10A83" w:rsidRDefault="00CE465E" w:rsidP="00A10A83">
      <w:pPr>
        <w:spacing w:before="0" w:beforeAutospacing="0" w:after="200" w:afterAutospacing="0" w:line="276" w:lineRule="auto"/>
        <w:jc w:val="center"/>
        <w:rPr>
          <w:rFonts w:ascii="Arial" w:hAnsi="Arial" w:cs="Arial"/>
          <w:b/>
          <w:lang w:val="ru-RU"/>
        </w:rPr>
      </w:pPr>
      <w:r w:rsidRPr="00882E0A">
        <w:rPr>
          <w:rFonts w:ascii="Arial" w:hAnsi="Arial" w:cs="Arial"/>
          <w:b/>
          <w:sz w:val="24"/>
          <w:szCs w:val="24"/>
          <w:lang w:val="ru-RU"/>
        </w:rPr>
        <w:t>Оформление пристатейного списка литературы</w:t>
      </w:r>
      <w:r w:rsidR="00A10A8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10A83">
        <w:rPr>
          <w:rFonts w:ascii="Arial" w:hAnsi="Arial" w:cs="Arial"/>
          <w:b/>
          <w:sz w:val="24"/>
          <w:szCs w:val="24"/>
          <w:lang w:val="ru-RU"/>
        </w:rPr>
        <w:br/>
      </w:r>
      <w:r w:rsidR="00A10A83" w:rsidRPr="00A10A83">
        <w:rPr>
          <w:rFonts w:ascii="Arial" w:hAnsi="Arial" w:cs="Arial"/>
          <w:b/>
          <w:lang w:val="ru-RU"/>
        </w:rPr>
        <w:t>в журнале «Геосистемы переходных зон»</w:t>
      </w:r>
    </w:p>
    <w:p w:rsidR="00456BB4" w:rsidRPr="00882E0A" w:rsidRDefault="00456BB4" w:rsidP="00FF5785">
      <w:pPr>
        <w:spacing w:before="0" w:beforeAutospacing="0" w:after="60" w:afterAutospacing="0" w:line="276" w:lineRule="auto"/>
        <w:ind w:firstLine="567"/>
        <w:rPr>
          <w:rFonts w:ascii="Arial" w:hAnsi="Arial" w:cs="Arial"/>
          <w:bCs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Списки литературы </w:t>
      </w:r>
      <w:r w:rsidRPr="00882E0A">
        <w:rPr>
          <w:rFonts w:ascii="Arial" w:hAnsi="Arial" w:cs="Arial"/>
          <w:bCs/>
          <w:sz w:val="20"/>
          <w:szCs w:val="20"/>
          <w:lang w:val="ru-RU"/>
        </w:rPr>
        <w:t>с учетом требований м</w:t>
      </w:r>
      <w:r w:rsidR="002B55F9" w:rsidRPr="00882E0A">
        <w:rPr>
          <w:rFonts w:ascii="Arial" w:hAnsi="Arial" w:cs="Arial"/>
          <w:bCs/>
          <w:sz w:val="20"/>
          <w:szCs w:val="20"/>
          <w:lang w:val="ru-RU"/>
        </w:rPr>
        <w:t>еждународных систем цитирования</w:t>
      </w:r>
      <w:r w:rsidRPr="00882E0A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>должны быть приспособлены для автоматической обработки с целью идентификации ссылок. Поэтому б</w:t>
      </w:r>
      <w:r w:rsidR="009D30E4" w:rsidRPr="00882E0A">
        <w:rPr>
          <w:rFonts w:ascii="Arial" w:hAnsi="Arial" w:cs="Arial"/>
          <w:sz w:val="20"/>
          <w:szCs w:val="20"/>
          <w:lang w:val="ru-RU"/>
        </w:rPr>
        <w:t xml:space="preserve">иблиографические сведения </w:t>
      </w:r>
      <w:r w:rsidRPr="00882E0A">
        <w:rPr>
          <w:rFonts w:ascii="Arial" w:hAnsi="Arial" w:cs="Arial"/>
          <w:sz w:val="20"/>
          <w:szCs w:val="20"/>
          <w:lang w:val="ru-RU"/>
        </w:rPr>
        <w:t>необходимо</w:t>
      </w:r>
      <w:r w:rsidR="009D30E4"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C32291" w:rsidRPr="00882E0A">
        <w:rPr>
          <w:rFonts w:ascii="Arial" w:hAnsi="Arial" w:cs="Arial"/>
          <w:sz w:val="20"/>
          <w:szCs w:val="20"/>
          <w:lang w:val="ru-RU"/>
        </w:rPr>
        <w:t>приводить в</w:t>
      </w:r>
      <w:r w:rsidR="009D30E4"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C32291" w:rsidRPr="00882E0A">
        <w:rPr>
          <w:rFonts w:ascii="Arial" w:hAnsi="Arial" w:cs="Arial"/>
          <w:sz w:val="20"/>
          <w:szCs w:val="20"/>
          <w:lang w:val="ru-RU"/>
        </w:rPr>
        <w:t xml:space="preserve">точном </w:t>
      </w:r>
      <w:r w:rsidR="009D30E4" w:rsidRPr="00882E0A">
        <w:rPr>
          <w:rFonts w:ascii="Arial" w:hAnsi="Arial" w:cs="Arial"/>
          <w:sz w:val="20"/>
          <w:szCs w:val="20"/>
          <w:lang w:val="ru-RU"/>
        </w:rPr>
        <w:t>соответств</w:t>
      </w:r>
      <w:r w:rsidR="00C32291" w:rsidRPr="00882E0A">
        <w:rPr>
          <w:rFonts w:ascii="Arial" w:hAnsi="Arial" w:cs="Arial"/>
          <w:sz w:val="20"/>
          <w:szCs w:val="20"/>
          <w:lang w:val="ru-RU"/>
        </w:rPr>
        <w:t>ии</w:t>
      </w:r>
      <w:r w:rsidR="009D30E4"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C32291" w:rsidRPr="00882E0A">
        <w:rPr>
          <w:rFonts w:ascii="Arial" w:hAnsi="Arial" w:cs="Arial"/>
          <w:sz w:val="20"/>
          <w:szCs w:val="20"/>
          <w:lang w:val="ru-RU"/>
        </w:rPr>
        <w:t xml:space="preserve">с тем, как они даны в оригинальной публикации.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Русскоязычные (на кириллице) ссылки машины не считывают, поэтому </w:t>
      </w:r>
      <w:r w:rsidRPr="00882E0A">
        <w:rPr>
          <w:rFonts w:ascii="Arial" w:hAnsi="Arial" w:cs="Arial"/>
          <w:bCs/>
          <w:sz w:val="20"/>
          <w:szCs w:val="20"/>
          <w:lang w:val="ru-RU"/>
        </w:rPr>
        <w:t>журнал помещает библиографические списки не только на языке оригинала, но и в латинице</w:t>
      </w:r>
      <w:r w:rsidR="00B34265" w:rsidRPr="00882E0A">
        <w:rPr>
          <w:rFonts w:ascii="Arial" w:hAnsi="Arial" w:cs="Arial"/>
          <w:bCs/>
          <w:sz w:val="20"/>
          <w:szCs w:val="20"/>
          <w:lang w:val="ru-RU"/>
        </w:rPr>
        <w:t xml:space="preserve"> – </w:t>
      </w:r>
      <w:r w:rsidR="00B34265" w:rsidRPr="00882E0A">
        <w:rPr>
          <w:rFonts w:ascii="Arial" w:eastAsia="Times New Roman" w:hAnsi="Arial" w:cs="Arial"/>
          <w:bCs/>
          <w:spacing w:val="-4"/>
          <w:sz w:val="20"/>
          <w:szCs w:val="20"/>
        </w:rPr>
        <w:t>References</w:t>
      </w:r>
      <w:r w:rsidR="00B34265" w:rsidRPr="00882E0A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>.</w:t>
      </w:r>
    </w:p>
    <w:p w:rsidR="00660D1F" w:rsidRPr="00882E0A" w:rsidRDefault="00B34265" w:rsidP="00FF5785">
      <w:pPr>
        <w:autoSpaceDE w:val="0"/>
        <w:autoSpaceDN w:val="0"/>
        <w:adjustRightInd w:val="0"/>
        <w:spacing w:before="0" w:beforeAutospacing="0" w:after="60" w:afterAutospacing="0" w:line="276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Cs/>
          <w:spacing w:val="-4"/>
          <w:sz w:val="20"/>
          <w:szCs w:val="20"/>
        </w:rPr>
        <w:t>References</w:t>
      </w:r>
      <w:r w:rsidRPr="00882E0A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 xml:space="preserve"> редакция составляет н</w:t>
      </w:r>
      <w:r w:rsidR="003A1E9C" w:rsidRPr="00882E0A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 xml:space="preserve">а основе списка литературы, приведенного в рукописи. </w:t>
      </w:r>
      <w:r w:rsidR="003A1E9C" w:rsidRPr="00882E0A">
        <w:rPr>
          <w:rFonts w:ascii="Arial" w:eastAsia="Times New Roman" w:hAnsi="Arial" w:cs="Arial"/>
          <w:sz w:val="20"/>
          <w:szCs w:val="20"/>
          <w:lang w:val="ru-RU"/>
        </w:rPr>
        <w:t>Неточность в библиографических описаниях приводит к потере ссылок в базах цитирования и поэтому недопустима.</w:t>
      </w:r>
      <w:r w:rsidR="00660D1F"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3A1E9C" w:rsidRPr="00882E0A" w:rsidRDefault="00660D1F" w:rsidP="00FF5785">
      <w:pPr>
        <w:autoSpaceDE w:val="0"/>
        <w:autoSpaceDN w:val="0"/>
        <w:adjustRightInd w:val="0"/>
        <w:spacing w:before="0" w:beforeAutospacing="0" w:after="60" w:afterAutospacing="0" w:line="276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>В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се источники должны легко обнаруживаться средствами поисковых систем (</w:t>
      </w:r>
      <w:r w:rsidRPr="00882E0A">
        <w:rPr>
          <w:rFonts w:ascii="Arial" w:eastAsia="Times New Roman" w:hAnsi="Arial" w:cs="Arial"/>
          <w:sz w:val="20"/>
          <w:szCs w:val="20"/>
        </w:rPr>
        <w:t>Google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Pr="00882E0A">
        <w:rPr>
          <w:rFonts w:ascii="Arial" w:eastAsia="Times New Roman" w:hAnsi="Arial" w:cs="Arial"/>
          <w:sz w:val="20"/>
          <w:szCs w:val="20"/>
        </w:rPr>
        <w:t>Yandex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и др.).</w:t>
      </w:r>
    </w:p>
    <w:p w:rsidR="00CE719A" w:rsidRDefault="004E563E" w:rsidP="00FF5785">
      <w:pPr>
        <w:spacing w:before="80" w:beforeAutospacing="0" w:after="60" w:afterAutospacing="0" w:line="276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513062">
        <w:rPr>
          <w:rFonts w:ascii="Arial" w:eastAsia="Times New Roman" w:hAnsi="Arial" w:cs="Arial"/>
          <w:sz w:val="20"/>
          <w:szCs w:val="20"/>
          <w:lang w:val="ru-RU"/>
        </w:rPr>
        <w:t xml:space="preserve">Список литературы составляется в порядке упоминания источников в тексте и нумеруется. </w:t>
      </w:r>
      <w:r w:rsidRPr="00513062">
        <w:rPr>
          <w:rFonts w:ascii="Arial" w:hAnsi="Arial" w:cs="Arial"/>
          <w:sz w:val="20"/>
          <w:szCs w:val="20"/>
          <w:lang w:val="ru-RU"/>
        </w:rPr>
        <w:t>Ссылки на литературу в тексте даются в квадратных скобках с указанием порядкового номера источника в списке: [</w:t>
      </w:r>
      <w:r w:rsidR="00AB72DF">
        <w:rPr>
          <w:rFonts w:ascii="Arial" w:hAnsi="Arial" w:cs="Arial"/>
          <w:sz w:val="20"/>
          <w:szCs w:val="20"/>
          <w:lang w:val="ru-RU"/>
        </w:rPr>
        <w:t xml:space="preserve">2, </w:t>
      </w:r>
      <w:r w:rsidRPr="00513062">
        <w:rPr>
          <w:rFonts w:ascii="Arial" w:hAnsi="Arial" w:cs="Arial"/>
          <w:sz w:val="20"/>
          <w:szCs w:val="20"/>
          <w:lang w:val="ru-RU"/>
        </w:rPr>
        <w:t>4–6].</w:t>
      </w:r>
      <w:r w:rsidRPr="00513062">
        <w:rPr>
          <w:rFonts w:ascii="Arial" w:hAnsi="Arial" w:cs="Arial"/>
          <w:sz w:val="18"/>
          <w:szCs w:val="18"/>
          <w:lang w:val="ru-RU"/>
        </w:rPr>
        <w:t xml:space="preserve"> </w:t>
      </w:r>
      <w:r w:rsidR="00C74D4F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CE719A" w:rsidRPr="00513062">
        <w:rPr>
          <w:rFonts w:ascii="Arial" w:eastAsia="Times New Roman" w:hAnsi="Arial" w:cs="Arial"/>
          <w:sz w:val="20"/>
          <w:szCs w:val="20"/>
          <w:lang w:val="ru-RU"/>
        </w:rPr>
        <w:t xml:space="preserve">б оформлении списков и ссылок в тексте см. </w:t>
      </w:r>
      <w:r w:rsidR="00C74D4F">
        <w:rPr>
          <w:rFonts w:ascii="Arial" w:eastAsia="Times New Roman" w:hAnsi="Arial" w:cs="Arial"/>
          <w:sz w:val="20"/>
          <w:szCs w:val="20"/>
          <w:lang w:val="ru-RU"/>
        </w:rPr>
        <w:t xml:space="preserve">также </w:t>
      </w:r>
      <w:r w:rsidR="00CE719A" w:rsidRPr="00513062">
        <w:rPr>
          <w:rFonts w:ascii="Arial" w:eastAsia="Times New Roman" w:hAnsi="Arial" w:cs="Arial"/>
          <w:sz w:val="20"/>
          <w:szCs w:val="20"/>
          <w:lang w:val="ru-RU"/>
        </w:rPr>
        <w:t xml:space="preserve">в </w:t>
      </w:r>
      <w:r w:rsidR="00CE719A" w:rsidRPr="00513062">
        <w:rPr>
          <w:rFonts w:ascii="Arial" w:eastAsia="Times New Roman" w:hAnsi="Arial" w:cs="Arial"/>
          <w:i/>
          <w:color w:val="002060"/>
          <w:sz w:val="20"/>
          <w:szCs w:val="20"/>
          <w:lang w:val="ru-RU"/>
        </w:rPr>
        <w:t>Правилах</w:t>
      </w:r>
      <w:r w:rsidR="00CE719A" w:rsidRPr="00882E0A">
        <w:rPr>
          <w:rFonts w:ascii="Arial" w:eastAsia="Times New Roman" w:hAnsi="Arial" w:cs="Arial"/>
          <w:i/>
          <w:color w:val="002060"/>
          <w:sz w:val="20"/>
          <w:szCs w:val="20"/>
          <w:lang w:val="ru-RU"/>
        </w:rPr>
        <w:t xml:space="preserve"> оформления и публикации рукописей</w:t>
      </w:r>
      <w:r w:rsidR="00CE719A"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… на сайте журнала. </w:t>
      </w:r>
    </w:p>
    <w:p w:rsidR="00EF43D4" w:rsidRPr="00EF43D4" w:rsidRDefault="00EF43D4" w:rsidP="00EF43D4">
      <w:pPr>
        <w:autoSpaceDE w:val="0"/>
        <w:autoSpaceDN w:val="0"/>
        <w:adjustRightInd w:val="0"/>
        <w:spacing w:before="0" w:beforeAutospacing="0" w:after="6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EF43D4">
        <w:rPr>
          <w:rFonts w:ascii="Arial" w:hAnsi="Arial" w:cs="Arial"/>
          <w:sz w:val="20"/>
          <w:szCs w:val="20"/>
          <w:lang w:val="ru-RU"/>
        </w:rPr>
        <w:t xml:space="preserve">В тексте должны быть ссылки на все приведенные в списке источники. </w:t>
      </w:r>
    </w:p>
    <w:p w:rsidR="003A1E9C" w:rsidRPr="00882E0A" w:rsidRDefault="003A1E9C" w:rsidP="00EF43D4">
      <w:pPr>
        <w:autoSpaceDE w:val="0"/>
        <w:autoSpaceDN w:val="0"/>
        <w:adjustRightInd w:val="0"/>
        <w:spacing w:before="80" w:beforeAutospacing="0" w:after="40" w:afterAutospacing="0"/>
        <w:ind w:firstLine="567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>В список литературы</w:t>
      </w:r>
      <w:r w:rsidRPr="00882E0A">
        <w:rPr>
          <w:rFonts w:ascii="Arial" w:hAnsi="Arial" w:cs="Arial"/>
          <w:sz w:val="20"/>
          <w:szCs w:val="20"/>
        </w:rPr>
        <w:t> </w:t>
      </w:r>
      <w:r w:rsidRPr="00882E0A">
        <w:rPr>
          <w:rFonts w:ascii="Arial" w:hAnsi="Arial" w:cs="Arial"/>
          <w:b/>
          <w:bCs/>
          <w:sz w:val="20"/>
          <w:szCs w:val="20"/>
          <w:lang w:val="ru-RU"/>
        </w:rPr>
        <w:t>не включаются</w:t>
      </w:r>
      <w:r w:rsidRPr="00882E0A">
        <w:rPr>
          <w:rFonts w:ascii="Arial" w:hAnsi="Arial" w:cs="Arial"/>
          <w:sz w:val="20"/>
          <w:szCs w:val="20"/>
          <w:lang w:val="ru-RU"/>
        </w:rPr>
        <w:t>: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учебники;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статьи из ненаучных журналов;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нормативные и законодательные акты;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статистические сборники и архивы;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>электронные неопубликованные ресурсы (онлайн-статьи, газетные и любые новостные ресурсы, доклады и разные исследования на сайтах, сайты учреждений и организаций);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словари, энциклопедии, другие справочники;</w:t>
      </w:r>
    </w:p>
    <w:p w:rsidR="003A1E9C" w:rsidRPr="00882E0A" w:rsidRDefault="003A1E9C" w:rsidP="00EF43D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0" w:firstLine="56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отчеты, записки, рапорты, протоколы.</w:t>
      </w:r>
    </w:p>
    <w:p w:rsidR="003A1E9C" w:rsidRPr="00882E0A" w:rsidRDefault="00B61A79" w:rsidP="00FF5785">
      <w:pPr>
        <w:spacing w:before="40" w:beforeAutospacing="0" w:after="2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A10A83">
        <w:rPr>
          <w:rFonts w:ascii="Arial" w:hAnsi="Arial" w:cs="Arial"/>
          <w:sz w:val="20"/>
          <w:szCs w:val="20"/>
          <w:lang w:val="ru-RU"/>
        </w:rPr>
        <w:t>Эти</w:t>
      </w:r>
      <w:r w:rsidR="003A1E9C" w:rsidRPr="00A10A83">
        <w:rPr>
          <w:rFonts w:ascii="Arial" w:hAnsi="Arial" w:cs="Arial"/>
          <w:sz w:val="20"/>
          <w:szCs w:val="20"/>
          <w:lang w:val="ru-RU"/>
        </w:rPr>
        <w:t xml:space="preserve"> источники оформляются в виде внутритекстовых ссылок в круглых скобках или в виде</w:t>
      </w:r>
      <w:r w:rsidR="003A1E9C" w:rsidRPr="00882E0A">
        <w:rPr>
          <w:rFonts w:ascii="Arial" w:hAnsi="Arial" w:cs="Arial"/>
          <w:sz w:val="20"/>
          <w:szCs w:val="20"/>
          <w:lang w:val="ru-RU"/>
        </w:rPr>
        <w:t xml:space="preserve"> постраничных сносок внизу страницы</w:t>
      </w:r>
      <w:r w:rsidR="00C42BA0" w:rsidRPr="00882E0A">
        <w:rPr>
          <w:rFonts w:ascii="Arial" w:hAnsi="Arial" w:cs="Arial"/>
          <w:sz w:val="20"/>
          <w:szCs w:val="20"/>
          <w:lang w:val="ru-RU"/>
        </w:rPr>
        <w:t xml:space="preserve"> (их описания составляются по общим правилам)</w:t>
      </w:r>
      <w:r w:rsidR="003A1E9C" w:rsidRPr="00882E0A">
        <w:rPr>
          <w:rFonts w:ascii="Arial" w:hAnsi="Arial" w:cs="Arial"/>
          <w:sz w:val="20"/>
          <w:szCs w:val="20"/>
          <w:lang w:val="ru-RU"/>
        </w:rPr>
        <w:t>.</w:t>
      </w:r>
    </w:p>
    <w:p w:rsidR="00931033" w:rsidRPr="00882E0A" w:rsidRDefault="00931033" w:rsidP="00FF5785">
      <w:pPr>
        <w:spacing w:before="20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513062">
        <w:rPr>
          <w:rFonts w:ascii="Arial" w:hAnsi="Arial" w:cs="Arial"/>
          <w:sz w:val="20"/>
          <w:szCs w:val="20"/>
          <w:lang w:val="ru-RU"/>
        </w:rPr>
        <w:t xml:space="preserve">Автор должен привести описания английских версий публикаций или библиографические сведения на английском языке, имеющиеся в оригинале (Ф.И.О. авторов на латинице, англоязычное название работы, название источника (журнала) в транслитерации и параллельное англоязычное, если оно есть в оригинале или на сайте), с указанием после выходных данных языка публикации (например, In Russ., </w:t>
      </w:r>
      <w:r w:rsidRPr="00513062">
        <w:rPr>
          <w:rFonts w:ascii="Arial" w:hAnsi="Arial" w:cs="Arial"/>
          <w:sz w:val="20"/>
          <w:szCs w:val="20"/>
        </w:rPr>
        <w:t>In</w:t>
      </w:r>
      <w:r w:rsidRPr="00513062">
        <w:rPr>
          <w:rFonts w:ascii="Arial" w:hAnsi="Arial" w:cs="Arial"/>
          <w:sz w:val="20"/>
          <w:szCs w:val="20"/>
          <w:lang w:val="ru-RU"/>
        </w:rPr>
        <w:t xml:space="preserve"> </w:t>
      </w:r>
      <w:r w:rsidRPr="00513062">
        <w:rPr>
          <w:rFonts w:ascii="Arial" w:hAnsi="Arial" w:cs="Arial"/>
          <w:sz w:val="20"/>
          <w:szCs w:val="20"/>
        </w:rPr>
        <w:t>Chin</w:t>
      </w:r>
      <w:r w:rsidR="00091968" w:rsidRPr="00513062">
        <w:rPr>
          <w:rFonts w:ascii="Arial" w:hAnsi="Arial" w:cs="Arial"/>
          <w:sz w:val="20"/>
          <w:szCs w:val="20"/>
          <w:lang w:val="ru-RU"/>
        </w:rPr>
        <w:t>.</w:t>
      </w:r>
      <w:r w:rsidRPr="00513062">
        <w:rPr>
          <w:rFonts w:ascii="Arial" w:hAnsi="Arial" w:cs="Arial"/>
          <w:sz w:val="20"/>
          <w:szCs w:val="20"/>
          <w:lang w:val="ru-RU"/>
        </w:rPr>
        <w:t xml:space="preserve">, </w:t>
      </w:r>
      <w:r w:rsidRPr="00513062">
        <w:rPr>
          <w:rFonts w:ascii="Arial" w:hAnsi="Arial" w:cs="Arial"/>
          <w:sz w:val="20"/>
          <w:szCs w:val="20"/>
        </w:rPr>
        <w:t>In</w:t>
      </w:r>
      <w:r w:rsidRPr="00513062">
        <w:rPr>
          <w:rFonts w:ascii="Arial" w:hAnsi="Arial" w:cs="Arial"/>
          <w:sz w:val="20"/>
          <w:szCs w:val="20"/>
          <w:lang w:val="ru-RU"/>
        </w:rPr>
        <w:t xml:space="preserve"> </w:t>
      </w:r>
      <w:r w:rsidRPr="00513062">
        <w:rPr>
          <w:rFonts w:ascii="Arial" w:hAnsi="Arial" w:cs="Arial"/>
          <w:sz w:val="20"/>
          <w:szCs w:val="20"/>
        </w:rPr>
        <w:t>Japan</w:t>
      </w:r>
      <w:r w:rsidRPr="00513062">
        <w:rPr>
          <w:rFonts w:ascii="Arial" w:hAnsi="Arial" w:cs="Arial"/>
          <w:sz w:val="20"/>
          <w:szCs w:val="20"/>
          <w:lang w:val="ru-RU"/>
        </w:rPr>
        <w:t xml:space="preserve">). </w:t>
      </w:r>
      <w:r w:rsidR="00091968" w:rsidRPr="00B61A79">
        <w:rPr>
          <w:rFonts w:ascii="Arial" w:hAnsi="Arial" w:cs="Arial"/>
          <w:b/>
          <w:sz w:val="20"/>
          <w:szCs w:val="20"/>
          <w:lang w:val="ru-RU"/>
        </w:rPr>
        <w:t xml:space="preserve">Если же авторы переводят самостоятельно на английский язык названия статей, монографий, сборников статей, конференций и т.п., редакция просит </w:t>
      </w:r>
      <w:r w:rsidRPr="00B61A79">
        <w:rPr>
          <w:rFonts w:ascii="Arial" w:hAnsi="Arial" w:cs="Arial"/>
          <w:b/>
          <w:sz w:val="20"/>
          <w:szCs w:val="20"/>
          <w:lang w:val="ru-RU"/>
        </w:rPr>
        <w:t xml:space="preserve">такой перевод </w:t>
      </w:r>
      <w:r w:rsidR="00091968" w:rsidRPr="00B61A79">
        <w:rPr>
          <w:rFonts w:ascii="Arial" w:hAnsi="Arial" w:cs="Arial"/>
          <w:b/>
          <w:sz w:val="20"/>
          <w:szCs w:val="20"/>
          <w:lang w:val="ru-RU"/>
        </w:rPr>
        <w:t xml:space="preserve">заключать </w:t>
      </w:r>
      <w:r w:rsidRPr="00B61A79">
        <w:rPr>
          <w:rFonts w:ascii="Arial" w:hAnsi="Arial" w:cs="Arial"/>
          <w:b/>
          <w:sz w:val="20"/>
          <w:szCs w:val="20"/>
          <w:lang w:val="ru-RU"/>
        </w:rPr>
        <w:t xml:space="preserve">в квадратные скобки. </w:t>
      </w:r>
    </w:p>
    <w:p w:rsidR="00C42BA0" w:rsidRPr="00882E0A" w:rsidRDefault="00660D1F" w:rsidP="00FF5785">
      <w:pPr>
        <w:spacing w:before="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Чтобы не терять ссылки в базах, автор при подаче рукописи в редакцию должен настаивать на идентичной, однажды избранной им форме транслитерации своей фамилии. Однако </w:t>
      </w:r>
      <w:r w:rsidR="00513062">
        <w:rPr>
          <w:rFonts w:ascii="Arial" w:hAnsi="Arial" w:cs="Arial"/>
          <w:sz w:val="20"/>
          <w:szCs w:val="20"/>
          <w:lang w:val="ru-RU"/>
        </w:rPr>
        <w:t xml:space="preserve">в списке литературы </w:t>
      </w:r>
      <w:r w:rsidRPr="00882E0A">
        <w:rPr>
          <w:rFonts w:ascii="Arial" w:hAnsi="Arial" w:cs="Arial"/>
          <w:sz w:val="20"/>
          <w:szCs w:val="20"/>
          <w:lang w:val="ru-RU"/>
        </w:rPr>
        <w:t>фамилии и инициалы авторов на латинице следует приводить так, как они даны в оригинальной публикации.</w:t>
      </w:r>
    </w:p>
    <w:p w:rsidR="005B66D2" w:rsidRDefault="005B66D2" w:rsidP="00FF5785">
      <w:pPr>
        <w:spacing w:before="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>Официальный перевод источников, входящих в РИНЦ, можно получить из базы Научной электронной библиотеки (</w:t>
      </w:r>
      <w:hyperlink r:id="rId8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  <w:lang w:val="ru-RU"/>
          </w:rPr>
          <w:t>https://elibrary.ru</w:t>
        </w:r>
      </w:hyperlink>
      <w:r w:rsidRPr="00882E0A">
        <w:rPr>
          <w:rFonts w:ascii="Arial" w:hAnsi="Arial" w:cs="Arial"/>
          <w:sz w:val="20"/>
          <w:szCs w:val="20"/>
          <w:lang w:val="ru-RU"/>
        </w:rPr>
        <w:t xml:space="preserve"> ).</w:t>
      </w:r>
    </w:p>
    <w:p w:rsidR="009C256B" w:rsidRPr="00882E0A" w:rsidRDefault="009C256B" w:rsidP="009C256B">
      <w:pPr>
        <w:spacing w:before="0" w:beforeAutospacing="0" w:after="60" w:afterAutospacing="0" w:line="276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Правила библиографического описания одинаковы для русскоязычных и англоязычных </w:t>
      </w:r>
      <w:r w:rsidRPr="00363E24">
        <w:rPr>
          <w:rFonts w:ascii="Arial" w:hAnsi="Arial" w:cs="Arial"/>
          <w:sz w:val="20"/>
          <w:szCs w:val="20"/>
          <w:lang w:val="ru-RU"/>
        </w:rPr>
        <w:t xml:space="preserve">источников. </w:t>
      </w:r>
      <w:r w:rsidRPr="00363E24">
        <w:rPr>
          <w:rFonts w:ascii="Arial" w:eastAsia="Times New Roman" w:hAnsi="Arial" w:cs="Arial"/>
          <w:sz w:val="20"/>
          <w:szCs w:val="20"/>
          <w:lang w:val="ru-RU"/>
        </w:rPr>
        <w:t xml:space="preserve">В журнале принят стиль библиографических описаний, близкий к стилю </w:t>
      </w:r>
      <w:r w:rsidRPr="00363E24">
        <w:rPr>
          <w:rFonts w:ascii="Arial" w:eastAsia="Times New Roman" w:hAnsi="Arial" w:cs="Arial"/>
          <w:sz w:val="20"/>
          <w:szCs w:val="20"/>
        </w:rPr>
        <w:t>APA</w:t>
      </w:r>
      <w:r w:rsidRPr="00363E24">
        <w:rPr>
          <w:rFonts w:ascii="Arial" w:eastAsia="Times New Roman" w:hAnsi="Arial" w:cs="Arial"/>
          <w:sz w:val="20"/>
          <w:szCs w:val="20"/>
          <w:lang w:val="ru-RU"/>
        </w:rPr>
        <w:t xml:space="preserve"> – </w:t>
      </w:r>
      <w:r w:rsidRPr="00363E24">
        <w:rPr>
          <w:rFonts w:ascii="Arial" w:eastAsia="Times New Roman" w:hAnsi="Arial" w:cs="Arial"/>
          <w:sz w:val="20"/>
          <w:szCs w:val="20"/>
        </w:rPr>
        <w:t>American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Psychological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Association</w:t>
      </w:r>
      <w:r w:rsidRPr="00787DAC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(с элементами стиля</w:t>
      </w:r>
      <w:r w:rsidRPr="00787DAC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Chicago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).</w:t>
      </w:r>
    </w:p>
    <w:p w:rsidR="00DB2E20" w:rsidRPr="00882E0A" w:rsidRDefault="00DB2E20" w:rsidP="00FF5785">
      <w:pPr>
        <w:spacing w:before="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>Название журнала в англоязычной версии необходимо приводить на латинице без сокращений, за исключением слова журнал и т.п. (</w:t>
      </w:r>
      <w:r w:rsidRPr="00882E0A">
        <w:rPr>
          <w:rFonts w:ascii="Arial" w:hAnsi="Arial" w:cs="Arial"/>
          <w:sz w:val="20"/>
          <w:szCs w:val="20"/>
        </w:rPr>
        <w:t>J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</w:rPr>
        <w:t>Ztchr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, </w:t>
      </w:r>
      <w:r w:rsidRPr="00882E0A">
        <w:rPr>
          <w:rFonts w:ascii="Arial" w:hAnsi="Arial" w:cs="Arial"/>
          <w:sz w:val="20"/>
          <w:szCs w:val="20"/>
        </w:rPr>
        <w:t>Mag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sz w:val="20"/>
          <w:szCs w:val="20"/>
        </w:rPr>
        <w:t>Bull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</w:rPr>
        <w:t>Izv</w:t>
      </w:r>
      <w:r w:rsidRPr="00882E0A">
        <w:rPr>
          <w:rFonts w:ascii="Arial" w:hAnsi="Arial" w:cs="Arial"/>
          <w:sz w:val="20"/>
          <w:szCs w:val="20"/>
          <w:lang w:val="ru-RU"/>
        </w:rPr>
        <w:t>.).</w:t>
      </w:r>
    </w:p>
    <w:p w:rsidR="00604512" w:rsidRPr="00787DAC" w:rsidRDefault="00604512" w:rsidP="00FF5785">
      <w:pPr>
        <w:spacing w:before="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787DAC">
        <w:rPr>
          <w:rFonts w:ascii="Arial" w:hAnsi="Arial" w:cs="Arial"/>
          <w:sz w:val="20"/>
          <w:szCs w:val="20"/>
          <w:lang w:val="ru-RU"/>
        </w:rPr>
        <w:t>В конце библиографического описания публикации после точки помещают цифровой идентификатор объекта (DOI)</w:t>
      </w:r>
      <w:r w:rsidR="007A1E2D" w:rsidRPr="00787DAC">
        <w:rPr>
          <w:rFonts w:ascii="Arial" w:hAnsi="Arial" w:cs="Arial"/>
          <w:sz w:val="20"/>
          <w:szCs w:val="20"/>
          <w:lang w:val="ru-RU"/>
        </w:rPr>
        <w:t>, если таковой имеется.</w:t>
      </w:r>
      <w:r w:rsidR="00D65F3C" w:rsidRPr="00787DAC">
        <w:rPr>
          <w:rFonts w:ascii="Arial" w:hAnsi="Arial" w:cs="Arial"/>
          <w:sz w:val="20"/>
          <w:szCs w:val="20"/>
          <w:lang w:val="ru-RU"/>
        </w:rPr>
        <w:t xml:space="preserve"> </w:t>
      </w:r>
      <w:r w:rsidR="00D65F3C" w:rsidRPr="00787DAC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 xml:space="preserve">Если источник доступен в интернете, приводится ссылка на унифицированный идентификатор ресурса </w:t>
      </w:r>
      <w:r w:rsidR="00D65F3C" w:rsidRPr="00787DAC">
        <w:rPr>
          <w:rFonts w:ascii="Arial" w:eastAsia="Times New Roman" w:hAnsi="Arial" w:cs="Arial"/>
          <w:bCs/>
          <w:spacing w:val="-4"/>
          <w:sz w:val="20"/>
          <w:szCs w:val="20"/>
        </w:rPr>
        <w:t>URI</w:t>
      </w:r>
      <w:r w:rsidR="00D65F3C" w:rsidRPr="00787DAC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 xml:space="preserve"> (</w:t>
      </w:r>
      <w:r w:rsidR="00D65F3C" w:rsidRPr="00787DAC">
        <w:rPr>
          <w:rFonts w:ascii="Arial" w:eastAsia="Times New Roman" w:hAnsi="Arial" w:cs="Arial"/>
          <w:bCs/>
          <w:spacing w:val="-4"/>
          <w:sz w:val="20"/>
          <w:szCs w:val="20"/>
        </w:rPr>
        <w:t>URL</w:t>
      </w:r>
      <w:r w:rsidR="00D65F3C" w:rsidRPr="00787DAC">
        <w:rPr>
          <w:rFonts w:ascii="Arial" w:eastAsia="Times New Roman" w:hAnsi="Arial" w:cs="Arial"/>
          <w:bCs/>
          <w:spacing w:val="-4"/>
          <w:sz w:val="20"/>
          <w:szCs w:val="20"/>
          <w:lang w:val="ru-RU"/>
        </w:rPr>
        <w:t>) и дата обращения.</w:t>
      </w:r>
    </w:p>
    <w:p w:rsidR="00173781" w:rsidRDefault="00173781" w:rsidP="00FF5785">
      <w:pPr>
        <w:spacing w:before="0" w:beforeAutospacing="0" w:after="80" w:afterAutospacing="0" w:line="276" w:lineRule="auto"/>
        <w:ind w:firstLine="567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Ниже приведены примеры описания библиографических источников, среди которых вы найдете </w:t>
      </w:r>
      <w:r w:rsidR="00683EF7" w:rsidRPr="00882E0A">
        <w:rPr>
          <w:rFonts w:ascii="Arial" w:hAnsi="Arial" w:cs="Arial"/>
          <w:sz w:val="20"/>
          <w:szCs w:val="20"/>
          <w:lang w:val="ru-RU"/>
        </w:rPr>
        <w:t>подобные тем, которые вам необходимо описать для вашей работы.</w:t>
      </w:r>
    </w:p>
    <w:p w:rsidR="00683EF7" w:rsidRPr="00882E0A" w:rsidRDefault="00683EF7" w:rsidP="005B66D2">
      <w:pPr>
        <w:spacing w:before="160" w:beforeAutospacing="0" w:after="80" w:afterAutospacing="0" w:line="276" w:lineRule="auto"/>
        <w:ind w:firstLine="567"/>
        <w:rPr>
          <w:rFonts w:ascii="Arial" w:hAnsi="Arial" w:cs="Arial"/>
          <w:b/>
          <w:lang w:val="ru-RU"/>
        </w:rPr>
      </w:pPr>
      <w:r w:rsidRPr="00882E0A">
        <w:rPr>
          <w:rFonts w:ascii="Arial" w:hAnsi="Arial" w:cs="Arial"/>
          <w:b/>
          <w:lang w:val="ru-RU"/>
        </w:rPr>
        <w:lastRenderedPageBreak/>
        <w:t>Стать</w:t>
      </w:r>
      <w:r w:rsidR="00823DF1" w:rsidRPr="00882E0A">
        <w:rPr>
          <w:rFonts w:ascii="Arial" w:hAnsi="Arial" w:cs="Arial"/>
          <w:b/>
          <w:lang w:val="ru-RU"/>
        </w:rPr>
        <w:t xml:space="preserve">я в </w:t>
      </w:r>
      <w:r w:rsidR="00823DF1" w:rsidRPr="00882E0A">
        <w:rPr>
          <w:rFonts w:ascii="Arial" w:eastAsia="Times New Roman" w:hAnsi="Arial" w:cs="Arial"/>
          <w:b/>
          <w:lang w:val="ru-RU"/>
        </w:rPr>
        <w:t xml:space="preserve">периодическом </w:t>
      </w:r>
      <w:r w:rsidR="00EC7E1E" w:rsidRPr="00882E0A">
        <w:rPr>
          <w:rFonts w:ascii="Arial" w:eastAsia="Times New Roman" w:hAnsi="Arial" w:cs="Arial"/>
          <w:b/>
          <w:lang w:val="ru-RU"/>
        </w:rPr>
        <w:t xml:space="preserve">или продолжающемся </w:t>
      </w:r>
      <w:r w:rsidR="00823DF1" w:rsidRPr="00882E0A">
        <w:rPr>
          <w:rFonts w:ascii="Arial" w:eastAsia="Times New Roman" w:hAnsi="Arial" w:cs="Arial"/>
          <w:b/>
          <w:lang w:val="ru-RU"/>
        </w:rPr>
        <w:t>издании</w:t>
      </w:r>
      <w:r w:rsidRPr="00882E0A">
        <w:rPr>
          <w:rFonts w:ascii="Arial" w:hAnsi="Arial" w:cs="Arial"/>
          <w:b/>
          <w:lang w:val="ru-RU"/>
        </w:rPr>
        <w:t xml:space="preserve"> </w:t>
      </w:r>
    </w:p>
    <w:p w:rsidR="00BA0B61" w:rsidRPr="000B192D" w:rsidRDefault="00BA0B61" w:rsidP="00BD6D7A">
      <w:pPr>
        <w:spacing w:before="0" w:beforeAutospacing="0" w:after="60" w:afterAutospacing="0" w:line="276" w:lineRule="auto"/>
        <w:ind w:firstLine="567"/>
        <w:rPr>
          <w:rFonts w:ascii="Arial" w:hAnsi="Arial" w:cs="Arial"/>
          <w:b/>
          <w:i/>
          <w:sz w:val="20"/>
          <w:szCs w:val="20"/>
          <w:lang w:val="ru-RU"/>
        </w:rPr>
      </w:pPr>
      <w:r w:rsidRPr="000B192D">
        <w:rPr>
          <w:rFonts w:ascii="Arial" w:hAnsi="Arial" w:cs="Arial"/>
          <w:b/>
          <w:sz w:val="20"/>
          <w:szCs w:val="20"/>
          <w:lang w:val="ru-RU"/>
        </w:rPr>
        <w:t>Схема описания</w:t>
      </w:r>
      <w:r w:rsidR="007A1E2D" w:rsidRPr="000B192D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="007A1E2D" w:rsidRPr="000B192D">
        <w:rPr>
          <w:rFonts w:ascii="Arial" w:hAnsi="Arial" w:cs="Arial"/>
          <w:color w:val="0070C0"/>
          <w:sz w:val="20"/>
          <w:szCs w:val="20"/>
          <w:lang w:val="ru-RU"/>
        </w:rPr>
        <w:t>[с разделительными знаками]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hAnsi="Arial" w:cs="Arial"/>
          <w:sz w:val="19"/>
          <w:szCs w:val="19"/>
          <w:lang w:val="ru-RU"/>
        </w:rPr>
        <w:t xml:space="preserve">Автор А.А., Автор Б.Б., Автор В.В. 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[если 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авторов 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>бол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>ее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10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, то указываются девять первых, затем ставится [и др. = </w:t>
      </w:r>
      <w:r w:rsidR="00E40917" w:rsidRPr="0052738E">
        <w:rPr>
          <w:rFonts w:ascii="Arial" w:hAnsi="Arial" w:cs="Arial"/>
          <w:color w:val="0070C0"/>
          <w:sz w:val="19"/>
          <w:szCs w:val="19"/>
        </w:rPr>
        <w:t>et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E40917" w:rsidRPr="0052738E">
        <w:rPr>
          <w:rFonts w:ascii="Arial" w:hAnsi="Arial" w:cs="Arial"/>
          <w:color w:val="0070C0"/>
          <w:sz w:val="19"/>
          <w:szCs w:val="19"/>
        </w:rPr>
        <w:t>al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>.]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.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Один автор не 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может быть </w:t>
      </w:r>
      <w:r w:rsidR="00021883" w:rsidRPr="0052738E">
        <w:rPr>
          <w:rFonts w:ascii="Arial" w:hAnsi="Arial" w:cs="Arial"/>
          <w:color w:val="0070C0"/>
          <w:sz w:val="19"/>
          <w:szCs w:val="19"/>
          <w:lang w:val="ru-RU"/>
        </w:rPr>
        <w:t>обознач</w:t>
      </w:r>
      <w:r w:rsidR="00E40917" w:rsidRPr="0052738E">
        <w:rPr>
          <w:rFonts w:ascii="Arial" w:hAnsi="Arial" w:cs="Arial"/>
          <w:color w:val="0070C0"/>
          <w:sz w:val="19"/>
          <w:szCs w:val="19"/>
          <w:lang w:val="ru-RU"/>
        </w:rPr>
        <w:t>ен</w:t>
      </w:r>
      <w:r w:rsidR="00021883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как «и др.»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.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Все авторы перечисляются через запятую, фамилия от инициалов запятой не отделяется].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hAnsi="Arial" w:cs="Arial"/>
          <w:b/>
          <w:sz w:val="19"/>
          <w:szCs w:val="19"/>
          <w:lang w:val="ru-RU"/>
        </w:rPr>
        <w:t>Год публикации.</w:t>
      </w:r>
      <w:r w:rsidRPr="0052738E">
        <w:rPr>
          <w:rFonts w:ascii="Arial" w:hAnsi="Arial" w:cs="Arial"/>
          <w:sz w:val="19"/>
          <w:szCs w:val="19"/>
          <w:lang w:val="ru-RU"/>
        </w:rPr>
        <w:t xml:space="preserve"> 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>[полужирным шрифтом] [</w:t>
      </w:r>
      <w:r w:rsidR="00021883" w:rsidRPr="0052738E">
        <w:rPr>
          <w:rFonts w:ascii="Arial" w:hAnsi="Arial" w:cs="Arial"/>
          <w:color w:val="0070C0"/>
          <w:sz w:val="19"/>
          <w:szCs w:val="19"/>
          <w:lang w:val="ru-RU"/>
        </w:rPr>
        <w:t>точка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] 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Полное наименование статьи. </w:t>
      </w:r>
      <w:r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</w:t>
      </w:r>
      <w:r w:rsidR="00021883"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точка</w:t>
      </w:r>
      <w:r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]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[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>В названиях статей в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се слова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>,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кроме первого и 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имен собственных, </w:t>
      </w:r>
      <w:r w:rsidR="00D9537D" w:rsidRPr="0052738E">
        <w:rPr>
          <w:rFonts w:ascii="Arial" w:hAnsi="Arial" w:cs="Arial"/>
          <w:color w:val="0070C0"/>
          <w:sz w:val="19"/>
          <w:szCs w:val="19"/>
          <w:lang w:val="ru-RU"/>
        </w:rPr>
        <w:t>пишутся со строчной (малой)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буквы]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Название </w:t>
      </w:r>
      <w:r w:rsidRPr="0052738E">
        <w:rPr>
          <w:rFonts w:ascii="Arial" w:hAnsi="Arial" w:cs="Arial"/>
          <w:sz w:val="19"/>
          <w:szCs w:val="19"/>
          <w:lang w:val="ru-RU"/>
        </w:rPr>
        <w:t>журнала</w:t>
      </w:r>
      <w:r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 </w:t>
      </w:r>
      <w:r w:rsidR="00021883"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или продолжающегося издания </w:t>
      </w:r>
      <w:r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>в полной форме</w:t>
      </w: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>,</w:t>
      </w:r>
      <w:r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 </w:t>
      </w:r>
      <w:r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[курсив] [запятая]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[В названиях </w:t>
      </w:r>
      <w:r w:rsidR="005647B1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зарубежных 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журналов все слова, кроме служебных слов, пишутся </w:t>
      </w:r>
      <w:r w:rsidR="005647B1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с прописной 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>(</w:t>
      </w:r>
      <w:r w:rsidR="005647B1" w:rsidRPr="0052738E">
        <w:rPr>
          <w:rFonts w:ascii="Arial" w:hAnsi="Arial" w:cs="Arial"/>
          <w:color w:val="0070C0"/>
          <w:sz w:val="19"/>
          <w:szCs w:val="19"/>
          <w:lang w:val="ru-RU"/>
        </w:rPr>
        <w:t>больш</w:t>
      </w:r>
      <w:r w:rsidR="00D34135" w:rsidRPr="0052738E">
        <w:rPr>
          <w:rFonts w:ascii="Arial" w:hAnsi="Arial" w:cs="Arial"/>
          <w:color w:val="0070C0"/>
          <w:sz w:val="19"/>
          <w:szCs w:val="19"/>
          <w:lang w:val="ru-RU"/>
        </w:rPr>
        <w:t>ой) буквы]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eastAsia="Times New Roman" w:hAnsi="Arial" w:cs="Arial"/>
          <w:bCs/>
          <w:i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том (номер): </w:t>
      </w:r>
      <w:r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[двоеточие]</w:t>
      </w:r>
      <w:r w:rsidRPr="0052738E">
        <w:rPr>
          <w:rFonts w:ascii="Arial" w:eastAsia="Times New Roman" w:hAnsi="Arial" w:cs="Arial"/>
          <w:bCs/>
          <w:i/>
          <w:color w:val="0070C0"/>
          <w:sz w:val="19"/>
          <w:szCs w:val="19"/>
          <w:lang w:val="ru-RU"/>
        </w:rPr>
        <w:t xml:space="preserve"> </w:t>
      </w:r>
    </w:p>
    <w:p w:rsidR="00BA0B61" w:rsidRPr="0052738E" w:rsidRDefault="00BA0B61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номера страниц, </w:t>
      </w:r>
      <w:r w:rsidRPr="0052738E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на которых статья помещена. </w:t>
      </w:r>
      <w:r w:rsidRPr="0052738E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[точка]</w:t>
      </w: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</w:p>
    <w:p w:rsidR="00BA0B61" w:rsidRPr="0052738E" w:rsidRDefault="009E1503" w:rsidP="000B192D">
      <w:pPr>
        <w:spacing w:before="0" w:beforeAutospacing="0" w:after="60" w:afterAutospacing="0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[если имеются] </w:t>
      </w:r>
      <w:r w:rsidR="00BA0B61" w:rsidRPr="0052738E">
        <w:rPr>
          <w:rFonts w:ascii="Arial" w:hAnsi="Arial" w:cs="Arial"/>
          <w:sz w:val="19"/>
          <w:szCs w:val="19"/>
        </w:rPr>
        <w:t>DOI</w:t>
      </w:r>
      <w:r w:rsidR="00BA0B61" w:rsidRPr="0052738E">
        <w:rPr>
          <w:rFonts w:ascii="Arial" w:hAnsi="Arial" w:cs="Arial"/>
          <w:sz w:val="19"/>
          <w:szCs w:val="19"/>
          <w:lang w:val="ru-RU"/>
        </w:rPr>
        <w:t xml:space="preserve"> в формате </w:t>
      </w:r>
      <w:hyperlink r:id="rId9" w:history="1"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</w:rPr>
          <w:t>https</w:t>
        </w:r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://</w:t>
        </w:r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</w:rPr>
          <w:t>doi</w:t>
        </w:r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.</w:t>
        </w:r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</w:rPr>
          <w:t>org</w:t>
        </w:r>
        <w:r w:rsidR="00BA0B61" w:rsidRPr="0052738E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/</w:t>
        </w:r>
      </w:hyperlink>
      <w:r w:rsidR="00BA0B61" w:rsidRPr="005273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="002B593A" w:rsidRPr="0052738E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[точку не ставим]</w:t>
      </w:r>
      <w:r w:rsidR="002B593A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 xml:space="preserve"> </w:t>
      </w:r>
      <w:r w:rsidR="00BA0B61" w:rsidRPr="0052738E">
        <w:rPr>
          <w:rFonts w:ascii="Arial" w:hAnsi="Arial" w:cs="Arial"/>
          <w:sz w:val="19"/>
          <w:szCs w:val="19"/>
          <w:lang w:val="ru-RU"/>
        </w:rPr>
        <w:t xml:space="preserve">или 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</w:rPr>
        <w:t>URI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 (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</w:rPr>
        <w:t>URL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) (дата обращения = 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</w:rPr>
        <w:t>accessed</w:t>
      </w:r>
      <w:r w:rsidR="00BA0B61" w:rsidRPr="0052738E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>)</w:t>
      </w:r>
      <w:r w:rsidR="002B593A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>.</w:t>
      </w:r>
      <w:r w:rsidR="00BA0B61" w:rsidRPr="0052738E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1944C5" w:rsidRPr="00882E0A" w:rsidRDefault="001944C5" w:rsidP="008230C6">
      <w:p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120" w:beforeAutospacing="0" w:after="80" w:afterAutospacing="0" w:line="276" w:lineRule="auto"/>
        <w:ind w:firstLine="720"/>
        <w:jc w:val="left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>Описание по этой схеме выгляд</w:t>
      </w:r>
      <w:r w:rsidR="00021883" w:rsidRPr="00882E0A">
        <w:rPr>
          <w:rFonts w:ascii="Arial" w:eastAsia="Times New Roman" w:hAnsi="Arial" w:cs="Arial"/>
          <w:b/>
          <w:sz w:val="20"/>
          <w:szCs w:val="20"/>
          <w:lang w:val="ru-RU"/>
        </w:rPr>
        <w:t>ит</w:t>
      </w: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 xml:space="preserve"> так: </w:t>
      </w:r>
    </w:p>
    <w:p w:rsidR="000E2328" w:rsidRPr="00882E0A" w:rsidRDefault="000E2328" w:rsidP="00FF5785">
      <w:pPr>
        <w:pStyle w:val="ac"/>
        <w:numPr>
          <w:ilvl w:val="0"/>
          <w:numId w:val="14"/>
        </w:num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0" w:beforeAutospacing="0" w:after="20" w:afterAutospacing="0" w:line="276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eastAsia="Times New Roman" w:hAnsi="Arial" w:cs="Arial"/>
          <w:sz w:val="20"/>
          <w:szCs w:val="20"/>
        </w:rPr>
        <w:t>Pletchov P.Y., Gerya T.V.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b/>
          <w:sz w:val="20"/>
          <w:szCs w:val="20"/>
        </w:rPr>
        <w:t>1998.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Effect of H</w:t>
      </w:r>
      <w:r w:rsidRPr="00882E0A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882E0A">
        <w:rPr>
          <w:rFonts w:ascii="Arial" w:eastAsia="Times New Roman" w:hAnsi="Arial" w:cs="Arial"/>
          <w:sz w:val="20"/>
          <w:szCs w:val="20"/>
        </w:rPr>
        <w:t>O on plagioclase-melt equilibrium.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</w:rPr>
        <w:t>Experiment in Geosciences</w:t>
      </w:r>
      <w:r w:rsidRPr="00882E0A">
        <w:rPr>
          <w:rFonts w:ascii="Arial" w:eastAsia="Times New Roman" w:hAnsi="Arial" w:cs="Arial"/>
          <w:sz w:val="20"/>
          <w:szCs w:val="20"/>
        </w:rPr>
        <w:t>, 7(2):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7–9.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 xml:space="preserve">URL: </w:t>
      </w:r>
      <w:hyperlink r:id="rId10" w:anchor="pletchov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http://library.iem.ac.ru/exper/v7_2/khitar.html#pletchov</w:t>
        </w:r>
      </w:hyperlink>
      <w:r w:rsidRPr="00882E0A">
        <w:rPr>
          <w:rStyle w:val="af5"/>
          <w:rFonts w:ascii="Arial" w:hAnsi="Arial" w:cs="Arial"/>
          <w:color w:val="auto"/>
          <w:sz w:val="20"/>
          <w:szCs w:val="20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(accessed</w:t>
      </w:r>
      <w:r w:rsidRPr="00882E0A">
        <w:rPr>
          <w:rFonts w:ascii="Arial" w:hAnsi="Arial" w:cs="Arial"/>
          <w:sz w:val="20"/>
          <w:szCs w:val="20"/>
        </w:rPr>
        <w:t xml:space="preserve"> 14.11.2019)</w:t>
      </w:r>
      <w:r w:rsidR="002B593A" w:rsidRPr="002B593A">
        <w:rPr>
          <w:rFonts w:ascii="Arial" w:hAnsi="Arial" w:cs="Arial"/>
          <w:sz w:val="20"/>
          <w:szCs w:val="20"/>
        </w:rPr>
        <w:t>.</w:t>
      </w:r>
    </w:p>
    <w:p w:rsidR="000E2328" w:rsidRPr="00882E0A" w:rsidRDefault="000E2328" w:rsidP="00FF5785">
      <w:pPr>
        <w:pStyle w:val="ac"/>
        <w:numPr>
          <w:ilvl w:val="0"/>
          <w:numId w:val="14"/>
        </w:num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0" w:beforeAutospacing="0" w:after="20" w:afterAutospacing="0" w:line="276" w:lineRule="auto"/>
        <w:ind w:left="714" w:hanging="357"/>
        <w:jc w:val="left"/>
        <w:rPr>
          <w:rFonts w:ascii="Arial" w:eastAsia="Times New Roman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>Elliott S., Maltrud M., Reagan M., Moridis G., Cameron-Smith P.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b/>
          <w:sz w:val="20"/>
          <w:szCs w:val="20"/>
        </w:rPr>
        <w:t>2011.</w:t>
      </w:r>
      <w:r w:rsidRPr="00882E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</w:rPr>
        <w:t>Marine methane cycle simulations for the period of early global warming.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J. of Geophysical Research: Biogeosciences</w:t>
      </w:r>
      <w:r w:rsidRPr="00882E0A">
        <w:rPr>
          <w:rFonts w:ascii="Arial" w:hAnsi="Arial" w:cs="Arial"/>
          <w:sz w:val="20"/>
          <w:szCs w:val="20"/>
        </w:rPr>
        <w:t>,</w:t>
      </w:r>
      <w:r w:rsidRPr="00882E0A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</w:rPr>
        <w:t>116(G1):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</w:rPr>
        <w:t>G01010, 13 p.</w:t>
      </w:r>
      <w:r w:rsidRPr="00882E0A">
        <w:rPr>
          <w:rFonts w:ascii="Arial" w:eastAsia="Times New Roman" w:hAnsi="Arial" w:cs="Arial"/>
          <w:sz w:val="20"/>
          <w:szCs w:val="20"/>
        </w:rPr>
        <w:t xml:space="preserve"> https://doi.org/10.1029/2010jg001300</w:t>
      </w:r>
    </w:p>
    <w:p w:rsidR="001147E4" w:rsidRPr="00882E0A" w:rsidRDefault="001147E4" w:rsidP="00FF5785">
      <w:pPr>
        <w:pStyle w:val="ac"/>
        <w:numPr>
          <w:ilvl w:val="0"/>
          <w:numId w:val="14"/>
        </w:numPr>
        <w:spacing w:before="0" w:beforeAutospacing="0" w:after="20" w:afterAutospacing="0" w:line="276" w:lineRule="auto"/>
        <w:ind w:left="714" w:hanging="357"/>
        <w:rPr>
          <w:rFonts w:ascii="Arial" w:hAnsi="Arial" w:cs="Arial"/>
          <w:sz w:val="20"/>
          <w:szCs w:val="20"/>
          <w:u w:color="000000"/>
        </w:rPr>
      </w:pPr>
      <w:r w:rsidRPr="00882E0A">
        <w:rPr>
          <w:rFonts w:ascii="Arial" w:hAnsi="Arial" w:cs="Arial"/>
          <w:sz w:val="20"/>
          <w:szCs w:val="20"/>
          <w:u w:color="000000"/>
        </w:rPr>
        <w:t xml:space="preserve">Peltier W.R. </w:t>
      </w:r>
      <w:r w:rsidRPr="00882E0A">
        <w:rPr>
          <w:rFonts w:ascii="Arial" w:hAnsi="Arial" w:cs="Arial"/>
          <w:b/>
          <w:bCs/>
          <w:sz w:val="20"/>
          <w:szCs w:val="20"/>
          <w:u w:color="000000"/>
        </w:rPr>
        <w:t>1976.</w:t>
      </w:r>
      <w:r w:rsidRPr="00882E0A">
        <w:rPr>
          <w:rFonts w:ascii="Arial" w:hAnsi="Arial" w:cs="Arial"/>
          <w:sz w:val="20"/>
          <w:szCs w:val="20"/>
          <w:u w:color="000000"/>
        </w:rPr>
        <w:t xml:space="preserve"> Glacial-Isostatic adjustment – II. The inverse problem. </w:t>
      </w:r>
      <w:r w:rsidRPr="00882E0A">
        <w:rPr>
          <w:rFonts w:ascii="Arial" w:hAnsi="Arial" w:cs="Arial"/>
          <w:i/>
          <w:iCs/>
          <w:sz w:val="20"/>
          <w:szCs w:val="20"/>
          <w:u w:color="000000"/>
        </w:rPr>
        <w:t>Geophysical J. of the Royal Astronomical Society</w:t>
      </w:r>
      <w:r w:rsidR="000E2328" w:rsidRPr="00882E0A">
        <w:rPr>
          <w:rFonts w:ascii="Arial" w:hAnsi="Arial" w:cs="Arial"/>
          <w:sz w:val="20"/>
          <w:szCs w:val="20"/>
          <w:u w:color="000000"/>
        </w:rPr>
        <w:t xml:space="preserve">, 46: 669–705. </w:t>
      </w:r>
    </w:p>
    <w:p w:rsidR="00021883" w:rsidRPr="00882E0A" w:rsidRDefault="00021883" w:rsidP="00FF5785">
      <w:pPr>
        <w:pStyle w:val="ac"/>
        <w:numPr>
          <w:ilvl w:val="0"/>
          <w:numId w:val="14"/>
        </w:numPr>
        <w:tabs>
          <w:tab w:val="left" w:pos="340"/>
        </w:tabs>
        <w:autoSpaceDE w:val="0"/>
        <w:autoSpaceDN w:val="0"/>
        <w:adjustRightInd w:val="0"/>
        <w:spacing w:before="0" w:beforeAutospacing="0" w:after="20" w:afterAutospacing="0" w:line="276" w:lineRule="auto"/>
        <w:ind w:left="714" w:hanging="357"/>
        <w:contextualSpacing w:val="0"/>
        <w:jc w:val="left"/>
        <w:rPr>
          <w:rStyle w:val="st1"/>
          <w:rFonts w:ascii="Arial" w:hAnsi="Arial" w:cs="Arial"/>
          <w:sz w:val="20"/>
          <w:szCs w:val="20"/>
        </w:rPr>
      </w:pPr>
      <w:r w:rsidRPr="00882E0A">
        <w:rPr>
          <w:rStyle w:val="biblio-abstract-link1"/>
          <w:rFonts w:ascii="Arial" w:hAnsi="Arial" w:cs="Arial"/>
          <w:sz w:val="20"/>
          <w:szCs w:val="20"/>
        </w:rPr>
        <w:t xml:space="preserve">Nerem R.S., Beckley D.D., Fasullo J.T., Hamlington B.D., Masters D., Mitchum G.T. </w:t>
      </w:r>
      <w:r w:rsidRPr="00882E0A">
        <w:rPr>
          <w:rFonts w:ascii="Arial" w:hAnsi="Arial" w:cs="Arial"/>
          <w:b/>
          <w:sz w:val="20"/>
          <w:szCs w:val="20"/>
          <w:lang w:val="en-GB"/>
        </w:rPr>
        <w:t xml:space="preserve">2018. </w:t>
      </w:r>
      <w:r w:rsidRPr="00882E0A">
        <w:rPr>
          <w:rStyle w:val="biblio-abstract-link1"/>
          <w:rFonts w:ascii="Arial" w:hAnsi="Arial" w:cs="Arial"/>
          <w:sz w:val="20"/>
          <w:szCs w:val="20"/>
        </w:rPr>
        <w:t xml:space="preserve">Climate-change-driven accelerated sea-level rise detected in the altimeter era. </w:t>
      </w:r>
      <w:r w:rsidRPr="00882E0A">
        <w:rPr>
          <w:rFonts w:ascii="Arial" w:hAnsi="Arial" w:cs="Arial"/>
          <w:i/>
          <w:sz w:val="20"/>
          <w:szCs w:val="20"/>
          <w:lang w:val="en-GB"/>
        </w:rPr>
        <w:t>PNAS: Proceedings of the National Academy of Sciences of the United States of America</w:t>
      </w:r>
      <w:r w:rsidRPr="00882E0A">
        <w:rPr>
          <w:rFonts w:ascii="Arial" w:hAnsi="Arial" w:cs="Arial"/>
          <w:sz w:val="20"/>
          <w:szCs w:val="20"/>
        </w:rPr>
        <w:t>,</w:t>
      </w:r>
      <w:r w:rsidRPr="00882E0A">
        <w:rPr>
          <w:rStyle w:val="st1"/>
          <w:rFonts w:ascii="Arial" w:hAnsi="Arial" w:cs="Arial"/>
          <w:sz w:val="20"/>
          <w:szCs w:val="20"/>
          <w:lang w:val="en-GB"/>
        </w:rPr>
        <w:t xml:space="preserve"> 115</w:t>
      </w:r>
      <w:r w:rsidRPr="00882E0A">
        <w:rPr>
          <w:rStyle w:val="st1"/>
          <w:rFonts w:ascii="Arial" w:hAnsi="Arial" w:cs="Arial"/>
          <w:sz w:val="20"/>
          <w:szCs w:val="20"/>
        </w:rPr>
        <w:t>(</w:t>
      </w:r>
      <w:r w:rsidRPr="00882E0A">
        <w:rPr>
          <w:rStyle w:val="st1"/>
          <w:rFonts w:ascii="Arial" w:hAnsi="Arial" w:cs="Arial"/>
          <w:sz w:val="20"/>
          <w:szCs w:val="20"/>
          <w:lang w:val="en-GB"/>
        </w:rPr>
        <w:t>9</w:t>
      </w:r>
      <w:r w:rsidRPr="00882E0A">
        <w:rPr>
          <w:rStyle w:val="st1"/>
          <w:rFonts w:ascii="Arial" w:hAnsi="Arial" w:cs="Arial"/>
          <w:sz w:val="20"/>
          <w:szCs w:val="20"/>
        </w:rPr>
        <w:t>):</w:t>
      </w:r>
      <w:r w:rsidRPr="00882E0A">
        <w:rPr>
          <w:rStyle w:val="st1"/>
          <w:rFonts w:ascii="Arial" w:hAnsi="Arial" w:cs="Arial"/>
          <w:sz w:val="20"/>
          <w:szCs w:val="20"/>
          <w:lang w:val="en-GB"/>
        </w:rPr>
        <w:t xml:space="preserve"> 2022</w:t>
      </w:r>
      <w:r w:rsidRPr="00882E0A">
        <w:rPr>
          <w:rStyle w:val="st1"/>
          <w:rFonts w:ascii="Arial" w:hAnsi="Arial" w:cs="Arial"/>
          <w:sz w:val="20"/>
          <w:szCs w:val="20"/>
        </w:rPr>
        <w:t>–</w:t>
      </w:r>
      <w:r w:rsidRPr="00882E0A">
        <w:rPr>
          <w:rStyle w:val="st1"/>
          <w:rFonts w:ascii="Arial" w:hAnsi="Arial" w:cs="Arial"/>
          <w:sz w:val="20"/>
          <w:szCs w:val="20"/>
          <w:lang w:val="en-GB"/>
        </w:rPr>
        <w:t>2025</w:t>
      </w:r>
      <w:r w:rsidRPr="00882E0A">
        <w:rPr>
          <w:rStyle w:val="st1"/>
          <w:rFonts w:ascii="Arial" w:hAnsi="Arial" w:cs="Arial"/>
          <w:sz w:val="20"/>
          <w:szCs w:val="20"/>
        </w:rPr>
        <w:t xml:space="preserve">. </w:t>
      </w:r>
      <w:hyperlink r:id="rId11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 xml:space="preserve">https://doi.org/10.1073/pnas.1717312115 </w:t>
        </w:r>
      </w:hyperlink>
    </w:p>
    <w:p w:rsidR="00021883" w:rsidRPr="00882E0A" w:rsidRDefault="002E424C" w:rsidP="008230C6">
      <w:p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120" w:beforeAutospacing="0" w:after="80" w:afterAutospacing="0" w:line="276" w:lineRule="auto"/>
        <w:jc w:val="left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i/>
          <w:sz w:val="20"/>
          <w:szCs w:val="20"/>
          <w:lang w:val="ru-RU"/>
        </w:rPr>
        <w:t>Статья</w:t>
      </w:r>
      <w:r w:rsidR="00021883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опубликован</w:t>
      </w:r>
      <w:r>
        <w:rPr>
          <w:rFonts w:ascii="Arial" w:eastAsia="Times New Roman" w:hAnsi="Arial" w:cs="Arial"/>
          <w:b/>
          <w:i/>
          <w:sz w:val="20"/>
          <w:szCs w:val="20"/>
          <w:lang w:val="ru-RU"/>
        </w:rPr>
        <w:t>а</w:t>
      </w:r>
      <w:r w:rsidR="00021883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в русской и английской версиях журнала</w:t>
      </w:r>
      <w:r>
        <w:rPr>
          <w:rFonts w:ascii="Arial" w:eastAsia="Times New Roman" w:hAnsi="Arial" w:cs="Arial"/>
          <w:b/>
          <w:i/>
          <w:sz w:val="20"/>
          <w:szCs w:val="20"/>
          <w:lang w:val="ru-RU"/>
        </w:rPr>
        <w:t>:</w:t>
      </w:r>
    </w:p>
    <w:p w:rsidR="00021883" w:rsidRPr="00882E0A" w:rsidRDefault="00021883" w:rsidP="00FF5785">
      <w:pPr>
        <w:pStyle w:val="ac"/>
        <w:numPr>
          <w:ilvl w:val="0"/>
          <w:numId w:val="14"/>
        </w:numPr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Щербаков В.Д., Некрылов Н.А., Савостин Г.Г., Попов Д.В., Дирксен О.В. </w:t>
      </w: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>2017.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Состав расплавных включений в минералах тефр почвенно-пирокластического чехла острова Симушир. 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Вестник Москов. ун-та, Серия 4,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Геология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, 6: 35–45.</w:t>
      </w:r>
    </w:p>
    <w:p w:rsidR="00021883" w:rsidRPr="00882E0A" w:rsidRDefault="00021883" w:rsidP="00FF5785">
      <w:pPr>
        <w:pStyle w:val="ac"/>
        <w:spacing w:before="0" w:beforeAutospacing="0" w:after="20" w:afterAutospacing="0" w:line="276" w:lineRule="auto"/>
        <w:ind w:left="714" w:hanging="357"/>
        <w:contextualSpacing w:val="0"/>
        <w:rPr>
          <w:rStyle w:val="af5"/>
          <w:rFonts w:ascii="Arial" w:hAnsi="Arial" w:cs="Arial"/>
          <w:color w:val="auto"/>
          <w:sz w:val="20"/>
          <w:szCs w:val="20"/>
        </w:rPr>
      </w:pPr>
      <w:r w:rsidRPr="00882E0A">
        <w:rPr>
          <w:rFonts w:ascii="Arial" w:eastAsia="Times New Roman" w:hAnsi="Arial" w:cs="Arial"/>
          <w:sz w:val="20"/>
          <w:szCs w:val="20"/>
        </w:rPr>
        <w:t>Shcherbakov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>D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eastAsia="Times New Roman" w:hAnsi="Arial" w:cs="Arial"/>
          <w:sz w:val="20"/>
          <w:szCs w:val="20"/>
        </w:rPr>
        <w:t>Nekrylov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N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>A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eastAsia="Times New Roman" w:hAnsi="Arial" w:cs="Arial"/>
          <w:sz w:val="20"/>
          <w:szCs w:val="20"/>
        </w:rPr>
        <w:t>Savostin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G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>G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eastAsia="Times New Roman" w:hAnsi="Arial" w:cs="Arial"/>
          <w:sz w:val="20"/>
          <w:szCs w:val="20"/>
        </w:rPr>
        <w:t>Popov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D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>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., </w:t>
      </w:r>
      <w:r w:rsidRPr="00882E0A">
        <w:rPr>
          <w:rFonts w:ascii="Arial" w:eastAsia="Times New Roman" w:hAnsi="Arial" w:cs="Arial"/>
          <w:sz w:val="20"/>
          <w:szCs w:val="20"/>
        </w:rPr>
        <w:t>Dirksen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>O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>V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>2018.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sz w:val="20"/>
          <w:szCs w:val="20"/>
        </w:rPr>
        <w:t xml:space="preserve">The composition of melt inclusions in phenocrysts in tephra of the Simushir Island, Central Kuriles. </w:t>
      </w:r>
      <w:r w:rsidRPr="00882E0A">
        <w:rPr>
          <w:rFonts w:ascii="Arial" w:eastAsia="Times New Roman" w:hAnsi="Arial" w:cs="Arial"/>
          <w:i/>
          <w:sz w:val="20"/>
          <w:szCs w:val="20"/>
        </w:rPr>
        <w:t>Moscow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</w:rPr>
        <w:t>University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</w:rPr>
        <w:t>Geology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</w:rPr>
        <w:t>Bull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.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, 73(1): 31–42. </w:t>
      </w:r>
      <w:hyperlink r:id="rId12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https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  <w:lang w:val="ru-RU"/>
          </w:rPr>
          <w:t>://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doi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org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  <w:lang w:val="ru-RU"/>
          </w:rPr>
          <w:t>/10.3103/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s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  <w:lang w:val="ru-RU"/>
          </w:rPr>
          <w:t>014587521801009</w:t>
        </w:r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x</w:t>
        </w:r>
      </w:hyperlink>
    </w:p>
    <w:p w:rsidR="00017B1F" w:rsidRPr="00882E0A" w:rsidRDefault="00017B1F" w:rsidP="00FF5785">
      <w:pPr>
        <w:pStyle w:val="ac"/>
        <w:numPr>
          <w:ilvl w:val="0"/>
          <w:numId w:val="14"/>
        </w:numPr>
        <w:spacing w:before="0" w:beforeAutospacing="0" w:after="20" w:afterAutospacing="0" w:line="276" w:lineRule="auto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Никитенко О.А., Ершов В.В., Левин Б.В. </w:t>
      </w:r>
      <w:r w:rsidRPr="00882E0A">
        <w:rPr>
          <w:rFonts w:ascii="Arial" w:hAnsi="Arial" w:cs="Arial"/>
          <w:b/>
          <w:sz w:val="20"/>
          <w:szCs w:val="20"/>
          <w:lang w:val="ru-RU"/>
        </w:rPr>
        <w:t>2017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Первый опыт выделения гидрогеохимических индикаторов грязевулканической активности. </w:t>
      </w:r>
      <w:r w:rsidRPr="00882E0A">
        <w:rPr>
          <w:rFonts w:ascii="Arial" w:hAnsi="Arial" w:cs="Arial"/>
          <w:i/>
          <w:sz w:val="20"/>
          <w:szCs w:val="20"/>
        </w:rPr>
        <w:t>Доклады Академии наук</w:t>
      </w:r>
      <w:r w:rsidRPr="00882E0A">
        <w:rPr>
          <w:rFonts w:ascii="Arial" w:hAnsi="Arial" w:cs="Arial"/>
          <w:sz w:val="20"/>
          <w:szCs w:val="20"/>
        </w:rPr>
        <w:t xml:space="preserve">, 477(5): 586–589. </w:t>
      </w:r>
      <w:hyperlink r:id="rId13" w:tgtFrame="_blank" w:history="1">
        <w:r w:rsidRPr="00882E0A">
          <w:rPr>
            <w:rStyle w:val="af5"/>
            <w:rFonts w:ascii="Arial" w:hAnsi="Arial" w:cs="Arial"/>
            <w:sz w:val="20"/>
            <w:szCs w:val="20"/>
          </w:rPr>
          <w:t>10.7868/S0869565217350171</w:t>
        </w:r>
      </w:hyperlink>
    </w:p>
    <w:p w:rsidR="00017B1F" w:rsidRPr="00882E0A" w:rsidRDefault="00017B1F" w:rsidP="00FF5785">
      <w:pPr>
        <w:pStyle w:val="ac"/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</w:rPr>
        <w:t xml:space="preserve">Nikitenko O.A., Ershov V.V., Levin B.W. </w:t>
      </w:r>
      <w:r w:rsidRPr="00882E0A">
        <w:rPr>
          <w:rFonts w:ascii="Arial" w:hAnsi="Arial" w:cs="Arial"/>
          <w:b/>
          <w:sz w:val="20"/>
          <w:szCs w:val="20"/>
        </w:rPr>
        <w:t>2017.</w:t>
      </w:r>
      <w:r w:rsidRPr="00882E0A">
        <w:rPr>
          <w:rFonts w:ascii="Arial" w:hAnsi="Arial" w:cs="Arial"/>
          <w:sz w:val="20"/>
          <w:szCs w:val="20"/>
        </w:rPr>
        <w:t xml:space="preserve"> The first identification of hydrogeochemical indicators of mud volcanic activity. </w:t>
      </w:r>
      <w:r w:rsidRPr="00882E0A">
        <w:rPr>
          <w:rFonts w:ascii="Arial" w:hAnsi="Arial" w:cs="Arial"/>
          <w:i/>
          <w:sz w:val="20"/>
          <w:szCs w:val="20"/>
        </w:rPr>
        <w:t>Doklady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Earth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Sciences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, 477: 1445–1448. </w:t>
      </w:r>
      <w:hyperlink r:id="rId14" w:history="1">
        <w:r w:rsidRPr="00882E0A">
          <w:rPr>
            <w:rStyle w:val="af5"/>
            <w:rFonts w:ascii="Arial" w:hAnsi="Arial" w:cs="Arial"/>
            <w:sz w:val="20"/>
            <w:szCs w:val="20"/>
          </w:rPr>
          <w:t>https</w:t>
        </w:r>
        <w:r w:rsidRPr="00882E0A">
          <w:rPr>
            <w:rStyle w:val="af5"/>
            <w:rFonts w:ascii="Arial" w:hAnsi="Arial" w:cs="Arial"/>
            <w:sz w:val="20"/>
            <w:szCs w:val="20"/>
            <w:lang w:val="ru-RU"/>
          </w:rPr>
          <w:t>://</w:t>
        </w:r>
        <w:r w:rsidRPr="00882E0A">
          <w:rPr>
            <w:rStyle w:val="af5"/>
            <w:rFonts w:ascii="Arial" w:hAnsi="Arial" w:cs="Arial"/>
            <w:sz w:val="20"/>
            <w:szCs w:val="20"/>
          </w:rPr>
          <w:t>doi</w:t>
        </w:r>
        <w:r w:rsidRPr="00882E0A">
          <w:rPr>
            <w:rStyle w:val="af5"/>
            <w:rFonts w:ascii="Arial" w:hAnsi="Arial" w:cs="Arial"/>
            <w:sz w:val="20"/>
            <w:szCs w:val="20"/>
            <w:lang w:val="ru-RU"/>
          </w:rPr>
          <w:t>.</w:t>
        </w:r>
        <w:r w:rsidRPr="00882E0A">
          <w:rPr>
            <w:rStyle w:val="af5"/>
            <w:rFonts w:ascii="Arial" w:hAnsi="Arial" w:cs="Arial"/>
            <w:sz w:val="20"/>
            <w:szCs w:val="20"/>
          </w:rPr>
          <w:t>org</w:t>
        </w:r>
        <w:r w:rsidRPr="00882E0A">
          <w:rPr>
            <w:rStyle w:val="af5"/>
            <w:rFonts w:ascii="Arial" w:hAnsi="Arial" w:cs="Arial"/>
            <w:sz w:val="20"/>
            <w:szCs w:val="20"/>
            <w:lang w:val="ru-RU"/>
          </w:rPr>
          <w:t>/10.1134/</w:t>
        </w:r>
        <w:r w:rsidRPr="00882E0A">
          <w:rPr>
            <w:rStyle w:val="af5"/>
            <w:rFonts w:ascii="Arial" w:hAnsi="Arial" w:cs="Arial"/>
            <w:sz w:val="20"/>
            <w:szCs w:val="20"/>
          </w:rPr>
          <w:t>S</w:t>
        </w:r>
        <w:r w:rsidRPr="00882E0A">
          <w:rPr>
            <w:rStyle w:val="af5"/>
            <w:rFonts w:ascii="Arial" w:hAnsi="Arial" w:cs="Arial"/>
            <w:sz w:val="20"/>
            <w:szCs w:val="20"/>
            <w:lang w:val="ru-RU"/>
          </w:rPr>
          <w:t>1028334</w:t>
        </w:r>
        <w:r w:rsidRPr="00882E0A">
          <w:rPr>
            <w:rStyle w:val="af5"/>
            <w:rFonts w:ascii="Arial" w:hAnsi="Arial" w:cs="Arial"/>
            <w:sz w:val="20"/>
            <w:szCs w:val="20"/>
          </w:rPr>
          <w:t>X</w:t>
        </w:r>
        <w:r w:rsidRPr="00882E0A">
          <w:rPr>
            <w:rStyle w:val="af5"/>
            <w:rFonts w:ascii="Arial" w:hAnsi="Arial" w:cs="Arial"/>
            <w:sz w:val="20"/>
            <w:szCs w:val="20"/>
            <w:lang w:val="ru-RU"/>
          </w:rPr>
          <w:t>17120170</w:t>
        </w:r>
      </w:hyperlink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21883" w:rsidRPr="002E424C" w:rsidRDefault="00187B63" w:rsidP="008230C6">
      <w:pPr>
        <w:tabs>
          <w:tab w:val="left" w:pos="1443"/>
          <w:tab w:val="left" w:pos="2242"/>
          <w:tab w:val="left" w:pos="4967"/>
          <w:tab w:val="left" w:pos="6166"/>
          <w:tab w:val="left" w:pos="7098"/>
        </w:tabs>
        <w:spacing w:beforeAutospacing="0" w:after="80" w:afterAutospacing="0" w:line="276" w:lineRule="auto"/>
        <w:jc w:val="left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В журнале </w:t>
      </w:r>
      <w:r w:rsidR="00BD6D7A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(и на сайте журнала) </w:t>
      </w: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>нет перевода н</w:t>
      </w:r>
      <w:r w:rsidR="00C11923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>азвани</w:t>
      </w: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>я</w:t>
      </w:r>
      <w:r w:rsidR="00C11923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журнала на английский</w:t>
      </w: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язык</w:t>
      </w:r>
      <w:r w:rsidR="00C11923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: </w:t>
      </w:r>
    </w:p>
    <w:p w:rsidR="00C11923" w:rsidRPr="00882E0A" w:rsidRDefault="00C11923" w:rsidP="007B0330">
      <w:pPr>
        <w:pStyle w:val="ac"/>
        <w:numPr>
          <w:ilvl w:val="0"/>
          <w:numId w:val="14"/>
        </w:numPr>
        <w:tabs>
          <w:tab w:val="left" w:pos="1443"/>
          <w:tab w:val="left" w:pos="2242"/>
          <w:tab w:val="left" w:pos="4967"/>
          <w:tab w:val="left" w:pos="6166"/>
          <w:tab w:val="left" w:pos="7098"/>
        </w:tabs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Гаврилов А.В., Романовский Н.Н., Хуббертен Х.-В. </w:t>
      </w:r>
      <w:r w:rsidRPr="00882E0A">
        <w:rPr>
          <w:rFonts w:ascii="Arial" w:hAnsi="Arial" w:cs="Arial"/>
          <w:b/>
          <w:bCs/>
          <w:sz w:val="20"/>
          <w:szCs w:val="20"/>
          <w:lang w:val="ru-RU"/>
        </w:rPr>
        <w:t>2006.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Палеогеографический сценарий послеледниковой трансгрессии на шельфе моря Лаптевых. </w:t>
      </w:r>
      <w:r w:rsidRPr="00882E0A">
        <w:rPr>
          <w:rFonts w:ascii="Arial" w:hAnsi="Arial" w:cs="Arial"/>
          <w:i/>
          <w:iCs/>
          <w:sz w:val="20"/>
          <w:szCs w:val="20"/>
          <w:lang w:val="ru-RU"/>
        </w:rPr>
        <w:t>Криосфера Земли</w:t>
      </w:r>
      <w:r w:rsidRPr="00882E0A">
        <w:rPr>
          <w:rFonts w:ascii="Arial" w:hAnsi="Arial" w:cs="Arial"/>
          <w:sz w:val="20"/>
          <w:szCs w:val="20"/>
          <w:lang w:val="ru-RU"/>
        </w:rPr>
        <w:t>, 10(1): 39–50.</w:t>
      </w:r>
    </w:p>
    <w:p w:rsidR="00C11923" w:rsidRPr="007F2A3D" w:rsidRDefault="00C11923" w:rsidP="007B0330">
      <w:pPr>
        <w:spacing w:before="0" w:beforeAutospacing="0" w:after="40" w:afterAutospacing="0" w:line="276" w:lineRule="auto"/>
        <w:ind w:left="714" w:hanging="357"/>
        <w:jc w:val="left"/>
        <w:rPr>
          <w:rFonts w:ascii="Arial" w:hAnsi="Arial" w:cs="Arial"/>
          <w:i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en-GB"/>
        </w:rPr>
        <w:t>Gavrilov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  <w:lang w:val="en-GB"/>
        </w:rPr>
        <w:t>A</w:t>
      </w:r>
      <w:r w:rsidRPr="00882E0A">
        <w:rPr>
          <w:rFonts w:ascii="Arial" w:hAnsi="Arial" w:cs="Arial"/>
          <w:sz w:val="20"/>
          <w:szCs w:val="20"/>
        </w:rPr>
        <w:t>.</w:t>
      </w:r>
      <w:r w:rsidRPr="00882E0A">
        <w:rPr>
          <w:rFonts w:ascii="Arial" w:hAnsi="Arial" w:cs="Arial"/>
          <w:sz w:val="20"/>
          <w:szCs w:val="20"/>
          <w:lang w:val="en-GB"/>
        </w:rPr>
        <w:t>V</w:t>
      </w:r>
      <w:r w:rsidRPr="00882E0A">
        <w:rPr>
          <w:rFonts w:ascii="Arial" w:hAnsi="Arial" w:cs="Arial"/>
          <w:sz w:val="20"/>
          <w:szCs w:val="20"/>
        </w:rPr>
        <w:t xml:space="preserve">., </w:t>
      </w:r>
      <w:r w:rsidRPr="00882E0A">
        <w:rPr>
          <w:rFonts w:ascii="Arial" w:hAnsi="Arial" w:cs="Arial"/>
          <w:sz w:val="20"/>
          <w:szCs w:val="20"/>
          <w:lang w:val="en-GB"/>
        </w:rPr>
        <w:t>Romanovskii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  <w:lang w:val="en-GB"/>
        </w:rPr>
        <w:t>N</w:t>
      </w:r>
      <w:r w:rsidRPr="00882E0A">
        <w:rPr>
          <w:rFonts w:ascii="Arial" w:hAnsi="Arial" w:cs="Arial"/>
          <w:sz w:val="20"/>
          <w:szCs w:val="20"/>
        </w:rPr>
        <w:t>.</w:t>
      </w:r>
      <w:r w:rsidRPr="00882E0A">
        <w:rPr>
          <w:rFonts w:ascii="Arial" w:hAnsi="Arial" w:cs="Arial"/>
          <w:sz w:val="20"/>
          <w:szCs w:val="20"/>
          <w:lang w:val="en-GB"/>
        </w:rPr>
        <w:t>N</w:t>
      </w:r>
      <w:r w:rsidRPr="00882E0A">
        <w:rPr>
          <w:rFonts w:ascii="Arial" w:hAnsi="Arial" w:cs="Arial"/>
          <w:sz w:val="20"/>
          <w:szCs w:val="20"/>
        </w:rPr>
        <w:t xml:space="preserve">., </w:t>
      </w:r>
      <w:r w:rsidRPr="00882E0A">
        <w:rPr>
          <w:rFonts w:ascii="Arial" w:hAnsi="Arial" w:cs="Arial"/>
          <w:sz w:val="20"/>
          <w:szCs w:val="20"/>
          <w:lang w:val="en-GB"/>
        </w:rPr>
        <w:t>Hubberten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  <w:lang w:val="en-GB"/>
        </w:rPr>
        <w:t>H</w:t>
      </w:r>
      <w:r w:rsidRPr="00882E0A">
        <w:rPr>
          <w:rFonts w:ascii="Arial" w:hAnsi="Arial" w:cs="Arial"/>
          <w:sz w:val="20"/>
          <w:szCs w:val="20"/>
        </w:rPr>
        <w:t>.-</w:t>
      </w:r>
      <w:r w:rsidRPr="00882E0A">
        <w:rPr>
          <w:rFonts w:ascii="Arial" w:hAnsi="Arial" w:cs="Arial"/>
          <w:sz w:val="20"/>
          <w:szCs w:val="20"/>
          <w:lang w:val="en-GB"/>
        </w:rPr>
        <w:t>W</w:t>
      </w:r>
      <w:r w:rsidRPr="00882E0A">
        <w:rPr>
          <w:rFonts w:ascii="Arial" w:hAnsi="Arial" w:cs="Arial"/>
          <w:sz w:val="20"/>
          <w:szCs w:val="20"/>
        </w:rPr>
        <w:t xml:space="preserve">. </w:t>
      </w:r>
      <w:r w:rsidRPr="00882E0A">
        <w:rPr>
          <w:rFonts w:ascii="Arial" w:hAnsi="Arial" w:cs="Arial"/>
          <w:b/>
          <w:bCs/>
          <w:sz w:val="20"/>
          <w:szCs w:val="20"/>
        </w:rPr>
        <w:t>2006.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="002C6CFC">
        <w:rPr>
          <w:rFonts w:ascii="Arial" w:hAnsi="Arial" w:cs="Arial"/>
          <w:sz w:val="20"/>
          <w:szCs w:val="20"/>
        </w:rPr>
        <w:t>[</w:t>
      </w:r>
      <w:r w:rsidRPr="00882E0A">
        <w:rPr>
          <w:rFonts w:ascii="Arial" w:hAnsi="Arial" w:cs="Arial"/>
          <w:sz w:val="20"/>
          <w:szCs w:val="20"/>
          <w:lang w:val="en-GB"/>
        </w:rPr>
        <w:t>Paleogeographic scenario of the postglacial transgression on the Laptev Sea shelf</w:t>
      </w:r>
      <w:r w:rsidR="002C6CFC">
        <w:rPr>
          <w:rFonts w:ascii="Arial" w:hAnsi="Arial" w:cs="Arial"/>
          <w:sz w:val="20"/>
          <w:szCs w:val="20"/>
          <w:lang w:val="en-GB"/>
        </w:rPr>
        <w:t>]</w:t>
      </w:r>
      <w:r w:rsidRPr="00882E0A">
        <w:rPr>
          <w:rFonts w:ascii="Arial" w:hAnsi="Arial" w:cs="Arial"/>
          <w:sz w:val="20"/>
          <w:szCs w:val="20"/>
          <w:lang w:val="en-GB"/>
        </w:rPr>
        <w:t>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i/>
          <w:iCs/>
          <w:sz w:val="20"/>
          <w:szCs w:val="20"/>
          <w:lang w:val="en-GB"/>
        </w:rPr>
        <w:t>Kriosphera</w:t>
      </w:r>
      <w:r w:rsidRPr="00882E0A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iCs/>
          <w:sz w:val="20"/>
          <w:szCs w:val="20"/>
          <w:lang w:val="en-GB"/>
        </w:rPr>
        <w:t>Zemli</w:t>
      </w:r>
      <w:r w:rsidRPr="002B593A">
        <w:rPr>
          <w:rFonts w:ascii="Arial" w:hAnsi="Arial" w:cs="Arial"/>
          <w:iCs/>
          <w:sz w:val="20"/>
          <w:szCs w:val="20"/>
          <w:lang w:val="ru-RU"/>
        </w:rPr>
        <w:t>,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10(1): 39–50. (</w:t>
      </w:r>
      <w:r w:rsidRPr="00882E0A">
        <w:rPr>
          <w:rFonts w:ascii="Arial" w:hAnsi="Arial" w:cs="Arial"/>
          <w:sz w:val="20"/>
          <w:szCs w:val="20"/>
          <w:lang w:val="en-GB"/>
        </w:rPr>
        <w:t>In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lang w:val="en-GB"/>
        </w:rPr>
        <w:t>Russ</w:t>
      </w:r>
      <w:r w:rsidRPr="00882E0A">
        <w:rPr>
          <w:rFonts w:ascii="Arial" w:hAnsi="Arial" w:cs="Arial"/>
          <w:sz w:val="20"/>
          <w:szCs w:val="20"/>
          <w:lang w:val="ru-RU"/>
        </w:rPr>
        <w:t>.).</w:t>
      </w:r>
      <w:r w:rsidR="007F2A3D">
        <w:rPr>
          <w:rFonts w:ascii="Arial" w:hAnsi="Arial" w:cs="Arial"/>
          <w:sz w:val="20"/>
          <w:szCs w:val="20"/>
          <w:lang w:val="ru-RU"/>
        </w:rPr>
        <w:t xml:space="preserve"> – </w:t>
      </w:r>
      <w:r w:rsidR="007F2A3D" w:rsidRPr="007F2A3D">
        <w:rPr>
          <w:rFonts w:ascii="Arial" w:hAnsi="Arial" w:cs="Arial"/>
          <w:i/>
          <w:sz w:val="20"/>
          <w:szCs w:val="20"/>
          <w:lang w:val="ru-RU"/>
        </w:rPr>
        <w:t>Название статьи переведено автором</w:t>
      </w:r>
      <w:r w:rsidR="000E00B6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="000E00B6" w:rsidRPr="000E00B6">
        <w:rPr>
          <w:rFonts w:ascii="Arial" w:hAnsi="Arial" w:cs="Arial"/>
          <w:i/>
          <w:sz w:val="20"/>
          <w:szCs w:val="20"/>
          <w:lang w:val="ru-RU"/>
        </w:rPr>
        <w:t>поэтому заключено в квадратные скобки</w:t>
      </w:r>
      <w:r w:rsidR="007F2A3D" w:rsidRPr="000E00B6">
        <w:rPr>
          <w:rFonts w:ascii="Arial" w:hAnsi="Arial" w:cs="Arial"/>
          <w:i/>
          <w:sz w:val="20"/>
          <w:szCs w:val="20"/>
          <w:lang w:val="ru-RU"/>
        </w:rPr>
        <w:t>.</w:t>
      </w:r>
    </w:p>
    <w:p w:rsidR="00C11923" w:rsidRPr="002E424C" w:rsidRDefault="00C11923" w:rsidP="008230C6">
      <w:pPr>
        <w:tabs>
          <w:tab w:val="left" w:pos="1443"/>
          <w:tab w:val="left" w:pos="2242"/>
          <w:tab w:val="left" w:pos="4967"/>
          <w:tab w:val="left" w:pos="6166"/>
          <w:tab w:val="left" w:pos="7098"/>
        </w:tabs>
        <w:spacing w:beforeAutospacing="0" w:after="80" w:afterAutospacing="0" w:line="276" w:lineRule="auto"/>
        <w:jc w:val="left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В оригинале есть </w:t>
      </w:r>
      <w:r w:rsidR="00187B63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перевод названия журнала на английский и </w:t>
      </w: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>англоязычные метаданные</w:t>
      </w:r>
      <w:r w:rsidR="00187B63"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>:</w:t>
      </w:r>
      <w:r w:rsidRPr="002E424C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</w:t>
      </w:r>
    </w:p>
    <w:p w:rsidR="00A32D7C" w:rsidRPr="00882E0A" w:rsidRDefault="00C11923" w:rsidP="00A32D7C">
      <w:pPr>
        <w:pStyle w:val="ac"/>
        <w:widowControl w:val="0"/>
        <w:numPr>
          <w:ilvl w:val="0"/>
          <w:numId w:val="14"/>
        </w:numPr>
        <w:tabs>
          <w:tab w:val="left" w:pos="0"/>
          <w:tab w:val="left" w:pos="360"/>
        </w:tabs>
        <w:spacing w:before="0" w:beforeAutospacing="0" w:after="40" w:afterAutospacing="0" w:line="276" w:lineRule="auto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Рыбин А.В., Чибисова М.В., Смирнов С.З., Мартынов Ю.А., Дегтерев А.В. </w:t>
      </w:r>
      <w:r w:rsidRPr="00882E0A">
        <w:rPr>
          <w:rFonts w:ascii="Arial" w:hAnsi="Arial" w:cs="Arial"/>
          <w:b/>
          <w:sz w:val="20"/>
          <w:szCs w:val="20"/>
          <w:lang w:val="ru-RU"/>
        </w:rPr>
        <w:t>2018.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Петрохимические особенности вулканических комплексов кальдеры Медвежья (о. Итуруп, Курильские острова)</w:t>
      </w:r>
      <w:r w:rsidR="00A32D7C" w:rsidRPr="00882E0A">
        <w:rPr>
          <w:rFonts w:ascii="Arial" w:hAnsi="Arial" w:cs="Arial"/>
          <w:sz w:val="20"/>
          <w:szCs w:val="20"/>
          <w:lang w:val="ru-RU"/>
        </w:rPr>
        <w:t>.</w:t>
      </w:r>
      <w:r w:rsidR="00A32D7C" w:rsidRPr="00882E0A">
        <w:rPr>
          <w:rFonts w:ascii="Arial" w:hAnsi="Arial" w:cs="Arial"/>
          <w:i/>
          <w:sz w:val="20"/>
          <w:szCs w:val="20"/>
          <w:lang w:val="ru-RU"/>
        </w:rPr>
        <w:t xml:space="preserve"> Геосистемы переходных зон</w:t>
      </w:r>
      <w:r w:rsidR="00A32D7C" w:rsidRPr="00882E0A">
        <w:rPr>
          <w:rFonts w:ascii="Arial" w:hAnsi="Arial" w:cs="Arial"/>
          <w:sz w:val="20"/>
          <w:szCs w:val="20"/>
          <w:lang w:val="ru-RU"/>
        </w:rPr>
        <w:t>, 2(4): 377–385.</w:t>
      </w:r>
      <w:r w:rsidR="00A32D7C" w:rsidRPr="00882E0A">
        <w:rPr>
          <w:rStyle w:val="af5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5" w:history="1">
        <w:r w:rsidR="00A32D7C"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https://doi.org/10.30730/2541-8912.2018.2.4.377-385</w:t>
        </w:r>
      </w:hyperlink>
    </w:p>
    <w:p w:rsidR="00C11923" w:rsidRPr="00882E0A" w:rsidRDefault="00C11923" w:rsidP="007B0330">
      <w:pPr>
        <w:pStyle w:val="ac"/>
        <w:widowControl w:val="0"/>
        <w:tabs>
          <w:tab w:val="left" w:pos="0"/>
          <w:tab w:val="left" w:pos="360"/>
        </w:tabs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shd w:val="clear" w:color="auto" w:fill="FFFFFF"/>
        </w:rPr>
        <w:t>Rybin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Chibisova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Smirnov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Z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Martynov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Yu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.,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Degterev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882E0A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882E0A">
        <w:rPr>
          <w:rFonts w:ascii="Arial" w:hAnsi="Arial" w:cs="Arial"/>
          <w:i/>
          <w:sz w:val="20"/>
          <w:szCs w:val="20"/>
          <w:shd w:val="clear" w:color="auto" w:fill="FFFFFF"/>
          <w:lang w:val="ru-RU"/>
        </w:rPr>
        <w:t xml:space="preserve"> </w:t>
      </w:r>
      <w:r w:rsidR="00A32D7C" w:rsidRPr="00882E0A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2018.</w:t>
      </w:r>
      <w:r w:rsidR="00A32D7C" w:rsidRPr="00882E0A">
        <w:rPr>
          <w:rFonts w:ascii="Arial" w:hAnsi="Arial" w:cs="Arial"/>
          <w:i/>
          <w:sz w:val="20"/>
          <w:szCs w:val="20"/>
          <w:shd w:val="clear" w:color="auto" w:fill="FFFFFF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</w:rPr>
        <w:t>Petrochemical features of volcanic complexes of Medvezh’ya caldera (Iturup Island, Kuril Islands).</w:t>
      </w:r>
      <w:r w:rsidR="00A32D7C" w:rsidRPr="00882E0A">
        <w:rPr>
          <w:rFonts w:ascii="Arial" w:hAnsi="Arial" w:cs="Arial"/>
          <w:sz w:val="20"/>
          <w:szCs w:val="20"/>
        </w:rPr>
        <w:t xml:space="preserve"> </w:t>
      </w:r>
      <w:r w:rsidR="00A32D7C" w:rsidRPr="00882E0A">
        <w:rPr>
          <w:rFonts w:ascii="Arial" w:hAnsi="Arial" w:cs="Arial"/>
          <w:i/>
          <w:sz w:val="20"/>
          <w:szCs w:val="20"/>
        </w:rPr>
        <w:t>Geosistemy</w:t>
      </w:r>
      <w:r w:rsidR="00A32D7C"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A32D7C" w:rsidRPr="00882E0A">
        <w:rPr>
          <w:rFonts w:ascii="Arial" w:hAnsi="Arial" w:cs="Arial"/>
          <w:i/>
          <w:sz w:val="20"/>
          <w:szCs w:val="20"/>
        </w:rPr>
        <w:t>perehodnykh</w:t>
      </w:r>
      <w:r w:rsidR="00A32D7C"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A32D7C" w:rsidRPr="00882E0A">
        <w:rPr>
          <w:rFonts w:ascii="Arial" w:hAnsi="Arial" w:cs="Arial"/>
          <w:i/>
          <w:sz w:val="20"/>
          <w:szCs w:val="20"/>
        </w:rPr>
        <w:t>zon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= </w:t>
      </w:r>
      <w:r w:rsidRPr="00882E0A">
        <w:rPr>
          <w:rFonts w:ascii="Arial" w:hAnsi="Arial" w:cs="Arial"/>
          <w:i/>
          <w:sz w:val="20"/>
          <w:szCs w:val="20"/>
        </w:rPr>
        <w:t>Geosystems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of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Transition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</w:rPr>
        <w:t>Zones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, </w:t>
      </w:r>
      <w:r w:rsidR="00A32D7C" w:rsidRPr="00882E0A">
        <w:rPr>
          <w:rFonts w:ascii="Arial" w:hAnsi="Arial" w:cs="Arial"/>
          <w:sz w:val="20"/>
          <w:szCs w:val="20"/>
          <w:lang w:val="ru-RU"/>
        </w:rPr>
        <w:t>2(4): 377–385.</w:t>
      </w:r>
      <w:r w:rsidR="00A32D7C" w:rsidRPr="00882E0A">
        <w:rPr>
          <w:rStyle w:val="af5"/>
          <w:rFonts w:ascii="Arial" w:hAnsi="Arial" w:cs="Arial"/>
          <w:color w:val="auto"/>
          <w:sz w:val="20"/>
          <w:szCs w:val="20"/>
          <w:u w:val="none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>(</w:t>
      </w:r>
      <w:r w:rsidR="00A32D7C" w:rsidRPr="00882E0A">
        <w:rPr>
          <w:rFonts w:ascii="Arial" w:hAnsi="Arial" w:cs="Arial"/>
          <w:sz w:val="20"/>
          <w:szCs w:val="20"/>
          <w:lang w:val="en-GB"/>
        </w:rPr>
        <w:t>In</w:t>
      </w:r>
      <w:r w:rsidR="00A32D7C"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A32D7C" w:rsidRPr="00882E0A">
        <w:rPr>
          <w:rFonts w:ascii="Arial" w:hAnsi="Arial" w:cs="Arial"/>
          <w:sz w:val="20"/>
          <w:szCs w:val="20"/>
          <w:lang w:val="en-GB"/>
        </w:rPr>
        <w:t>Russ</w:t>
      </w:r>
      <w:r w:rsidR="00A32D7C" w:rsidRPr="00882E0A">
        <w:rPr>
          <w:rFonts w:ascii="Arial" w:hAnsi="Arial" w:cs="Arial"/>
          <w:sz w:val="20"/>
          <w:szCs w:val="20"/>
          <w:lang w:val="ru-RU"/>
        </w:rPr>
        <w:t>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). </w:t>
      </w:r>
      <w:hyperlink r:id="rId16" w:history="1">
        <w:r w:rsidR="00AB72DF"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https://doi.org/10.30730/2541-8912.2018.2.4.377-385</w:t>
        </w:r>
      </w:hyperlink>
    </w:p>
    <w:p w:rsidR="00C67274" w:rsidRPr="00882E0A" w:rsidRDefault="00C67274" w:rsidP="008230C6">
      <w:pPr>
        <w:pStyle w:val="afe"/>
        <w:numPr>
          <w:ilvl w:val="0"/>
          <w:numId w:val="14"/>
        </w:numPr>
        <w:spacing w:after="20" w:line="276" w:lineRule="auto"/>
        <w:ind w:left="714" w:hanging="357"/>
        <w:rPr>
          <w:rFonts w:ascii="Arial" w:hAnsi="Arial" w:cs="Arial"/>
          <w:color w:val="auto"/>
          <w:sz w:val="20"/>
          <w:szCs w:val="20"/>
          <w:lang w:val="en-US"/>
        </w:rPr>
      </w:pPr>
      <w:r w:rsidRPr="00882E0A">
        <w:rPr>
          <w:rFonts w:ascii="Arial" w:hAnsi="Arial" w:cs="Arial"/>
          <w:color w:val="auto"/>
          <w:sz w:val="20"/>
          <w:szCs w:val="20"/>
        </w:rPr>
        <w:lastRenderedPageBreak/>
        <w:t xml:space="preserve">Фирстов П.П. </w:t>
      </w:r>
      <w:r w:rsidRPr="00882E0A">
        <w:rPr>
          <w:rFonts w:ascii="Arial" w:hAnsi="Arial" w:cs="Arial"/>
          <w:b/>
          <w:bCs/>
          <w:color w:val="auto"/>
          <w:sz w:val="20"/>
          <w:szCs w:val="20"/>
        </w:rPr>
        <w:t>2014.</w:t>
      </w:r>
      <w:r w:rsidRPr="00882E0A">
        <w:rPr>
          <w:rFonts w:ascii="Arial" w:hAnsi="Arial" w:cs="Arial"/>
          <w:color w:val="auto"/>
          <w:sz w:val="20"/>
          <w:szCs w:val="20"/>
        </w:rPr>
        <w:t xml:space="preserve"> Возможности прогноза сильных землетрясений по данным радонового мониторинга на Петропавловск-Камчатском геодинамическом полигоне. </w:t>
      </w:r>
      <w:r w:rsidRPr="00882E0A">
        <w:rPr>
          <w:rFonts w:ascii="Arial" w:hAnsi="Arial" w:cs="Arial"/>
          <w:i/>
          <w:iCs/>
          <w:color w:val="auto"/>
          <w:sz w:val="20"/>
          <w:szCs w:val="20"/>
        </w:rPr>
        <w:t>Вестник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Pr="00882E0A">
        <w:rPr>
          <w:rFonts w:ascii="Arial" w:hAnsi="Arial" w:cs="Arial"/>
          <w:i/>
          <w:iCs/>
          <w:color w:val="auto"/>
          <w:sz w:val="20"/>
          <w:szCs w:val="20"/>
        </w:rPr>
        <w:t>КРАУНЦ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. </w:t>
      </w:r>
      <w:r w:rsidRPr="00882E0A">
        <w:rPr>
          <w:rFonts w:ascii="Arial" w:hAnsi="Arial" w:cs="Arial"/>
          <w:i/>
          <w:iCs/>
          <w:color w:val="auto"/>
          <w:sz w:val="20"/>
          <w:szCs w:val="20"/>
        </w:rPr>
        <w:t>Науки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Pr="00882E0A">
        <w:rPr>
          <w:rFonts w:ascii="Arial" w:hAnsi="Arial" w:cs="Arial"/>
          <w:i/>
          <w:iCs/>
          <w:color w:val="auto"/>
          <w:sz w:val="20"/>
          <w:szCs w:val="20"/>
        </w:rPr>
        <w:t>о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 </w:t>
      </w:r>
      <w:r w:rsidRPr="00882E0A">
        <w:rPr>
          <w:rFonts w:ascii="Arial" w:hAnsi="Arial" w:cs="Arial"/>
          <w:i/>
          <w:iCs/>
          <w:color w:val="auto"/>
          <w:sz w:val="20"/>
          <w:szCs w:val="20"/>
        </w:rPr>
        <w:t>Земле</w:t>
      </w:r>
      <w:r w:rsidRPr="002B593A">
        <w:rPr>
          <w:rFonts w:ascii="Arial" w:hAnsi="Arial" w:cs="Arial"/>
          <w:iCs/>
          <w:color w:val="auto"/>
          <w:sz w:val="20"/>
          <w:szCs w:val="20"/>
          <w:lang w:val="en-US"/>
        </w:rPr>
        <w:t>,</w:t>
      </w:r>
      <w:r w:rsidRPr="00882E0A">
        <w:rPr>
          <w:rFonts w:ascii="Arial" w:hAnsi="Arial" w:cs="Arial"/>
          <w:color w:val="auto"/>
          <w:sz w:val="20"/>
          <w:szCs w:val="20"/>
          <w:lang w:val="en-US"/>
        </w:rPr>
        <w:t xml:space="preserve"> 2(1): 232–245.</w:t>
      </w:r>
    </w:p>
    <w:p w:rsidR="00C67274" w:rsidRPr="00882E0A" w:rsidRDefault="00C67274" w:rsidP="008230C6">
      <w:pPr>
        <w:pStyle w:val="afe"/>
        <w:spacing w:after="40" w:line="276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82E0A">
        <w:rPr>
          <w:rFonts w:ascii="Arial" w:hAnsi="Arial" w:cs="Arial"/>
          <w:color w:val="auto"/>
          <w:sz w:val="20"/>
          <w:szCs w:val="20"/>
          <w:lang w:val="en-GB"/>
        </w:rPr>
        <w:t xml:space="preserve">Firstov P.P. </w:t>
      </w:r>
      <w:r w:rsidRPr="00882E0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2014.</w:t>
      </w:r>
      <w:r w:rsidRPr="00882E0A">
        <w:rPr>
          <w:rFonts w:ascii="Arial" w:hAnsi="Arial" w:cs="Arial"/>
          <w:color w:val="auto"/>
          <w:sz w:val="20"/>
          <w:szCs w:val="20"/>
          <w:lang w:val="en-GB"/>
        </w:rPr>
        <w:t xml:space="preserve"> Forecasting of large earthquakes based on radon monitoring in the Petropavlovsk-Kamchatsky geodynamical testing area. 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Vestnik KRAUNTS. Nauki o Zemle </w:t>
      </w:r>
      <w:r w:rsidRPr="00882E0A">
        <w:rPr>
          <w:rFonts w:ascii="Arial" w:hAnsi="Arial" w:cs="Arial"/>
          <w:color w:val="auto"/>
          <w:sz w:val="20"/>
          <w:szCs w:val="20"/>
          <w:lang w:val="en-GB"/>
        </w:rPr>
        <w:t xml:space="preserve">= </w:t>
      </w:r>
      <w:r w:rsidRPr="00882E0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>Bulletin of KRAESC. Earth Sciences</w:t>
      </w:r>
      <w:r w:rsidRPr="00882E0A">
        <w:rPr>
          <w:rFonts w:ascii="Arial" w:hAnsi="Arial" w:cs="Arial"/>
          <w:color w:val="auto"/>
          <w:sz w:val="20"/>
          <w:szCs w:val="20"/>
          <w:lang w:val="en-GB"/>
        </w:rPr>
        <w:t xml:space="preserve">, 1(23): 35–49. </w:t>
      </w:r>
      <w:r w:rsidRPr="00882E0A">
        <w:rPr>
          <w:rFonts w:ascii="Arial" w:hAnsi="Arial" w:cs="Arial"/>
          <w:color w:val="auto"/>
          <w:sz w:val="20"/>
          <w:szCs w:val="20"/>
        </w:rPr>
        <w:t>(</w:t>
      </w:r>
      <w:r w:rsidRPr="00882E0A">
        <w:rPr>
          <w:rFonts w:ascii="Arial" w:hAnsi="Arial" w:cs="Arial"/>
          <w:color w:val="auto"/>
          <w:sz w:val="20"/>
          <w:szCs w:val="20"/>
          <w:lang w:val="en-GB"/>
        </w:rPr>
        <w:t>In</w:t>
      </w:r>
      <w:r w:rsidRPr="00882E0A">
        <w:rPr>
          <w:rFonts w:ascii="Arial" w:hAnsi="Arial" w:cs="Arial"/>
          <w:color w:val="auto"/>
          <w:sz w:val="20"/>
          <w:szCs w:val="20"/>
        </w:rPr>
        <w:t xml:space="preserve"> </w:t>
      </w:r>
      <w:r w:rsidRPr="00882E0A">
        <w:rPr>
          <w:rFonts w:ascii="Arial" w:hAnsi="Arial" w:cs="Arial"/>
          <w:color w:val="auto"/>
          <w:sz w:val="20"/>
          <w:szCs w:val="20"/>
          <w:lang w:val="en-GB"/>
        </w:rPr>
        <w:t>Russ</w:t>
      </w:r>
      <w:r w:rsidRPr="00882E0A">
        <w:rPr>
          <w:rFonts w:ascii="Arial" w:hAnsi="Arial" w:cs="Arial"/>
          <w:color w:val="auto"/>
          <w:sz w:val="20"/>
          <w:szCs w:val="20"/>
        </w:rPr>
        <w:t>.).</w:t>
      </w:r>
    </w:p>
    <w:p w:rsidR="007B0330" w:rsidRPr="002E424C" w:rsidRDefault="005E70EE" w:rsidP="008230C6">
      <w:pPr>
        <w:pStyle w:val="ac"/>
        <w:widowControl w:val="0"/>
        <w:tabs>
          <w:tab w:val="left" w:pos="0"/>
          <w:tab w:val="left" w:pos="360"/>
        </w:tabs>
        <w:spacing w:before="160" w:beforeAutospacing="0" w:after="40" w:afterAutospacing="0" w:line="276" w:lineRule="auto"/>
        <w:ind w:left="0"/>
        <w:contextualSpacing w:val="0"/>
        <w:jc w:val="left"/>
        <w:rPr>
          <w:rFonts w:ascii="Arial" w:eastAsia="Times New Roman" w:hAnsi="Arial" w:cs="Arial"/>
          <w:b/>
          <w:i/>
          <w:lang w:val="ru-RU"/>
        </w:rPr>
      </w:pPr>
      <w:r w:rsidRPr="002E424C">
        <w:rPr>
          <w:rFonts w:ascii="Arial" w:eastAsia="Times New Roman" w:hAnsi="Arial" w:cs="Arial"/>
          <w:b/>
          <w:i/>
          <w:lang w:val="ru-RU"/>
        </w:rPr>
        <w:t>Статья в сборнике статей или материалов конференции, глава в монографии</w:t>
      </w:r>
      <w:r w:rsidR="00E225C9" w:rsidRPr="002E424C">
        <w:rPr>
          <w:rFonts w:ascii="Arial" w:eastAsia="Times New Roman" w:hAnsi="Arial" w:cs="Arial"/>
          <w:b/>
          <w:i/>
          <w:lang w:val="ru-RU"/>
        </w:rPr>
        <w:t xml:space="preserve"> </w:t>
      </w:r>
    </w:p>
    <w:p w:rsidR="005E70EE" w:rsidRPr="00882E0A" w:rsidRDefault="00E225C9" w:rsidP="003726E6">
      <w:pPr>
        <w:pStyle w:val="ac"/>
        <w:widowControl w:val="0"/>
        <w:tabs>
          <w:tab w:val="left" w:pos="0"/>
          <w:tab w:val="left" w:pos="360"/>
        </w:tabs>
        <w:spacing w:before="0" w:beforeAutospacing="0" w:afterAutospacing="0" w:line="276" w:lineRule="auto"/>
        <w:ind w:left="0"/>
        <w:contextualSpacing w:val="0"/>
        <w:jc w:val="left"/>
        <w:rPr>
          <w:rFonts w:ascii="Arial" w:eastAsia="Times New Roman" w:hAnsi="Arial" w:cs="Arial"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Перед источником ставим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В кн.: = </w:t>
      </w:r>
      <w:r w:rsidRPr="00882E0A">
        <w:rPr>
          <w:rFonts w:ascii="Arial" w:eastAsia="Times New Roman" w:hAnsi="Arial" w:cs="Arial"/>
          <w:sz w:val="20"/>
          <w:szCs w:val="20"/>
        </w:rPr>
        <w:t>In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: </w:t>
      </w:r>
    </w:p>
    <w:p w:rsidR="00361F72" w:rsidRDefault="00361F72" w:rsidP="00AB72DF">
      <w:pPr>
        <w:pStyle w:val="ac"/>
        <w:numPr>
          <w:ilvl w:val="0"/>
          <w:numId w:val="14"/>
        </w:numPr>
        <w:tabs>
          <w:tab w:val="left" w:pos="1489"/>
          <w:tab w:val="left" w:pos="2623"/>
          <w:tab w:val="left" w:pos="4216"/>
          <w:tab w:val="left" w:pos="5796"/>
          <w:tab w:val="left" w:pos="7104"/>
          <w:tab w:val="left" w:pos="822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Сим Л.А., Богомолов Л.М., Брянцева Г.В. </w:t>
      </w:r>
      <w:r w:rsidRPr="00882E0A">
        <w:rPr>
          <w:rFonts w:ascii="Arial" w:hAnsi="Arial" w:cs="Arial"/>
          <w:b/>
          <w:sz w:val="20"/>
          <w:szCs w:val="20"/>
          <w:lang w:val="ru-RU"/>
        </w:rPr>
        <w:t>2016</w:t>
      </w:r>
      <w:r w:rsidRPr="00882E0A">
        <w:rPr>
          <w:rFonts w:ascii="Arial" w:hAnsi="Arial" w:cs="Arial"/>
          <w:sz w:val="20"/>
          <w:szCs w:val="20"/>
          <w:lang w:val="ru-RU"/>
        </w:rPr>
        <w:t>. О возможной границе между Амурской и Охотской микроплитами на Сахалине. В кн.: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Материалы 4-й Тектонофиз. конф., 3–7 окт. 2016, Москва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М.: ИФЗ РАН, т. 1: 256–263. </w:t>
      </w:r>
    </w:p>
    <w:p w:rsidR="00AB72DF" w:rsidRPr="00882E0A" w:rsidRDefault="00AB72DF" w:rsidP="004E2801">
      <w:pPr>
        <w:pStyle w:val="ac"/>
        <w:tabs>
          <w:tab w:val="left" w:pos="1489"/>
          <w:tab w:val="left" w:pos="2623"/>
          <w:tab w:val="left" w:pos="4216"/>
          <w:tab w:val="left" w:pos="5796"/>
          <w:tab w:val="left" w:pos="7104"/>
          <w:tab w:val="left" w:pos="822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245508">
        <w:rPr>
          <w:rFonts w:ascii="Arial" w:hAnsi="Arial" w:cs="Arial"/>
          <w:sz w:val="20"/>
          <w:szCs w:val="20"/>
        </w:rPr>
        <w:t xml:space="preserve">Sim L.A., Bogomolov L.M., Bryantseva G.V. </w:t>
      </w:r>
      <w:r w:rsidRPr="00245508">
        <w:rPr>
          <w:rFonts w:ascii="Arial" w:hAnsi="Arial" w:cs="Arial"/>
          <w:b/>
          <w:sz w:val="20"/>
          <w:szCs w:val="20"/>
        </w:rPr>
        <w:t>2016</w:t>
      </w:r>
      <w:r w:rsidRPr="00245508">
        <w:rPr>
          <w:rFonts w:ascii="Arial" w:hAnsi="Arial" w:cs="Arial"/>
          <w:sz w:val="20"/>
          <w:szCs w:val="20"/>
        </w:rPr>
        <w:t>. O vozmozhnoy granitse mezhdu Amurskoy i Okhotskoy mikroplitami na Sakhaline. In:</w:t>
      </w:r>
      <w:r w:rsidRPr="00245508">
        <w:rPr>
          <w:rFonts w:ascii="Arial" w:hAnsi="Arial" w:cs="Arial"/>
          <w:i/>
          <w:sz w:val="20"/>
          <w:szCs w:val="20"/>
        </w:rPr>
        <w:t xml:space="preserve"> Materialy 4-y Tektonofiz. konf., 3–7 okt. 2016, Moskva</w:t>
      </w:r>
      <w:r w:rsidRPr="00245508">
        <w:rPr>
          <w:rFonts w:ascii="Arial" w:hAnsi="Arial" w:cs="Arial"/>
          <w:sz w:val="20"/>
          <w:szCs w:val="20"/>
        </w:rPr>
        <w:t xml:space="preserve">. </w:t>
      </w:r>
      <w:r w:rsidRPr="00245508"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</w:rPr>
        <w:t>osc</w:t>
      </w:r>
      <w:r w:rsidRPr="00245508">
        <w:rPr>
          <w:rFonts w:ascii="Arial" w:hAnsi="Arial" w:cs="Arial"/>
          <w:sz w:val="20"/>
          <w:szCs w:val="20"/>
        </w:rPr>
        <w:t xml:space="preserve">ow: IFZ RAN, vol. 1: 256–263. </w:t>
      </w:r>
      <w:r w:rsidRPr="00EC7E1E">
        <w:rPr>
          <w:rFonts w:ascii="Arial" w:hAnsi="Arial" w:cs="Arial"/>
          <w:sz w:val="20"/>
          <w:szCs w:val="20"/>
        </w:rPr>
        <w:t>(</w:t>
      </w:r>
      <w:r w:rsidRPr="00EC7E1E">
        <w:rPr>
          <w:rFonts w:ascii="Arial" w:hAnsi="Arial" w:cs="Arial"/>
          <w:sz w:val="20"/>
          <w:szCs w:val="20"/>
          <w:lang w:val="en-GB"/>
        </w:rPr>
        <w:t>In</w:t>
      </w:r>
      <w:r w:rsidRPr="00EC7E1E">
        <w:rPr>
          <w:rFonts w:ascii="Arial" w:hAnsi="Arial" w:cs="Arial"/>
          <w:sz w:val="20"/>
          <w:szCs w:val="20"/>
        </w:rPr>
        <w:t xml:space="preserve"> </w:t>
      </w:r>
      <w:r w:rsidRPr="00EC7E1E">
        <w:rPr>
          <w:rFonts w:ascii="Arial" w:hAnsi="Arial" w:cs="Arial"/>
          <w:sz w:val="20"/>
          <w:szCs w:val="20"/>
          <w:lang w:val="en-GB"/>
        </w:rPr>
        <w:t>Russ</w:t>
      </w:r>
      <w:r w:rsidRPr="00EC7E1E">
        <w:rPr>
          <w:rFonts w:ascii="Arial" w:hAnsi="Arial" w:cs="Arial"/>
          <w:sz w:val="20"/>
          <w:szCs w:val="20"/>
        </w:rPr>
        <w:t>.).</w:t>
      </w:r>
    </w:p>
    <w:p w:rsidR="007F76B6" w:rsidRDefault="00E225C9" w:rsidP="008230C6">
      <w:pPr>
        <w:pStyle w:val="ac"/>
        <w:widowControl w:val="0"/>
        <w:numPr>
          <w:ilvl w:val="0"/>
          <w:numId w:val="14"/>
        </w:numPr>
        <w:tabs>
          <w:tab w:val="left" w:pos="0"/>
          <w:tab w:val="left" w:pos="36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Холопцев А.В., Подпорин С.А., Курочкин Л.Е. </w:t>
      </w:r>
      <w:r w:rsidRPr="00882E0A">
        <w:rPr>
          <w:rFonts w:ascii="Arial" w:hAnsi="Arial" w:cs="Arial"/>
          <w:b/>
          <w:sz w:val="20"/>
          <w:szCs w:val="20"/>
          <w:lang w:val="ru-RU"/>
        </w:rPr>
        <w:t xml:space="preserve">2018.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Арктические вторжения и тенденции изменения метеоусловий в океанических регионах умеренного климатического пояса. </w:t>
      </w:r>
      <w:r w:rsidR="007F76B6" w:rsidRPr="00882E0A">
        <w:rPr>
          <w:rFonts w:ascii="Arial" w:hAnsi="Arial" w:cs="Arial"/>
          <w:sz w:val="20"/>
          <w:szCs w:val="20"/>
          <w:lang w:val="ru-RU"/>
        </w:rPr>
        <w:t>В</w:t>
      </w:r>
      <w:r w:rsidR="007F76B6" w:rsidRPr="00882E0A">
        <w:rPr>
          <w:rFonts w:ascii="Arial" w:hAnsi="Arial" w:cs="Arial"/>
          <w:sz w:val="20"/>
          <w:szCs w:val="20"/>
        </w:rPr>
        <w:t xml:space="preserve"> </w:t>
      </w:r>
      <w:r w:rsidR="007F76B6" w:rsidRPr="00882E0A">
        <w:rPr>
          <w:rFonts w:ascii="Arial" w:hAnsi="Arial" w:cs="Arial"/>
          <w:sz w:val="20"/>
          <w:szCs w:val="20"/>
          <w:lang w:val="ru-RU"/>
        </w:rPr>
        <w:t>кн</w:t>
      </w:r>
      <w:r w:rsidR="007F76B6" w:rsidRPr="00882E0A">
        <w:rPr>
          <w:rFonts w:ascii="Arial" w:hAnsi="Arial" w:cs="Arial"/>
          <w:sz w:val="20"/>
          <w:szCs w:val="20"/>
        </w:rPr>
        <w:t xml:space="preserve">.: </w:t>
      </w:r>
      <w:r w:rsidRPr="00882E0A">
        <w:rPr>
          <w:rFonts w:ascii="Arial" w:hAnsi="Arial" w:cs="Arial"/>
          <w:i/>
          <w:sz w:val="20"/>
          <w:szCs w:val="20"/>
        </w:rPr>
        <w:t>Science: discoveries and progress: Proceedings of articles the III International scientific conference. Czech Republic, Karlovy Vary – Russia, Moscow, 2018, April, 28–29</w:t>
      </w:r>
      <w:r w:rsidRPr="00882E0A">
        <w:rPr>
          <w:rFonts w:ascii="Arial" w:hAnsi="Arial" w:cs="Arial"/>
          <w:sz w:val="20"/>
          <w:szCs w:val="20"/>
        </w:rPr>
        <w:t>. Karlovy Vary; Kirov, 450–460.</w:t>
      </w:r>
      <w:r w:rsidR="007F76B6" w:rsidRPr="00882E0A">
        <w:rPr>
          <w:rFonts w:ascii="Arial" w:hAnsi="Arial" w:cs="Arial"/>
          <w:sz w:val="20"/>
          <w:szCs w:val="20"/>
        </w:rPr>
        <w:t xml:space="preserve"> (</w:t>
      </w:r>
      <w:r w:rsidR="007F76B6" w:rsidRPr="00882E0A">
        <w:rPr>
          <w:rFonts w:ascii="Arial" w:hAnsi="Arial" w:cs="Arial"/>
          <w:sz w:val="20"/>
          <w:szCs w:val="20"/>
          <w:lang w:val="en-GB"/>
        </w:rPr>
        <w:t>In</w:t>
      </w:r>
      <w:r w:rsidR="007F76B6" w:rsidRPr="00882E0A">
        <w:rPr>
          <w:rFonts w:ascii="Arial" w:hAnsi="Arial" w:cs="Arial"/>
          <w:sz w:val="20"/>
          <w:szCs w:val="20"/>
        </w:rPr>
        <w:t xml:space="preserve"> </w:t>
      </w:r>
      <w:r w:rsidR="007F76B6" w:rsidRPr="00882E0A">
        <w:rPr>
          <w:rFonts w:ascii="Arial" w:hAnsi="Arial" w:cs="Arial"/>
          <w:sz w:val="20"/>
          <w:szCs w:val="20"/>
          <w:lang w:val="en-GB"/>
        </w:rPr>
        <w:t>Russ</w:t>
      </w:r>
      <w:r w:rsidR="007F76B6" w:rsidRPr="00882E0A">
        <w:rPr>
          <w:rFonts w:ascii="Arial" w:hAnsi="Arial" w:cs="Arial"/>
          <w:sz w:val="20"/>
          <w:szCs w:val="20"/>
        </w:rPr>
        <w:t>.).</w:t>
      </w:r>
    </w:p>
    <w:p w:rsidR="00AB72DF" w:rsidRPr="00882E0A" w:rsidRDefault="00AB72DF" w:rsidP="004E2801">
      <w:pPr>
        <w:pStyle w:val="ac"/>
        <w:widowControl w:val="0"/>
        <w:tabs>
          <w:tab w:val="left" w:pos="0"/>
          <w:tab w:val="left" w:pos="36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 w:rsidRPr="00E82352">
        <w:rPr>
          <w:rFonts w:ascii="Arial" w:hAnsi="Arial" w:cs="Arial"/>
          <w:sz w:val="20"/>
          <w:szCs w:val="20"/>
        </w:rPr>
        <w:t>Kholoptsev</w:t>
      </w:r>
      <w:r w:rsidRPr="00F86D26">
        <w:rPr>
          <w:rFonts w:ascii="Arial" w:hAnsi="Arial" w:cs="Arial"/>
          <w:sz w:val="20"/>
          <w:szCs w:val="20"/>
        </w:rPr>
        <w:t xml:space="preserve"> </w:t>
      </w:r>
      <w:r w:rsidRPr="00E82352">
        <w:rPr>
          <w:rFonts w:ascii="Arial" w:hAnsi="Arial" w:cs="Arial"/>
          <w:sz w:val="20"/>
          <w:szCs w:val="20"/>
        </w:rPr>
        <w:t>A</w:t>
      </w:r>
      <w:r w:rsidRPr="00F86D26">
        <w:rPr>
          <w:rFonts w:ascii="Arial" w:hAnsi="Arial" w:cs="Arial"/>
          <w:sz w:val="20"/>
          <w:szCs w:val="20"/>
        </w:rPr>
        <w:t>.</w:t>
      </w:r>
      <w:r w:rsidRPr="00E82352">
        <w:rPr>
          <w:rFonts w:ascii="Arial" w:hAnsi="Arial" w:cs="Arial"/>
          <w:sz w:val="20"/>
          <w:szCs w:val="20"/>
        </w:rPr>
        <w:t>V</w:t>
      </w:r>
      <w:r w:rsidRPr="00F86D26">
        <w:rPr>
          <w:rFonts w:ascii="Arial" w:hAnsi="Arial" w:cs="Arial"/>
          <w:sz w:val="20"/>
          <w:szCs w:val="20"/>
        </w:rPr>
        <w:t xml:space="preserve">., </w:t>
      </w:r>
      <w:r w:rsidRPr="00E82352">
        <w:rPr>
          <w:rFonts w:ascii="Arial" w:hAnsi="Arial" w:cs="Arial"/>
          <w:sz w:val="20"/>
          <w:szCs w:val="20"/>
        </w:rPr>
        <w:t>Podporin</w:t>
      </w:r>
      <w:r w:rsidRPr="00F86D26">
        <w:rPr>
          <w:rFonts w:ascii="Arial" w:hAnsi="Arial" w:cs="Arial"/>
          <w:sz w:val="20"/>
          <w:szCs w:val="20"/>
        </w:rPr>
        <w:t xml:space="preserve"> </w:t>
      </w:r>
      <w:r w:rsidRPr="00E82352">
        <w:rPr>
          <w:rFonts w:ascii="Arial" w:hAnsi="Arial" w:cs="Arial"/>
          <w:sz w:val="20"/>
          <w:szCs w:val="20"/>
        </w:rPr>
        <w:t>S</w:t>
      </w:r>
      <w:r w:rsidRPr="00F86D26">
        <w:rPr>
          <w:rFonts w:ascii="Arial" w:hAnsi="Arial" w:cs="Arial"/>
          <w:sz w:val="20"/>
          <w:szCs w:val="20"/>
        </w:rPr>
        <w:t>.</w:t>
      </w:r>
      <w:r w:rsidRPr="00E82352">
        <w:rPr>
          <w:rFonts w:ascii="Arial" w:hAnsi="Arial" w:cs="Arial"/>
          <w:sz w:val="20"/>
          <w:szCs w:val="20"/>
        </w:rPr>
        <w:t>A</w:t>
      </w:r>
      <w:r w:rsidRPr="00F86D26">
        <w:rPr>
          <w:rFonts w:ascii="Arial" w:hAnsi="Arial" w:cs="Arial"/>
          <w:sz w:val="20"/>
          <w:szCs w:val="20"/>
        </w:rPr>
        <w:t xml:space="preserve">., </w:t>
      </w:r>
      <w:r w:rsidRPr="00E82352">
        <w:rPr>
          <w:rFonts w:ascii="Arial" w:hAnsi="Arial" w:cs="Arial"/>
          <w:sz w:val="20"/>
          <w:szCs w:val="20"/>
        </w:rPr>
        <w:t>Kurochkin</w:t>
      </w:r>
      <w:r w:rsidRPr="00F86D26">
        <w:rPr>
          <w:rFonts w:ascii="Arial" w:hAnsi="Arial" w:cs="Arial"/>
          <w:sz w:val="20"/>
          <w:szCs w:val="20"/>
        </w:rPr>
        <w:t xml:space="preserve"> </w:t>
      </w:r>
      <w:r w:rsidRPr="00E82352">
        <w:rPr>
          <w:rFonts w:ascii="Arial" w:hAnsi="Arial" w:cs="Arial"/>
          <w:sz w:val="20"/>
          <w:szCs w:val="20"/>
        </w:rPr>
        <w:t>L</w:t>
      </w:r>
      <w:r w:rsidRPr="00F86D26">
        <w:rPr>
          <w:rFonts w:ascii="Arial" w:hAnsi="Arial" w:cs="Arial"/>
          <w:sz w:val="20"/>
          <w:szCs w:val="20"/>
        </w:rPr>
        <w:t>.</w:t>
      </w:r>
      <w:r w:rsidRPr="00E82352">
        <w:rPr>
          <w:rFonts w:ascii="Arial" w:hAnsi="Arial" w:cs="Arial"/>
          <w:sz w:val="20"/>
          <w:szCs w:val="20"/>
        </w:rPr>
        <w:t>E</w:t>
      </w:r>
      <w:r w:rsidRPr="00F86D2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45508">
        <w:rPr>
          <w:rFonts w:ascii="Arial" w:hAnsi="Arial" w:cs="Arial"/>
          <w:b/>
          <w:sz w:val="20"/>
          <w:szCs w:val="20"/>
        </w:rPr>
        <w:t xml:space="preserve">2018. </w:t>
      </w:r>
      <w:r w:rsidRPr="00E82352">
        <w:rPr>
          <w:rFonts w:ascii="Arial" w:hAnsi="Arial" w:cs="Arial"/>
          <w:sz w:val="20"/>
          <w:szCs w:val="20"/>
        </w:rPr>
        <w:t xml:space="preserve">Arkticheskie vtorzheniya i tendentsii izmeneniya </w:t>
      </w:r>
      <w:r w:rsidRPr="00FF039C">
        <w:rPr>
          <w:rFonts w:ascii="Arial" w:hAnsi="Arial" w:cs="Arial"/>
          <w:sz w:val="20"/>
          <w:szCs w:val="20"/>
        </w:rPr>
        <w:t xml:space="preserve">meteousloviy v okeanicheskikh regionakh umerennogo klimaticheskogo poyasa. In: </w:t>
      </w:r>
      <w:r w:rsidRPr="00FF039C">
        <w:rPr>
          <w:rFonts w:ascii="Arial" w:hAnsi="Arial" w:cs="Arial"/>
          <w:i/>
          <w:sz w:val="20"/>
          <w:szCs w:val="20"/>
        </w:rPr>
        <w:t>Science:</w:t>
      </w:r>
      <w:r w:rsidRPr="00EC7E1E">
        <w:rPr>
          <w:rFonts w:ascii="Arial" w:hAnsi="Arial" w:cs="Arial"/>
          <w:i/>
          <w:sz w:val="20"/>
          <w:szCs w:val="20"/>
        </w:rPr>
        <w:t xml:space="preserve"> discoveries and progress: Proceedings of articles the III International scientific conference. Czech Republic, Karlovy Vary – Russia, Moscow, 2018, April, 28–29</w:t>
      </w:r>
      <w:r w:rsidRPr="00EC7E1E">
        <w:rPr>
          <w:rFonts w:ascii="Arial" w:hAnsi="Arial" w:cs="Arial"/>
          <w:sz w:val="20"/>
          <w:szCs w:val="20"/>
        </w:rPr>
        <w:t>. Karlovy Vary; Kirov, 450–460.</w:t>
      </w:r>
      <w:r w:rsidRPr="005959F8">
        <w:rPr>
          <w:rFonts w:ascii="Arial" w:hAnsi="Arial" w:cs="Arial"/>
          <w:sz w:val="20"/>
          <w:szCs w:val="20"/>
        </w:rPr>
        <w:t xml:space="preserve"> </w:t>
      </w:r>
      <w:r w:rsidRPr="00EC7E1E">
        <w:rPr>
          <w:rFonts w:ascii="Arial" w:hAnsi="Arial" w:cs="Arial"/>
          <w:sz w:val="20"/>
          <w:szCs w:val="20"/>
        </w:rPr>
        <w:t>(</w:t>
      </w:r>
      <w:r w:rsidRPr="00EC7E1E">
        <w:rPr>
          <w:rFonts w:ascii="Arial" w:hAnsi="Arial" w:cs="Arial"/>
          <w:sz w:val="20"/>
          <w:szCs w:val="20"/>
          <w:lang w:val="en-GB"/>
        </w:rPr>
        <w:t>In</w:t>
      </w:r>
      <w:r w:rsidRPr="00EC7E1E">
        <w:rPr>
          <w:rFonts w:ascii="Arial" w:hAnsi="Arial" w:cs="Arial"/>
          <w:sz w:val="20"/>
          <w:szCs w:val="20"/>
        </w:rPr>
        <w:t xml:space="preserve"> </w:t>
      </w:r>
      <w:r w:rsidRPr="00EC7E1E">
        <w:rPr>
          <w:rFonts w:ascii="Arial" w:hAnsi="Arial" w:cs="Arial"/>
          <w:sz w:val="20"/>
          <w:szCs w:val="20"/>
          <w:lang w:val="en-GB"/>
        </w:rPr>
        <w:t>Russ</w:t>
      </w:r>
      <w:r w:rsidRPr="00EC7E1E">
        <w:rPr>
          <w:rFonts w:ascii="Arial" w:hAnsi="Arial" w:cs="Arial"/>
          <w:sz w:val="20"/>
          <w:szCs w:val="20"/>
        </w:rPr>
        <w:t>.).</w:t>
      </w:r>
    </w:p>
    <w:p w:rsidR="00361F72" w:rsidRPr="00882E0A" w:rsidRDefault="00361F72" w:rsidP="008230C6">
      <w:pPr>
        <w:pStyle w:val="ac"/>
        <w:widowControl w:val="0"/>
        <w:numPr>
          <w:ilvl w:val="0"/>
          <w:numId w:val="14"/>
        </w:numPr>
        <w:tabs>
          <w:tab w:val="left" w:pos="0"/>
          <w:tab w:val="left" w:pos="36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 xml:space="preserve">Grebennikova </w:t>
      </w:r>
      <w:r w:rsidRPr="00882E0A">
        <w:rPr>
          <w:rFonts w:ascii="Arial" w:hAnsi="Arial" w:cs="Arial"/>
          <w:sz w:val="20"/>
          <w:szCs w:val="20"/>
          <w:lang w:val="ru-RU"/>
        </w:rPr>
        <w:t>Т</w:t>
      </w:r>
      <w:r w:rsidRPr="00882E0A">
        <w:rPr>
          <w:rFonts w:ascii="Arial" w:hAnsi="Arial" w:cs="Arial"/>
          <w:sz w:val="20"/>
          <w:szCs w:val="20"/>
        </w:rPr>
        <w:t>.</w:t>
      </w:r>
      <w:r w:rsidRPr="00882E0A">
        <w:rPr>
          <w:rFonts w:ascii="Arial" w:hAnsi="Arial" w:cs="Arial"/>
          <w:sz w:val="20"/>
          <w:szCs w:val="20"/>
          <w:lang w:val="ru-RU"/>
        </w:rPr>
        <w:t>А</w:t>
      </w:r>
      <w:r w:rsidRPr="00882E0A">
        <w:rPr>
          <w:rFonts w:ascii="Arial" w:hAnsi="Arial" w:cs="Arial"/>
          <w:sz w:val="20"/>
          <w:szCs w:val="20"/>
        </w:rPr>
        <w:t xml:space="preserve">. </w:t>
      </w:r>
      <w:r w:rsidRPr="00882E0A">
        <w:rPr>
          <w:rFonts w:ascii="Arial" w:hAnsi="Arial" w:cs="Arial"/>
          <w:b/>
          <w:sz w:val="20"/>
          <w:szCs w:val="20"/>
        </w:rPr>
        <w:t>2011.</w:t>
      </w:r>
      <w:r w:rsidRPr="00882E0A">
        <w:rPr>
          <w:rFonts w:ascii="Arial" w:hAnsi="Arial" w:cs="Arial"/>
          <w:sz w:val="20"/>
          <w:szCs w:val="20"/>
        </w:rPr>
        <w:t xml:space="preserve"> Diatom flora of lakes, ponds and streams of Kuril Islands. In: </w:t>
      </w:r>
      <w:r w:rsidRPr="00882E0A">
        <w:rPr>
          <w:rFonts w:ascii="Arial" w:hAnsi="Arial" w:cs="Arial"/>
          <w:i/>
          <w:sz w:val="20"/>
          <w:szCs w:val="20"/>
        </w:rPr>
        <w:t>Diatoms</w:t>
      </w:r>
      <w:r w:rsidRPr="00882E0A">
        <w:rPr>
          <w:rFonts w:ascii="Arial" w:hAnsi="Arial" w:cs="Arial"/>
          <w:sz w:val="20"/>
          <w:szCs w:val="20"/>
        </w:rPr>
        <w:t xml:space="preserve">: </w:t>
      </w:r>
      <w:r w:rsidRPr="00882E0A">
        <w:rPr>
          <w:rFonts w:ascii="Arial" w:hAnsi="Arial" w:cs="Arial"/>
          <w:i/>
          <w:sz w:val="20"/>
          <w:szCs w:val="20"/>
        </w:rPr>
        <w:t>Ecology and Life Cycle.</w:t>
      </w:r>
      <w:r w:rsidRPr="00882E0A">
        <w:rPr>
          <w:rFonts w:ascii="Arial" w:hAnsi="Arial" w:cs="Arial"/>
          <w:sz w:val="20"/>
          <w:szCs w:val="20"/>
        </w:rPr>
        <w:t xml:space="preserve"> New York: Nova Publ., 93–124.</w:t>
      </w:r>
    </w:p>
    <w:p w:rsidR="00361F72" w:rsidRPr="00B61A79" w:rsidRDefault="00361F72" w:rsidP="008230C6">
      <w:pPr>
        <w:pStyle w:val="ac"/>
        <w:numPr>
          <w:ilvl w:val="0"/>
          <w:numId w:val="14"/>
        </w:numPr>
        <w:tabs>
          <w:tab w:val="left" w:pos="1489"/>
          <w:tab w:val="left" w:pos="2623"/>
          <w:tab w:val="left" w:pos="4216"/>
          <w:tab w:val="left" w:pos="5796"/>
          <w:tab w:val="left" w:pos="7104"/>
          <w:tab w:val="left" w:pos="8220"/>
        </w:tabs>
        <w:spacing w:before="0" w:beforeAutospacing="0" w:after="2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Hinrichs K.U., Boetius A.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b/>
          <w:spacing w:val="1"/>
          <w:sz w:val="20"/>
          <w:szCs w:val="20"/>
          <w:shd w:val="clear" w:color="auto" w:fill="FCFCFC"/>
        </w:rPr>
        <w:t>2002.</w:t>
      </w:r>
      <w:r w:rsidRPr="00882E0A">
        <w:rPr>
          <w:rFonts w:ascii="Arial" w:hAnsi="Arial" w:cs="Arial"/>
          <w:b/>
          <w:sz w:val="20"/>
          <w:szCs w:val="20"/>
        </w:rPr>
        <w:t xml:space="preserve"> 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The anaerobic oxidation of methane: new insights in microbial ecology and biogeochemistry.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In: Wefer G., Billett D., Hebbeln D. et al. (eds)</w:t>
      </w:r>
      <w:r w:rsidRPr="00882E0A">
        <w:rPr>
          <w:rStyle w:val="a9"/>
          <w:rFonts w:ascii="Arial" w:eastAsiaTheme="majorEastAsia" w:hAnsi="Arial" w:cs="Arial"/>
          <w:i/>
          <w:spacing w:val="1"/>
          <w:shd w:val="clear" w:color="auto" w:fill="FCFCFC"/>
        </w:rPr>
        <w:t xml:space="preserve"> </w:t>
      </w:r>
      <w:r w:rsidRPr="00882E0A">
        <w:rPr>
          <w:rStyle w:val="a9"/>
          <w:rFonts w:ascii="Arial" w:eastAsiaTheme="majorEastAsia" w:hAnsi="Arial" w:cs="Arial"/>
          <w:i/>
          <w:caps w:val="0"/>
          <w:spacing w:val="1"/>
          <w:shd w:val="clear" w:color="auto" w:fill="FCFCFC"/>
        </w:rPr>
        <w:t>Ocean margin systems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Berlin</w:t>
      </w:r>
      <w:r w:rsidRPr="00B61A79">
        <w:rPr>
          <w:rFonts w:ascii="Arial" w:hAnsi="Arial" w:cs="Arial"/>
          <w:spacing w:val="1"/>
          <w:sz w:val="20"/>
          <w:szCs w:val="20"/>
          <w:shd w:val="clear" w:color="auto" w:fill="FCFCFC"/>
        </w:rPr>
        <w:t xml:space="preserve">, 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Heidelberg</w:t>
      </w:r>
      <w:r w:rsidRPr="00B61A79">
        <w:rPr>
          <w:rFonts w:ascii="Arial" w:hAnsi="Arial" w:cs="Arial"/>
          <w:spacing w:val="1"/>
          <w:sz w:val="20"/>
          <w:szCs w:val="20"/>
          <w:shd w:val="clear" w:color="auto" w:fill="FCFCFC"/>
        </w:rPr>
        <w:t xml:space="preserve">, </w:t>
      </w:r>
      <w:r w:rsidRPr="00882E0A">
        <w:rPr>
          <w:rFonts w:ascii="Arial" w:hAnsi="Arial" w:cs="Arial"/>
          <w:spacing w:val="1"/>
          <w:sz w:val="20"/>
          <w:szCs w:val="20"/>
          <w:shd w:val="clear" w:color="auto" w:fill="FCFCFC"/>
        </w:rPr>
        <w:t>Springer</w:t>
      </w:r>
      <w:r w:rsidRPr="00B61A79">
        <w:rPr>
          <w:rFonts w:ascii="Arial" w:hAnsi="Arial" w:cs="Arial"/>
          <w:spacing w:val="1"/>
          <w:sz w:val="20"/>
          <w:szCs w:val="20"/>
          <w:shd w:val="clear" w:color="auto" w:fill="FCFCFC"/>
        </w:rPr>
        <w:t>,</w:t>
      </w:r>
      <w:r w:rsidRPr="00B61A79">
        <w:rPr>
          <w:rFonts w:ascii="Arial" w:hAnsi="Arial" w:cs="Arial"/>
          <w:sz w:val="20"/>
          <w:szCs w:val="20"/>
        </w:rPr>
        <w:t xml:space="preserve"> </w:t>
      </w:r>
      <w:r w:rsidRPr="00B61A79">
        <w:rPr>
          <w:rFonts w:ascii="Arial" w:hAnsi="Arial" w:cs="Arial"/>
          <w:spacing w:val="1"/>
          <w:sz w:val="20"/>
          <w:szCs w:val="20"/>
          <w:shd w:val="clear" w:color="auto" w:fill="FCFCFC"/>
        </w:rPr>
        <w:t>457–477.</w:t>
      </w:r>
      <w:r w:rsidRPr="00B61A79">
        <w:rPr>
          <w:rFonts w:ascii="Arial" w:hAnsi="Arial" w:cs="Arial"/>
          <w:sz w:val="20"/>
          <w:szCs w:val="20"/>
        </w:rPr>
        <w:t xml:space="preserve"> </w:t>
      </w:r>
    </w:p>
    <w:p w:rsidR="00ED12D8" w:rsidRPr="00882E0A" w:rsidRDefault="00ED12D8" w:rsidP="008230C6">
      <w:pPr>
        <w:numPr>
          <w:ilvl w:val="0"/>
          <w:numId w:val="14"/>
        </w:numPr>
        <w:shd w:val="clear" w:color="auto" w:fill="FFFFFF"/>
        <w:spacing w:before="0" w:beforeAutospacing="0" w:after="20" w:afterAutospacing="0" w:line="276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</w:rPr>
        <w:t xml:space="preserve">Yin X.C., Chen X.Z., Song Z.-P., Yin C. </w:t>
      </w:r>
      <w:r w:rsidRPr="00882E0A">
        <w:rPr>
          <w:rFonts w:ascii="Arial" w:hAnsi="Arial" w:cs="Arial"/>
          <w:b/>
          <w:sz w:val="20"/>
          <w:szCs w:val="20"/>
        </w:rPr>
        <w:t>1995</w:t>
      </w:r>
      <w:r w:rsidRPr="00882E0A">
        <w:rPr>
          <w:rFonts w:ascii="Arial" w:hAnsi="Arial" w:cs="Arial"/>
          <w:sz w:val="20"/>
          <w:szCs w:val="20"/>
        </w:rPr>
        <w:t xml:space="preserve">. A new approach to earthquake prediction: The Load/Unload Response Ratio (LURR) theory. In: </w:t>
      </w:r>
      <w:r w:rsidRPr="00882E0A">
        <w:rPr>
          <w:rFonts w:ascii="Arial" w:hAnsi="Arial" w:cs="Arial"/>
          <w:i/>
          <w:sz w:val="20"/>
          <w:szCs w:val="20"/>
        </w:rPr>
        <w:t>Mechanics problems in geodynamics</w:t>
      </w:r>
      <w:r w:rsidRPr="00882E0A">
        <w:rPr>
          <w:rFonts w:ascii="Arial" w:hAnsi="Arial" w:cs="Arial"/>
          <w:sz w:val="20"/>
          <w:szCs w:val="20"/>
        </w:rPr>
        <w:t>, pt 1: 701–715.</w:t>
      </w:r>
      <w:r w:rsidRPr="00782C27">
        <w:rPr>
          <w:rStyle w:val="af5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7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  <w:u w:val="none"/>
          </w:rPr>
          <w:t>https://doi.org/10.1007/978-3-0348-9065-6_17</w:t>
        </w:r>
      </w:hyperlink>
    </w:p>
    <w:p w:rsidR="007A1E2D" w:rsidRPr="00882E0A" w:rsidRDefault="005E70EE" w:rsidP="00202BD6">
      <w:pPr>
        <w:spacing w:before="200" w:beforeAutospacing="0" w:after="40" w:afterAutospacing="0" w:line="276" w:lineRule="auto"/>
        <w:ind w:firstLine="709"/>
        <w:rPr>
          <w:rFonts w:ascii="Arial" w:hAnsi="Arial" w:cs="Arial"/>
          <w:b/>
        </w:rPr>
      </w:pPr>
      <w:r w:rsidRPr="00882E0A">
        <w:rPr>
          <w:rFonts w:ascii="Arial" w:hAnsi="Arial" w:cs="Arial"/>
          <w:b/>
          <w:lang w:val="ru-RU"/>
        </w:rPr>
        <w:t>Монографическое</w:t>
      </w:r>
      <w:r w:rsidRPr="00882E0A">
        <w:rPr>
          <w:rFonts w:ascii="Arial" w:hAnsi="Arial" w:cs="Arial"/>
          <w:b/>
        </w:rPr>
        <w:t xml:space="preserve"> </w:t>
      </w:r>
      <w:r w:rsidRPr="00882E0A">
        <w:rPr>
          <w:rFonts w:ascii="Arial" w:hAnsi="Arial" w:cs="Arial"/>
          <w:b/>
          <w:lang w:val="ru-RU"/>
        </w:rPr>
        <w:t>издание</w:t>
      </w:r>
      <w:r w:rsidRPr="00882E0A">
        <w:rPr>
          <w:rFonts w:ascii="Arial" w:hAnsi="Arial" w:cs="Arial"/>
          <w:b/>
        </w:rPr>
        <w:t xml:space="preserve"> </w:t>
      </w:r>
    </w:p>
    <w:p w:rsidR="005E70EE" w:rsidRPr="00882E0A" w:rsidRDefault="001F0FA7" w:rsidP="008230C6">
      <w:pPr>
        <w:spacing w:before="0" w:beforeAutospacing="0" w:afterAutospacing="0"/>
        <w:rPr>
          <w:rFonts w:ascii="Arial" w:eastAsia="Times New Roman" w:hAnsi="Arial" w:cs="Arial"/>
          <w:i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В</w:t>
      </w:r>
      <w:r w:rsidR="00AB0EF3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AB0EF3" w:rsidRPr="00882E0A">
        <w:rPr>
          <w:rFonts w:ascii="Arial" w:eastAsia="Times New Roman" w:hAnsi="Arial" w:cs="Arial"/>
          <w:i/>
          <w:sz w:val="20"/>
          <w:szCs w:val="20"/>
          <w:lang w:val="ru-RU"/>
        </w:rPr>
        <w:t>коллективны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х</w:t>
      </w:r>
      <w:r w:rsidR="005E70EE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5E70EE" w:rsidRPr="00882E0A">
        <w:rPr>
          <w:rFonts w:ascii="Arial" w:eastAsia="Times New Roman" w:hAnsi="Arial" w:cs="Arial"/>
          <w:i/>
          <w:sz w:val="20"/>
          <w:szCs w:val="20"/>
          <w:lang w:val="ru-RU"/>
        </w:rPr>
        <w:t>монография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х</w:t>
      </w:r>
      <w:r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C77222" w:rsidRPr="004E563E">
        <w:rPr>
          <w:rFonts w:ascii="Arial" w:eastAsia="Times New Roman" w:hAnsi="Arial" w:cs="Arial"/>
          <w:i/>
          <w:sz w:val="20"/>
          <w:szCs w:val="20"/>
          <w:lang w:val="ru-RU"/>
        </w:rPr>
        <w:t>(</w:t>
      </w:r>
      <w:r w:rsidR="00C77222" w:rsidRPr="00882E0A">
        <w:rPr>
          <w:rFonts w:ascii="Arial" w:eastAsia="Times New Roman" w:hAnsi="Arial" w:cs="Arial"/>
          <w:i/>
          <w:sz w:val="20"/>
          <w:szCs w:val="20"/>
          <w:lang w:val="ru-RU"/>
        </w:rPr>
        <w:t>авторов</w:t>
      </w:r>
      <w:r w:rsidR="00C77222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C77222" w:rsidRPr="00882E0A">
        <w:rPr>
          <w:rFonts w:ascii="Arial" w:eastAsia="Times New Roman" w:hAnsi="Arial" w:cs="Arial"/>
          <w:i/>
          <w:sz w:val="20"/>
          <w:szCs w:val="20"/>
          <w:lang w:val="ru-RU"/>
        </w:rPr>
        <w:t>более</w:t>
      </w:r>
      <w:r w:rsidR="00C77222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4)</w:t>
      </w:r>
      <w:r w:rsidR="008B09B7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, </w:t>
      </w:r>
      <w:r w:rsidR="008B09B7" w:rsidRPr="00882E0A">
        <w:rPr>
          <w:rFonts w:ascii="Arial" w:eastAsia="Times New Roman" w:hAnsi="Arial" w:cs="Arial"/>
          <w:i/>
          <w:sz w:val="20"/>
          <w:szCs w:val="20"/>
          <w:lang w:val="ru-RU"/>
        </w:rPr>
        <w:t>как</w:t>
      </w:r>
      <w:r w:rsidR="008B09B7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8B09B7" w:rsidRPr="00882E0A">
        <w:rPr>
          <w:rFonts w:ascii="Arial" w:eastAsia="Times New Roman" w:hAnsi="Arial" w:cs="Arial"/>
          <w:i/>
          <w:sz w:val="20"/>
          <w:szCs w:val="20"/>
          <w:lang w:val="ru-RU"/>
        </w:rPr>
        <w:t>правило</w:t>
      </w:r>
      <w:r w:rsidR="008B09B7" w:rsidRPr="004E563E">
        <w:rPr>
          <w:rFonts w:ascii="Arial" w:eastAsia="Times New Roman" w:hAnsi="Arial" w:cs="Arial"/>
          <w:i/>
          <w:sz w:val="20"/>
          <w:szCs w:val="20"/>
          <w:lang w:val="ru-RU"/>
        </w:rPr>
        <w:t>,</w:t>
      </w:r>
      <w:r w:rsidR="00C77222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3726E6" w:rsidRPr="00882E0A">
        <w:rPr>
          <w:rFonts w:ascii="Arial" w:eastAsia="Times New Roman" w:hAnsi="Arial" w:cs="Arial"/>
          <w:i/>
          <w:sz w:val="20"/>
          <w:szCs w:val="20"/>
          <w:lang w:val="ru-RU"/>
        </w:rPr>
        <w:t>вместо</w:t>
      </w:r>
      <w:r w:rsidR="003726E6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3726E6" w:rsidRPr="00882E0A">
        <w:rPr>
          <w:rFonts w:ascii="Arial" w:eastAsia="Times New Roman" w:hAnsi="Arial" w:cs="Arial"/>
          <w:i/>
          <w:sz w:val="20"/>
          <w:szCs w:val="20"/>
          <w:lang w:val="ru-RU"/>
        </w:rPr>
        <w:t>авторов</w:t>
      </w:r>
      <w:r w:rsidR="003726E6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указывается</w:t>
      </w:r>
      <w:r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редактор</w:t>
      </w:r>
      <w:r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. </w:t>
      </w:r>
      <w:r w:rsidR="005E14A1" w:rsidRPr="00882E0A">
        <w:rPr>
          <w:rFonts w:ascii="Arial" w:eastAsia="Times New Roman" w:hAnsi="Arial" w:cs="Arial"/>
          <w:i/>
          <w:sz w:val="20"/>
          <w:szCs w:val="20"/>
          <w:lang w:val="ru-RU"/>
        </w:rPr>
        <w:t>По</w:t>
      </w:r>
      <w:r w:rsidR="0039390F" w:rsidRPr="004E563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39390F" w:rsidRPr="00882E0A">
        <w:rPr>
          <w:rFonts w:ascii="Arial" w:eastAsia="Times New Roman" w:hAnsi="Arial" w:cs="Arial"/>
          <w:i/>
          <w:sz w:val="20"/>
          <w:szCs w:val="20"/>
          <w:lang w:val="ru-RU"/>
        </w:rPr>
        <w:t>российски</w:t>
      </w:r>
      <w:r w:rsidR="005E14A1" w:rsidRPr="00882E0A">
        <w:rPr>
          <w:rFonts w:ascii="Arial" w:eastAsia="Times New Roman" w:hAnsi="Arial" w:cs="Arial"/>
          <w:i/>
          <w:sz w:val="20"/>
          <w:szCs w:val="20"/>
          <w:lang w:val="ru-RU"/>
        </w:rPr>
        <w:t>м</w:t>
      </w:r>
      <w:r w:rsidR="0039390F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ГОСТа</w:t>
      </w:r>
      <w:r w:rsidR="005E14A1" w:rsidRPr="00882E0A">
        <w:rPr>
          <w:rFonts w:ascii="Arial" w:eastAsia="Times New Roman" w:hAnsi="Arial" w:cs="Arial"/>
          <w:i/>
          <w:sz w:val="20"/>
          <w:szCs w:val="20"/>
          <w:lang w:val="ru-RU"/>
        </w:rPr>
        <w:t>м</w:t>
      </w:r>
      <w:r w:rsidR="0039390F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7F76B6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не принято ставить редактора в позицию автора, </w:t>
      </w:r>
      <w:r w:rsidR="008B09B7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редактора </w:t>
      </w:r>
      <w:r w:rsidR="002C6CFC" w:rsidRPr="002C6CFC">
        <w:rPr>
          <w:rFonts w:ascii="Arial" w:eastAsia="Times New Roman" w:hAnsi="Arial" w:cs="Arial"/>
          <w:i/>
          <w:sz w:val="20"/>
          <w:szCs w:val="20"/>
          <w:lang w:val="ru-RU"/>
        </w:rPr>
        <w:t xml:space="preserve">обычно </w:t>
      </w:r>
      <w:r w:rsidR="005E14A1" w:rsidRPr="00882E0A">
        <w:rPr>
          <w:rFonts w:ascii="Arial" w:eastAsia="Times New Roman" w:hAnsi="Arial" w:cs="Arial"/>
          <w:i/>
          <w:sz w:val="20"/>
          <w:szCs w:val="20"/>
          <w:lang w:val="ru-RU"/>
        </w:rPr>
        <w:t>указывают</w:t>
      </w:r>
      <w:r w:rsidR="008B09B7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после </w:t>
      </w:r>
      <w:r w:rsidR="002E424C">
        <w:rPr>
          <w:rFonts w:ascii="Arial" w:eastAsia="Times New Roman" w:hAnsi="Arial" w:cs="Arial"/>
          <w:i/>
          <w:sz w:val="20"/>
          <w:szCs w:val="20"/>
          <w:lang w:val="ru-RU"/>
        </w:rPr>
        <w:t>заглавия;</w:t>
      </w:r>
      <w:r w:rsidR="005E14A1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="0039390F" w:rsidRPr="00882E0A">
        <w:rPr>
          <w:rFonts w:ascii="Arial" w:eastAsia="Times New Roman" w:hAnsi="Arial" w:cs="Arial"/>
          <w:i/>
          <w:sz w:val="20"/>
          <w:szCs w:val="20"/>
          <w:lang w:val="ru-RU"/>
        </w:rPr>
        <w:t>книги описываются</w:t>
      </w:r>
      <w:r w:rsidR="007F76B6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под </w:t>
      </w:r>
      <w:r w:rsidR="003726E6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именами </w:t>
      </w:r>
      <w:r w:rsidR="007F76B6" w:rsidRPr="00882E0A">
        <w:rPr>
          <w:rFonts w:ascii="Arial" w:eastAsia="Times New Roman" w:hAnsi="Arial" w:cs="Arial"/>
          <w:i/>
          <w:sz w:val="20"/>
          <w:szCs w:val="20"/>
          <w:lang w:val="ru-RU"/>
        </w:rPr>
        <w:t>автор</w:t>
      </w:r>
      <w:r w:rsidR="003726E6" w:rsidRPr="00882E0A">
        <w:rPr>
          <w:rFonts w:ascii="Arial" w:eastAsia="Times New Roman" w:hAnsi="Arial" w:cs="Arial"/>
          <w:i/>
          <w:sz w:val="20"/>
          <w:szCs w:val="20"/>
          <w:lang w:val="ru-RU"/>
        </w:rPr>
        <w:t>ов</w:t>
      </w:r>
      <w:r w:rsidR="007F76B6"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или под заглавием</w:t>
      </w:r>
      <w:r w:rsidR="005F3776" w:rsidRPr="00882E0A">
        <w:rPr>
          <w:rFonts w:ascii="Arial" w:eastAsia="Times New Roman" w:hAnsi="Arial" w:cs="Arial"/>
          <w:i/>
          <w:sz w:val="20"/>
          <w:szCs w:val="20"/>
          <w:lang w:val="ru-RU"/>
        </w:rPr>
        <w:t>. В </w:t>
      </w:r>
      <w:r w:rsidR="0039390F" w:rsidRPr="00882E0A">
        <w:rPr>
          <w:rFonts w:ascii="Arial" w:eastAsia="Times New Roman" w:hAnsi="Arial" w:cs="Arial"/>
          <w:i/>
          <w:sz w:val="20"/>
          <w:szCs w:val="20"/>
          <w:lang w:val="ru-RU"/>
        </w:rPr>
        <w:t>зарубежных же изданиях коллективные работы описывают, как правило, под именами редакторов.</w:t>
      </w:r>
    </w:p>
    <w:p w:rsidR="003726E6" w:rsidRPr="00882E0A" w:rsidRDefault="003726E6" w:rsidP="00DB2E20">
      <w:pPr>
        <w:spacing w:before="120" w:beforeAutospacing="0" w:after="80" w:afterAutospacing="0" w:line="276" w:lineRule="auto"/>
        <w:ind w:firstLine="709"/>
        <w:rPr>
          <w:rFonts w:ascii="Arial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hAnsi="Arial" w:cs="Arial"/>
          <w:b/>
          <w:sz w:val="20"/>
          <w:szCs w:val="20"/>
          <w:lang w:val="ru-RU"/>
        </w:rPr>
        <w:t>Схема описания</w:t>
      </w:r>
      <w:r w:rsidRPr="00882E0A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color w:val="0070C0"/>
          <w:sz w:val="20"/>
          <w:szCs w:val="20"/>
          <w:lang w:val="ru-RU"/>
        </w:rPr>
        <w:t>[с разделительными знаками]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sz w:val="19"/>
          <w:szCs w:val="19"/>
          <w:lang w:val="ru-RU"/>
        </w:rPr>
        <w:t>Автор А.А., Автор Б.Б., Автор В.В.</w:t>
      </w:r>
      <w:r w:rsidR="007F76B6" w:rsidRPr="008230C6">
        <w:rPr>
          <w:rFonts w:ascii="Arial" w:hAnsi="Arial" w:cs="Arial"/>
          <w:sz w:val="19"/>
          <w:szCs w:val="19"/>
          <w:lang w:val="ru-RU"/>
        </w:rPr>
        <w:t>, Автор Г.Г.</w:t>
      </w:r>
      <w:r w:rsidRPr="008230C6">
        <w:rPr>
          <w:rFonts w:ascii="Arial" w:hAnsi="Arial" w:cs="Arial"/>
          <w:sz w:val="19"/>
          <w:szCs w:val="19"/>
          <w:lang w:val="ru-RU"/>
        </w:rPr>
        <w:t xml:space="preserve"> 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>[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если авторов больше 4, то 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>редактор(ы)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AC309B" w:rsidRPr="008230C6">
        <w:rPr>
          <w:rFonts w:ascii="Arial" w:hAnsi="Arial" w:cs="Arial"/>
          <w:color w:val="0070C0"/>
          <w:sz w:val="19"/>
          <w:szCs w:val="19"/>
        </w:rPr>
        <w:t>c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пометой </w:t>
      </w:r>
      <w:r w:rsidR="00776860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в скобках 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>(</w:t>
      </w:r>
      <w:r w:rsidR="00824CFB" w:rsidRPr="008230C6">
        <w:rPr>
          <w:rFonts w:ascii="Arial" w:hAnsi="Arial" w:cs="Arial"/>
          <w:color w:val="0070C0"/>
          <w:sz w:val="19"/>
          <w:szCs w:val="19"/>
          <w:lang w:val="ru-RU"/>
        </w:rPr>
        <w:t>ред.) = (</w:t>
      </w:r>
      <w:r w:rsidR="00AC309B" w:rsidRPr="008230C6">
        <w:rPr>
          <w:rFonts w:ascii="Arial" w:hAnsi="Arial" w:cs="Arial"/>
          <w:color w:val="0070C0"/>
          <w:sz w:val="19"/>
          <w:szCs w:val="19"/>
        </w:rPr>
        <w:t>ed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>.</w:t>
      </w:r>
      <w:r w:rsidR="00824CFB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), 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>(</w:t>
      </w:r>
      <w:r w:rsidR="00824CFB" w:rsidRPr="008230C6">
        <w:rPr>
          <w:rFonts w:ascii="Arial" w:hAnsi="Arial" w:cs="Arial"/>
          <w:color w:val="0070C0"/>
          <w:sz w:val="19"/>
          <w:szCs w:val="19"/>
        </w:rPr>
        <w:t>ed</w:t>
      </w:r>
      <w:r w:rsidR="00AC309B" w:rsidRPr="008230C6">
        <w:rPr>
          <w:rFonts w:ascii="Arial" w:hAnsi="Arial" w:cs="Arial"/>
          <w:color w:val="0070C0"/>
          <w:sz w:val="19"/>
          <w:szCs w:val="19"/>
        </w:rPr>
        <w:t>s</w:t>
      </w:r>
      <w:r w:rsidR="00AC309B" w:rsidRPr="008230C6">
        <w:rPr>
          <w:rFonts w:ascii="Arial" w:hAnsi="Arial" w:cs="Arial"/>
          <w:color w:val="0070C0"/>
          <w:sz w:val="19"/>
          <w:szCs w:val="19"/>
          <w:lang w:val="ru-RU"/>
        </w:rPr>
        <w:t>)</w:t>
      </w:r>
      <w:r w:rsidR="007F76B6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или Название книги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] 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b/>
          <w:sz w:val="19"/>
          <w:szCs w:val="19"/>
          <w:lang w:val="ru-RU"/>
        </w:rPr>
        <w:t>Год публикации.</w:t>
      </w:r>
      <w:r w:rsidRPr="008230C6">
        <w:rPr>
          <w:rFonts w:ascii="Arial" w:hAnsi="Arial" w:cs="Arial"/>
          <w:sz w:val="19"/>
          <w:szCs w:val="19"/>
          <w:lang w:val="ru-RU"/>
        </w:rPr>
        <w:t xml:space="preserve"> 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>[полужирным шрифтом] [</w:t>
      </w:r>
      <w:r w:rsidR="007F76B6" w:rsidRPr="008230C6">
        <w:rPr>
          <w:rFonts w:ascii="Arial" w:hAnsi="Arial" w:cs="Arial"/>
          <w:color w:val="0070C0"/>
          <w:sz w:val="19"/>
          <w:szCs w:val="19"/>
          <w:lang w:val="ru-RU"/>
        </w:rPr>
        <w:t>точка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] 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color w:val="0070C0"/>
          <w:sz w:val="19"/>
          <w:szCs w:val="19"/>
          <w:lang w:val="ru-RU"/>
        </w:rPr>
      </w:pPr>
      <w:r w:rsidRPr="008230C6">
        <w:rPr>
          <w:rFonts w:ascii="Arial" w:eastAsia="Times New Roman" w:hAnsi="Arial" w:cs="Arial"/>
          <w:bCs/>
          <w:i/>
          <w:sz w:val="19"/>
          <w:szCs w:val="19"/>
          <w:lang w:val="ru-RU"/>
        </w:rPr>
        <w:t>Полное наименование книги</w:t>
      </w:r>
      <w:r w:rsidRPr="008230C6">
        <w:rPr>
          <w:rFonts w:ascii="Arial" w:eastAsia="Times New Roman" w:hAnsi="Arial" w:cs="Arial"/>
          <w:bCs/>
          <w:sz w:val="19"/>
          <w:szCs w:val="19"/>
          <w:lang w:val="ru-RU"/>
        </w:rPr>
        <w:t>.</w:t>
      </w:r>
      <w:r w:rsidRPr="008230C6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 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[курсив] [</w:t>
      </w:r>
      <w:r w:rsidR="007F76B6"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точка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]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="00F72F0F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[Все слова (кроме первого и имен собственных) в </w:t>
      </w:r>
      <w:r w:rsidR="00776860" w:rsidRPr="008230C6">
        <w:rPr>
          <w:rFonts w:ascii="Arial" w:hAnsi="Arial" w:cs="Arial"/>
          <w:color w:val="0070C0"/>
          <w:sz w:val="19"/>
          <w:szCs w:val="19"/>
          <w:lang w:val="ru-RU"/>
        </w:rPr>
        <w:t>заглав</w:t>
      </w:r>
      <w:r w:rsidR="00F72F0F" w:rsidRPr="008230C6">
        <w:rPr>
          <w:rFonts w:ascii="Arial" w:hAnsi="Arial" w:cs="Arial"/>
          <w:color w:val="0070C0"/>
          <w:sz w:val="19"/>
          <w:szCs w:val="19"/>
          <w:lang w:val="ru-RU"/>
        </w:rPr>
        <w:t>и</w:t>
      </w:r>
      <w:r w:rsidR="00776860" w:rsidRPr="008230C6">
        <w:rPr>
          <w:rFonts w:ascii="Arial" w:hAnsi="Arial" w:cs="Arial"/>
          <w:color w:val="0070C0"/>
          <w:sz w:val="19"/>
          <w:szCs w:val="19"/>
          <w:lang w:val="ru-RU"/>
        </w:rPr>
        <w:t>и</w:t>
      </w:r>
      <w:r w:rsidR="00F72F0F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пишутся со строчной (малой) буквы].</w:t>
      </w:r>
    </w:p>
    <w:p w:rsidR="00776860" w:rsidRPr="008230C6" w:rsidRDefault="005F3776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[если описание начинается с заглавия] </w:t>
      </w:r>
      <w:r w:rsidR="00776860" w:rsidRPr="008230C6">
        <w:rPr>
          <w:rFonts w:ascii="Arial" w:hAnsi="Arial" w:cs="Arial"/>
          <w:sz w:val="19"/>
          <w:szCs w:val="19"/>
          <w:lang w:val="ru-RU"/>
        </w:rPr>
        <w:t xml:space="preserve">Автор(ы) или Редактор(ы). 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eastAsia="Times New Roman" w:hAnsi="Arial" w:cs="Arial"/>
          <w:bCs/>
          <w:sz w:val="19"/>
          <w:szCs w:val="19"/>
          <w:lang w:val="ru-RU"/>
        </w:rPr>
      </w:pPr>
      <w:r w:rsidRPr="008230C6">
        <w:rPr>
          <w:rFonts w:ascii="Arial" w:hAnsi="Arial" w:cs="Arial"/>
          <w:sz w:val="19"/>
          <w:szCs w:val="19"/>
          <w:lang w:val="ru-RU"/>
        </w:rPr>
        <w:t xml:space="preserve">Место издания: 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[двоеточие]</w:t>
      </w:r>
    </w:p>
    <w:p w:rsidR="007F76B6" w:rsidRPr="008230C6" w:rsidRDefault="007F76B6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sz w:val="19"/>
          <w:szCs w:val="19"/>
          <w:lang w:val="ru-RU"/>
        </w:rPr>
        <w:t>Издательство</w:t>
      </w:r>
      <w:r w:rsidR="00824CFB" w:rsidRPr="008230C6">
        <w:rPr>
          <w:rFonts w:ascii="Arial" w:hAnsi="Arial" w:cs="Arial"/>
          <w:sz w:val="19"/>
          <w:szCs w:val="19"/>
          <w:lang w:val="ru-RU"/>
        </w:rPr>
        <w:t>,</w:t>
      </w:r>
      <w:r w:rsidRPr="008230C6">
        <w:rPr>
          <w:rFonts w:ascii="Arial" w:eastAsia="Times New Roman" w:hAnsi="Arial" w:cs="Arial"/>
          <w:bCs/>
          <w:i/>
          <w:sz w:val="19"/>
          <w:szCs w:val="19"/>
          <w:lang w:val="ru-RU"/>
        </w:rPr>
        <w:t xml:space="preserve"> </w:t>
      </w:r>
      <w:r w:rsidR="00C77222"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[запятая]</w:t>
      </w:r>
      <w:r w:rsidR="00C77222"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sz w:val="19"/>
          <w:szCs w:val="19"/>
          <w:lang w:val="ru-RU"/>
        </w:rPr>
        <w:t xml:space="preserve">номер тома 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>если есть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]</w:t>
      </w:r>
      <w:r w:rsidRPr="008230C6">
        <w:rPr>
          <w:rFonts w:ascii="Arial" w:hAnsi="Arial" w:cs="Arial"/>
          <w:sz w:val="19"/>
          <w:szCs w:val="19"/>
          <w:lang w:val="ru-RU"/>
        </w:rPr>
        <w:t>,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Pr="008230C6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[запятая]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</w:p>
    <w:p w:rsidR="007F76B6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eastAsia="Times New Roman" w:hAnsi="Arial" w:cs="Arial"/>
          <w:bCs/>
          <w:sz w:val="19"/>
          <w:szCs w:val="19"/>
          <w:lang w:val="ru-RU"/>
        </w:rPr>
        <w:t>общее число страниц в книге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. </w:t>
      </w:r>
      <w:r w:rsidRPr="008230C6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[</w:t>
      </w:r>
      <w:r w:rsidR="007F76B6" w:rsidRPr="008230C6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точка</w:t>
      </w:r>
      <w:r w:rsidRPr="008230C6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]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</w:p>
    <w:p w:rsidR="00C77222" w:rsidRPr="008230C6" w:rsidRDefault="00C77222" w:rsidP="00C42BA0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8230C6">
        <w:rPr>
          <w:rFonts w:ascii="Arial" w:hAnsi="Arial" w:cs="Arial"/>
          <w:color w:val="0070C0"/>
          <w:sz w:val="19"/>
          <w:szCs w:val="19"/>
          <w:lang w:val="ru-RU"/>
        </w:rPr>
        <w:t>[если имеются</w:t>
      </w:r>
      <w:r w:rsidR="007F76B6" w:rsidRPr="008230C6">
        <w:rPr>
          <w:rFonts w:ascii="Arial" w:hAnsi="Arial" w:cs="Arial"/>
          <w:color w:val="0070C0"/>
          <w:sz w:val="19"/>
          <w:szCs w:val="19"/>
          <w:lang w:val="ru-RU"/>
        </w:rPr>
        <w:t>]</w:t>
      </w:r>
      <w:r w:rsidRPr="008230C6">
        <w:rPr>
          <w:rFonts w:ascii="Arial" w:hAnsi="Arial" w:cs="Arial"/>
          <w:color w:val="0070C0"/>
          <w:sz w:val="19"/>
          <w:szCs w:val="19"/>
          <w:lang w:val="ru-RU"/>
        </w:rPr>
        <w:t xml:space="preserve"> </w:t>
      </w:r>
      <w:r w:rsidRPr="008230C6">
        <w:rPr>
          <w:rFonts w:ascii="Arial" w:hAnsi="Arial" w:cs="Arial"/>
          <w:sz w:val="19"/>
          <w:szCs w:val="19"/>
        </w:rPr>
        <w:t>DOI</w:t>
      </w:r>
      <w:r w:rsidRPr="008230C6">
        <w:rPr>
          <w:rFonts w:ascii="Arial" w:hAnsi="Arial" w:cs="Arial"/>
          <w:sz w:val="19"/>
          <w:szCs w:val="19"/>
          <w:lang w:val="ru-RU"/>
        </w:rPr>
        <w:t xml:space="preserve"> в формате </w:t>
      </w:r>
      <w:hyperlink r:id="rId18" w:history="1">
        <w:r w:rsidRPr="008230C6">
          <w:rPr>
            <w:rFonts w:ascii="Arial" w:eastAsia="Times New Roman" w:hAnsi="Arial" w:cs="Arial"/>
            <w:sz w:val="19"/>
            <w:szCs w:val="19"/>
            <w:u w:val="single"/>
          </w:rPr>
          <w:t>https</w:t>
        </w:r>
        <w:r w:rsidRPr="008230C6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://</w:t>
        </w:r>
        <w:r w:rsidRPr="008230C6">
          <w:rPr>
            <w:rFonts w:ascii="Arial" w:eastAsia="Times New Roman" w:hAnsi="Arial" w:cs="Arial"/>
            <w:sz w:val="19"/>
            <w:szCs w:val="19"/>
            <w:u w:val="single"/>
          </w:rPr>
          <w:t>doi</w:t>
        </w:r>
        <w:r w:rsidRPr="008230C6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.</w:t>
        </w:r>
        <w:r w:rsidRPr="008230C6">
          <w:rPr>
            <w:rFonts w:ascii="Arial" w:eastAsia="Times New Roman" w:hAnsi="Arial" w:cs="Arial"/>
            <w:sz w:val="19"/>
            <w:szCs w:val="19"/>
            <w:u w:val="single"/>
          </w:rPr>
          <w:t>org</w:t>
        </w:r>
        <w:r w:rsidRPr="008230C6">
          <w:rPr>
            <w:rFonts w:ascii="Arial" w:eastAsia="Times New Roman" w:hAnsi="Arial" w:cs="Arial"/>
            <w:sz w:val="19"/>
            <w:szCs w:val="19"/>
            <w:u w:val="single"/>
            <w:lang w:val="ru-RU"/>
          </w:rPr>
          <w:t>/</w:t>
        </w:r>
      </w:hyperlink>
      <w:r w:rsidRPr="008230C6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="002B593A" w:rsidRPr="008230C6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>[точку не ставим]</w:t>
      </w:r>
      <w:r w:rsidR="002B593A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 xml:space="preserve"> </w:t>
      </w:r>
      <w:r w:rsidRPr="008230C6">
        <w:rPr>
          <w:rFonts w:ascii="Arial" w:hAnsi="Arial" w:cs="Arial"/>
          <w:sz w:val="19"/>
          <w:szCs w:val="19"/>
          <w:lang w:val="ru-RU"/>
        </w:rPr>
        <w:t xml:space="preserve">или 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</w:rPr>
        <w:t>URI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 (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</w:rPr>
        <w:t>URL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) (дата обращения = 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</w:rPr>
        <w:t>accessed</w:t>
      </w:r>
      <w:r w:rsidRPr="008230C6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>)</w:t>
      </w:r>
      <w:r w:rsidR="002B593A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>.</w:t>
      </w:r>
      <w:r w:rsidR="007F76B6" w:rsidRPr="008230C6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 </w:t>
      </w:r>
    </w:p>
    <w:p w:rsidR="009E1503" w:rsidRPr="00882E0A" w:rsidRDefault="009E1503" w:rsidP="00BA7026">
      <w:p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200" w:beforeAutospacing="0" w:after="80" w:afterAutospacing="0" w:line="276" w:lineRule="auto"/>
        <w:ind w:firstLine="720"/>
        <w:jc w:val="left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 xml:space="preserve">Описание по этой схеме выглядит так: </w:t>
      </w:r>
    </w:p>
    <w:p w:rsidR="00776860" w:rsidRDefault="00776860" w:rsidP="004E2801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 w:eastAsia="ru-RU"/>
        </w:rPr>
      </w:pPr>
      <w:r w:rsidRPr="00882E0A">
        <w:rPr>
          <w:rFonts w:ascii="Arial" w:hAnsi="Arial" w:cs="Arial"/>
          <w:sz w:val="20"/>
          <w:szCs w:val="20"/>
          <w:lang w:val="ru-RU" w:eastAsia="ru-RU"/>
        </w:rPr>
        <w:t xml:space="preserve">Нигматулин Р.И. </w:t>
      </w:r>
      <w:r w:rsidRPr="00882E0A">
        <w:rPr>
          <w:rFonts w:ascii="Arial" w:hAnsi="Arial" w:cs="Arial"/>
          <w:b/>
          <w:sz w:val="20"/>
          <w:szCs w:val="20"/>
          <w:lang w:val="ru-RU" w:eastAsia="ru-RU"/>
        </w:rPr>
        <w:t>1987.</w:t>
      </w:r>
      <w:r w:rsidRPr="00882E0A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  <w:lang w:val="ru-RU" w:eastAsia="ru-RU"/>
        </w:rPr>
        <w:t>Динамика многоразовых сред</w:t>
      </w:r>
      <w:r w:rsidRPr="00882E0A">
        <w:rPr>
          <w:rFonts w:ascii="Arial" w:hAnsi="Arial" w:cs="Arial"/>
          <w:sz w:val="20"/>
          <w:szCs w:val="20"/>
          <w:lang w:val="ru-RU" w:eastAsia="ru-RU"/>
        </w:rPr>
        <w:t>. М.: Наука, ч. 1, 464 с.</w:t>
      </w:r>
    </w:p>
    <w:p w:rsidR="00513062" w:rsidRPr="00513062" w:rsidRDefault="00513062" w:rsidP="004E2801">
      <w:pPr>
        <w:pStyle w:val="ac"/>
        <w:spacing w:before="4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eastAsia="ru-RU"/>
        </w:rPr>
      </w:pPr>
      <w:r w:rsidRPr="00E82352">
        <w:rPr>
          <w:rFonts w:ascii="Arial" w:hAnsi="Arial" w:cs="Arial"/>
          <w:sz w:val="20"/>
          <w:szCs w:val="20"/>
        </w:rPr>
        <w:t xml:space="preserve">Nigmatulin R.I. </w:t>
      </w:r>
      <w:r w:rsidRPr="009B7CAF">
        <w:rPr>
          <w:rFonts w:ascii="Arial" w:hAnsi="Arial" w:cs="Arial"/>
          <w:b/>
          <w:sz w:val="20"/>
          <w:szCs w:val="20"/>
        </w:rPr>
        <w:t>1987</w:t>
      </w:r>
      <w:r w:rsidRPr="00E82352">
        <w:rPr>
          <w:rFonts w:ascii="Arial" w:hAnsi="Arial" w:cs="Arial"/>
          <w:sz w:val="20"/>
          <w:szCs w:val="20"/>
        </w:rPr>
        <w:t xml:space="preserve">. </w:t>
      </w:r>
      <w:r w:rsidRPr="009B7CAF">
        <w:rPr>
          <w:rFonts w:ascii="Arial" w:hAnsi="Arial" w:cs="Arial"/>
          <w:i/>
          <w:sz w:val="20"/>
          <w:szCs w:val="20"/>
        </w:rPr>
        <w:t>Dinamika mnogorazovykh sred</w:t>
      </w:r>
      <w:r w:rsidRPr="00E823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45508">
        <w:rPr>
          <w:rFonts w:ascii="Arial" w:hAnsi="Arial" w:cs="Arial"/>
          <w:sz w:val="20"/>
          <w:szCs w:val="20"/>
          <w:lang w:val="ru-RU"/>
        </w:rPr>
        <w:t>М</w:t>
      </w:r>
      <w:r w:rsidRPr="00245508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c</w:t>
      </w:r>
      <w:r w:rsidRPr="00245508">
        <w:rPr>
          <w:rFonts w:ascii="Arial" w:hAnsi="Arial" w:cs="Arial"/>
          <w:sz w:val="20"/>
          <w:szCs w:val="20"/>
        </w:rPr>
        <w:t>ow</w:t>
      </w:r>
      <w:r w:rsidRPr="0024550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</w:rPr>
        <w:t>Nauka Publ.</w:t>
      </w:r>
      <w:r w:rsidRPr="0024550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lang w:eastAsia="ru-RU"/>
        </w:rPr>
        <w:t>vol</w:t>
      </w:r>
      <w:r w:rsidRPr="009B7CAF">
        <w:rPr>
          <w:rFonts w:ascii="Arial" w:hAnsi="Arial" w:cs="Arial"/>
          <w:sz w:val="20"/>
          <w:szCs w:val="20"/>
          <w:lang w:eastAsia="ru-RU"/>
        </w:rPr>
        <w:t xml:space="preserve">. 1, 464 </w:t>
      </w:r>
      <w:r>
        <w:rPr>
          <w:rFonts w:ascii="Arial" w:hAnsi="Arial" w:cs="Arial"/>
          <w:sz w:val="20"/>
          <w:szCs w:val="20"/>
          <w:lang w:eastAsia="ru-RU"/>
        </w:rPr>
        <w:t>p</w:t>
      </w:r>
      <w:r w:rsidRPr="009B7CAF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B1385">
        <w:rPr>
          <w:rFonts w:ascii="Arial" w:hAnsi="Arial" w:cs="Arial"/>
          <w:sz w:val="20"/>
          <w:szCs w:val="20"/>
        </w:rPr>
        <w:t>(In Russ.).</w:t>
      </w:r>
    </w:p>
    <w:p w:rsidR="00776860" w:rsidRPr="00882E0A" w:rsidRDefault="00776860" w:rsidP="005F3776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ind w:left="714" w:hanging="357"/>
        <w:jc w:val="left"/>
        <w:rPr>
          <w:rFonts w:ascii="Arial" w:hAnsi="Arial" w:cs="Arial"/>
          <w:sz w:val="20"/>
          <w:szCs w:val="20"/>
          <w:lang w:eastAsia="ru-RU"/>
        </w:rPr>
      </w:pPr>
      <w:r w:rsidRPr="00882E0A">
        <w:rPr>
          <w:rFonts w:ascii="Arial" w:hAnsi="Arial" w:cs="Arial"/>
          <w:sz w:val="20"/>
          <w:szCs w:val="20"/>
          <w:lang w:eastAsia="ru-RU"/>
        </w:rPr>
        <w:lastRenderedPageBreak/>
        <w:t xml:space="preserve">Iida K. </w:t>
      </w:r>
      <w:r w:rsidRPr="00882E0A">
        <w:rPr>
          <w:rFonts w:ascii="Arial" w:hAnsi="Arial" w:cs="Arial"/>
          <w:b/>
          <w:sz w:val="20"/>
          <w:szCs w:val="20"/>
          <w:lang w:eastAsia="ru-RU"/>
        </w:rPr>
        <w:t>1984</w:t>
      </w:r>
      <w:r w:rsidRPr="00882E0A">
        <w:rPr>
          <w:rFonts w:ascii="Arial" w:hAnsi="Arial" w:cs="Arial"/>
          <w:sz w:val="20"/>
          <w:szCs w:val="20"/>
          <w:lang w:eastAsia="ru-RU"/>
        </w:rPr>
        <w:t xml:space="preserve">. </w:t>
      </w:r>
      <w:r w:rsidRPr="00882E0A">
        <w:rPr>
          <w:rFonts w:ascii="Arial" w:hAnsi="Arial" w:cs="Arial"/>
          <w:i/>
          <w:sz w:val="20"/>
          <w:szCs w:val="20"/>
          <w:lang w:eastAsia="ru-RU"/>
        </w:rPr>
        <w:t>Catalog of tsunamis in Japan and its neighboring countries</w:t>
      </w:r>
      <w:r w:rsidRPr="00882E0A">
        <w:rPr>
          <w:rFonts w:ascii="Arial" w:hAnsi="Arial" w:cs="Arial"/>
          <w:sz w:val="20"/>
          <w:szCs w:val="20"/>
          <w:lang w:eastAsia="ru-RU"/>
        </w:rPr>
        <w:t>. Toyota: Aichi Institute of Technology, 52 p.</w:t>
      </w:r>
    </w:p>
    <w:p w:rsidR="009E1503" w:rsidRPr="002E424C" w:rsidRDefault="009E1503" w:rsidP="002E424C">
      <w:pPr>
        <w:pStyle w:val="ac"/>
        <w:widowControl w:val="0"/>
        <w:numPr>
          <w:ilvl w:val="0"/>
          <w:numId w:val="14"/>
        </w:numPr>
        <w:tabs>
          <w:tab w:val="left" w:pos="240"/>
          <w:tab w:val="left" w:pos="360"/>
        </w:tabs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iCs/>
          <w:sz w:val="20"/>
          <w:szCs w:val="20"/>
          <w:lang w:val="ru-RU"/>
        </w:rPr>
        <w:t xml:space="preserve">Грачев А.Ф. (ред.) </w:t>
      </w:r>
      <w:r w:rsidRPr="00882E0A">
        <w:rPr>
          <w:rFonts w:ascii="Arial" w:hAnsi="Arial" w:cs="Arial"/>
          <w:b/>
          <w:iCs/>
          <w:sz w:val="20"/>
          <w:szCs w:val="20"/>
          <w:lang w:val="ru-RU"/>
        </w:rPr>
        <w:t>1998</w:t>
      </w:r>
      <w:r w:rsidRPr="00882E0A">
        <w:rPr>
          <w:rFonts w:ascii="Arial" w:hAnsi="Arial" w:cs="Arial"/>
          <w:iCs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i/>
          <w:iCs/>
          <w:sz w:val="20"/>
          <w:szCs w:val="20"/>
          <w:lang w:val="ru-RU"/>
        </w:rPr>
        <w:t>Новейшая тектоника Северной Евразии</w:t>
      </w:r>
      <w:r w:rsidRPr="00882E0A">
        <w:rPr>
          <w:rFonts w:ascii="Arial" w:hAnsi="Arial" w:cs="Arial"/>
          <w:i/>
          <w:sz w:val="20"/>
          <w:szCs w:val="20"/>
          <w:lang w:val="ru-RU"/>
        </w:rPr>
        <w:t>: Объясн. записка к карте новейшей тектоники Сев</w:t>
      </w:r>
      <w:r w:rsidR="002E424C">
        <w:rPr>
          <w:rFonts w:ascii="Arial" w:hAnsi="Arial" w:cs="Arial"/>
          <w:i/>
          <w:sz w:val="20"/>
          <w:szCs w:val="20"/>
          <w:lang w:val="ru-RU"/>
        </w:rPr>
        <w:t>ерной</w:t>
      </w:r>
      <w:r w:rsidRPr="00882E0A">
        <w:rPr>
          <w:rFonts w:ascii="Arial" w:hAnsi="Arial" w:cs="Arial"/>
          <w:i/>
          <w:sz w:val="20"/>
          <w:szCs w:val="20"/>
          <w:lang w:val="ru-RU"/>
        </w:rPr>
        <w:t xml:space="preserve"> Евразии</w:t>
      </w:r>
      <w:r w:rsidRPr="002E424C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  <w:lang w:val="ru-RU"/>
        </w:rPr>
        <w:t>м</w:t>
      </w:r>
      <w:r w:rsidRPr="002E424C">
        <w:rPr>
          <w:rFonts w:ascii="Arial" w:hAnsi="Arial" w:cs="Arial"/>
          <w:i/>
          <w:sz w:val="20"/>
          <w:szCs w:val="20"/>
          <w:lang w:val="ru-RU"/>
        </w:rPr>
        <w:t>-</w:t>
      </w:r>
      <w:r w:rsidRPr="00882E0A">
        <w:rPr>
          <w:rFonts w:ascii="Arial" w:hAnsi="Arial" w:cs="Arial"/>
          <w:i/>
          <w:sz w:val="20"/>
          <w:szCs w:val="20"/>
          <w:lang w:val="ru-RU"/>
        </w:rPr>
        <w:t>ба</w:t>
      </w:r>
      <w:r w:rsidRPr="002E424C">
        <w:rPr>
          <w:rFonts w:ascii="Arial" w:hAnsi="Arial" w:cs="Arial"/>
          <w:i/>
          <w:sz w:val="20"/>
          <w:szCs w:val="20"/>
          <w:lang w:val="ru-RU"/>
        </w:rPr>
        <w:t xml:space="preserve"> 1:5</w:t>
      </w:r>
      <w:r w:rsidRPr="00882E0A">
        <w:rPr>
          <w:rFonts w:ascii="Arial" w:hAnsi="Arial" w:cs="Arial"/>
          <w:i/>
          <w:sz w:val="20"/>
          <w:szCs w:val="20"/>
        </w:rPr>
        <w:t> </w:t>
      </w:r>
      <w:r w:rsidRPr="002E424C">
        <w:rPr>
          <w:rFonts w:ascii="Arial" w:hAnsi="Arial" w:cs="Arial"/>
          <w:i/>
          <w:sz w:val="20"/>
          <w:szCs w:val="20"/>
          <w:lang w:val="ru-RU"/>
        </w:rPr>
        <w:t>000</w:t>
      </w:r>
      <w:r w:rsidRPr="00882E0A">
        <w:rPr>
          <w:rFonts w:ascii="Arial" w:hAnsi="Arial" w:cs="Arial"/>
          <w:i/>
          <w:sz w:val="20"/>
          <w:szCs w:val="20"/>
        </w:rPr>
        <w:t> </w:t>
      </w:r>
      <w:r w:rsidRPr="002E424C">
        <w:rPr>
          <w:rFonts w:ascii="Arial" w:hAnsi="Arial" w:cs="Arial"/>
          <w:i/>
          <w:sz w:val="20"/>
          <w:szCs w:val="20"/>
          <w:lang w:val="ru-RU"/>
        </w:rPr>
        <w:t>000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sz w:val="20"/>
          <w:szCs w:val="20"/>
          <w:lang w:val="ru-RU"/>
        </w:rPr>
        <w:t>М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.: </w:t>
      </w:r>
      <w:r w:rsidRPr="00882E0A">
        <w:rPr>
          <w:rFonts w:ascii="Arial" w:hAnsi="Arial" w:cs="Arial"/>
          <w:sz w:val="20"/>
          <w:szCs w:val="20"/>
          <w:lang w:val="ru-RU"/>
        </w:rPr>
        <w:t>ГЕОС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, 147 </w:t>
      </w:r>
      <w:r w:rsidRPr="00882E0A">
        <w:rPr>
          <w:rFonts w:ascii="Arial" w:hAnsi="Arial" w:cs="Arial"/>
          <w:sz w:val="20"/>
          <w:szCs w:val="20"/>
          <w:lang w:val="ru-RU"/>
        </w:rPr>
        <w:t>с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782C27" w:rsidRPr="00882E0A" w:rsidRDefault="00782C27" w:rsidP="004E2801">
      <w:pPr>
        <w:pStyle w:val="ac"/>
        <w:widowControl w:val="0"/>
        <w:tabs>
          <w:tab w:val="left" w:pos="240"/>
          <w:tab w:val="left" w:pos="360"/>
        </w:tabs>
        <w:spacing w:before="4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Grachev</w:t>
      </w:r>
      <w:r w:rsidRPr="00A10A8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A10A8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</w:rPr>
        <w:t>F</w:t>
      </w:r>
      <w:r w:rsidRPr="00A10A83">
        <w:rPr>
          <w:rFonts w:ascii="Arial" w:hAnsi="Arial" w:cs="Arial"/>
          <w:sz w:val="20"/>
          <w:szCs w:val="20"/>
          <w:lang w:val="ru-RU"/>
        </w:rPr>
        <w:t>. (</w:t>
      </w:r>
      <w:r w:rsidRPr="00E82352">
        <w:rPr>
          <w:rFonts w:ascii="Arial" w:hAnsi="Arial" w:cs="Arial"/>
          <w:sz w:val="20"/>
          <w:szCs w:val="20"/>
        </w:rPr>
        <w:t>ed</w:t>
      </w:r>
      <w:r w:rsidRPr="00A10A83">
        <w:rPr>
          <w:rFonts w:ascii="Arial" w:hAnsi="Arial" w:cs="Arial"/>
          <w:sz w:val="20"/>
          <w:szCs w:val="20"/>
          <w:lang w:val="ru-RU"/>
        </w:rPr>
        <w:t xml:space="preserve">.) </w:t>
      </w:r>
      <w:r w:rsidRPr="00A10A83">
        <w:rPr>
          <w:rFonts w:ascii="Arial" w:hAnsi="Arial" w:cs="Arial"/>
          <w:b/>
          <w:sz w:val="20"/>
          <w:szCs w:val="20"/>
          <w:lang w:val="ru-RU"/>
        </w:rPr>
        <w:t>1998</w:t>
      </w:r>
      <w:r w:rsidRPr="00A10A83">
        <w:rPr>
          <w:rFonts w:ascii="Arial" w:hAnsi="Arial" w:cs="Arial"/>
          <w:sz w:val="20"/>
          <w:szCs w:val="20"/>
          <w:lang w:val="ru-RU"/>
        </w:rPr>
        <w:t xml:space="preserve">. </w:t>
      </w:r>
      <w:r w:rsidRPr="009B7CAF">
        <w:rPr>
          <w:rFonts w:ascii="Arial" w:hAnsi="Arial" w:cs="Arial"/>
          <w:i/>
          <w:sz w:val="20"/>
          <w:szCs w:val="20"/>
        </w:rPr>
        <w:t>Noveyshaya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tektonika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Severnoy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Evrazii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: </w:t>
      </w:r>
      <w:r w:rsidRPr="009B7CAF">
        <w:rPr>
          <w:rFonts w:ascii="Arial" w:hAnsi="Arial" w:cs="Arial"/>
          <w:i/>
          <w:sz w:val="20"/>
          <w:szCs w:val="20"/>
        </w:rPr>
        <w:t>Ob</w:t>
      </w:r>
      <w:r w:rsidRPr="00A10A83">
        <w:rPr>
          <w:rFonts w:ascii="Arial" w:hAnsi="Arial" w:cs="Arial"/>
          <w:i/>
          <w:sz w:val="20"/>
          <w:szCs w:val="20"/>
          <w:lang w:val="ru-RU"/>
        </w:rPr>
        <w:t>"</w:t>
      </w:r>
      <w:r w:rsidRPr="009B7CAF">
        <w:rPr>
          <w:rFonts w:ascii="Arial" w:hAnsi="Arial" w:cs="Arial"/>
          <w:i/>
          <w:sz w:val="20"/>
          <w:szCs w:val="20"/>
        </w:rPr>
        <w:t>yasn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. </w:t>
      </w:r>
      <w:r w:rsidRPr="009B7CAF">
        <w:rPr>
          <w:rFonts w:ascii="Arial" w:hAnsi="Arial" w:cs="Arial"/>
          <w:i/>
          <w:sz w:val="20"/>
          <w:szCs w:val="20"/>
        </w:rPr>
        <w:t>zapiska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k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karte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noveyshey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tektoniki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9B7CAF">
        <w:rPr>
          <w:rFonts w:ascii="Arial" w:hAnsi="Arial" w:cs="Arial"/>
          <w:i/>
          <w:sz w:val="20"/>
          <w:szCs w:val="20"/>
        </w:rPr>
        <w:t>Sev</w:t>
      </w:r>
      <w:r w:rsidR="002E424C">
        <w:rPr>
          <w:rFonts w:ascii="Arial" w:hAnsi="Arial" w:cs="Arial"/>
          <w:i/>
          <w:sz w:val="20"/>
          <w:szCs w:val="20"/>
        </w:rPr>
        <w:t>ernoy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2E424C">
        <w:rPr>
          <w:rFonts w:ascii="Arial" w:hAnsi="Arial" w:cs="Arial"/>
          <w:i/>
          <w:sz w:val="20"/>
          <w:szCs w:val="20"/>
        </w:rPr>
        <w:t>Evrazii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2E424C">
        <w:rPr>
          <w:rFonts w:ascii="Arial" w:hAnsi="Arial" w:cs="Arial"/>
          <w:i/>
          <w:sz w:val="20"/>
          <w:szCs w:val="20"/>
        </w:rPr>
        <w:t>m</w:t>
      </w:r>
      <w:r w:rsidRPr="00A10A83">
        <w:rPr>
          <w:rFonts w:ascii="Arial" w:hAnsi="Arial" w:cs="Arial"/>
          <w:i/>
          <w:sz w:val="20"/>
          <w:szCs w:val="20"/>
          <w:lang w:val="ru-RU"/>
        </w:rPr>
        <w:t>-</w:t>
      </w:r>
      <w:r w:rsidRPr="002E424C">
        <w:rPr>
          <w:rFonts w:ascii="Arial" w:hAnsi="Arial" w:cs="Arial"/>
          <w:i/>
          <w:sz w:val="20"/>
          <w:szCs w:val="20"/>
        </w:rPr>
        <w:t>ba</w:t>
      </w:r>
      <w:r w:rsidRPr="00A10A83">
        <w:rPr>
          <w:rFonts w:ascii="Arial" w:hAnsi="Arial" w:cs="Arial"/>
          <w:i/>
          <w:sz w:val="20"/>
          <w:szCs w:val="20"/>
          <w:lang w:val="ru-RU"/>
        </w:rPr>
        <w:t xml:space="preserve"> 1:5 000</w:t>
      </w:r>
      <w:r w:rsidRPr="002E424C">
        <w:rPr>
          <w:rFonts w:ascii="Arial" w:hAnsi="Arial" w:cs="Arial"/>
          <w:i/>
          <w:sz w:val="20"/>
          <w:szCs w:val="20"/>
        </w:rPr>
        <w:t> </w:t>
      </w:r>
      <w:r w:rsidRPr="00A10A83">
        <w:rPr>
          <w:rFonts w:ascii="Arial" w:hAnsi="Arial" w:cs="Arial"/>
          <w:i/>
          <w:sz w:val="20"/>
          <w:szCs w:val="20"/>
          <w:lang w:val="ru-RU"/>
        </w:rPr>
        <w:t>000</w:t>
      </w:r>
      <w:r w:rsidRPr="00A10A83">
        <w:rPr>
          <w:rFonts w:ascii="Arial" w:hAnsi="Arial" w:cs="Arial"/>
          <w:sz w:val="20"/>
          <w:szCs w:val="20"/>
          <w:lang w:val="ru-RU"/>
        </w:rPr>
        <w:t xml:space="preserve">. </w:t>
      </w:r>
      <w:r w:rsidRPr="00245508">
        <w:rPr>
          <w:rFonts w:ascii="Arial" w:hAnsi="Arial" w:cs="Arial"/>
          <w:sz w:val="20"/>
          <w:szCs w:val="20"/>
          <w:lang w:val="ru-RU"/>
        </w:rPr>
        <w:t>М</w:t>
      </w:r>
      <w:r w:rsidRPr="00245508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c</w:t>
      </w:r>
      <w:r w:rsidRPr="00245508">
        <w:rPr>
          <w:rFonts w:ascii="Arial" w:hAnsi="Arial" w:cs="Arial"/>
          <w:sz w:val="20"/>
          <w:szCs w:val="20"/>
        </w:rPr>
        <w:t>ow</w:t>
      </w:r>
      <w:r w:rsidRPr="00EC7E1E">
        <w:rPr>
          <w:rFonts w:ascii="Arial" w:hAnsi="Arial" w:cs="Arial"/>
          <w:sz w:val="20"/>
          <w:szCs w:val="20"/>
        </w:rPr>
        <w:t xml:space="preserve">: </w:t>
      </w:r>
      <w:r w:rsidRPr="002E424C">
        <w:rPr>
          <w:rFonts w:ascii="Arial" w:hAnsi="Arial" w:cs="Arial"/>
          <w:sz w:val="20"/>
          <w:szCs w:val="20"/>
        </w:rPr>
        <w:t xml:space="preserve">GEOS, </w:t>
      </w:r>
      <w:r w:rsidRPr="00EC7E1E">
        <w:rPr>
          <w:rFonts w:ascii="Arial" w:hAnsi="Arial" w:cs="Arial"/>
          <w:sz w:val="20"/>
          <w:szCs w:val="20"/>
        </w:rPr>
        <w:t xml:space="preserve">147 </w:t>
      </w:r>
      <w:r w:rsidRPr="002E424C">
        <w:rPr>
          <w:rFonts w:ascii="Arial" w:hAnsi="Arial" w:cs="Arial"/>
          <w:sz w:val="20"/>
          <w:szCs w:val="20"/>
        </w:rPr>
        <w:t>p</w:t>
      </w:r>
      <w:r w:rsidRPr="00EC7E1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(In Russ.).</w:t>
      </w:r>
    </w:p>
    <w:p w:rsidR="009E1503" w:rsidRDefault="009E1503" w:rsidP="008230C6">
      <w:pPr>
        <w:widowControl w:val="0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jc w:val="left"/>
        <w:outlineLvl w:val="1"/>
        <w:rPr>
          <w:rFonts w:ascii="Arial" w:hAnsi="Arial" w:cs="Arial"/>
          <w:noProof/>
          <w:sz w:val="20"/>
          <w:szCs w:val="20"/>
          <w:lang w:val="ru-RU" w:eastAsia="zh-TW"/>
        </w:rPr>
      </w:pPr>
      <w:r w:rsidRPr="00882E0A">
        <w:rPr>
          <w:rFonts w:ascii="Arial" w:hAnsi="Arial" w:cs="Arial"/>
          <w:i/>
          <w:sz w:val="20"/>
          <w:szCs w:val="20"/>
          <w:lang w:val="ru-RU"/>
        </w:rPr>
        <w:t>Региональный каталог землетрясений острова Сахалин, 1905–2005 гг.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b/>
          <w:sz w:val="20"/>
          <w:szCs w:val="20"/>
          <w:lang w:val="ru-RU"/>
        </w:rPr>
        <w:t>2006.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Авт: </w:t>
      </w:r>
      <w:r w:rsidRPr="00882E0A">
        <w:rPr>
          <w:rFonts w:ascii="Arial" w:hAnsi="Arial" w:cs="Arial"/>
          <w:iCs/>
          <w:sz w:val="20"/>
          <w:szCs w:val="20"/>
          <w:lang w:val="ru-RU"/>
        </w:rPr>
        <w:t xml:space="preserve">Поплавская Л.Н., Иващенко А.И., Оскорбин Л.С., Нагорных Т.В., Пермикин Ю.Ю., Поплавский А.А., Фокина Т.А., Ким Ч.У., Краева Н.В., Рудик М.И. и др. </w:t>
      </w:r>
      <w:r w:rsidRPr="00882E0A">
        <w:rPr>
          <w:rFonts w:ascii="Arial" w:hAnsi="Arial" w:cs="Arial"/>
          <w:sz w:val="20"/>
          <w:szCs w:val="20"/>
          <w:lang w:val="ru-RU"/>
        </w:rPr>
        <w:t>Южно-Сахалинск: ИМГиГ ДВО РАН, 103 с.</w:t>
      </w:r>
    </w:p>
    <w:p w:rsidR="00BD6D7A" w:rsidRPr="00BD6D7A" w:rsidRDefault="008E267F" w:rsidP="008230C6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ind w:left="0"/>
        <w:contextualSpacing w:val="0"/>
        <w:jc w:val="left"/>
        <w:rPr>
          <w:rFonts w:ascii="Arial" w:eastAsia="TimesNewRomanPS-ItalicMT" w:hAnsi="Arial" w:cs="Arial"/>
          <w:iCs/>
          <w:sz w:val="20"/>
          <w:szCs w:val="20"/>
          <w:lang w:val="ru-RU"/>
        </w:rPr>
      </w:pPr>
      <w:r w:rsidRPr="00BD6D7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Или: </w:t>
      </w:r>
    </w:p>
    <w:p w:rsidR="008E267F" w:rsidRPr="00A10A83" w:rsidRDefault="008E267F" w:rsidP="008E267F">
      <w:pPr>
        <w:widowControl w:val="0"/>
        <w:spacing w:before="0" w:beforeAutospacing="0" w:after="40" w:afterAutospacing="0" w:line="276" w:lineRule="auto"/>
        <w:ind w:left="714"/>
        <w:jc w:val="left"/>
        <w:outlineLvl w:val="1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iCs/>
          <w:sz w:val="20"/>
          <w:szCs w:val="20"/>
          <w:lang w:val="ru-RU"/>
        </w:rPr>
        <w:t>Поплавская Л.Н.</w:t>
      </w:r>
      <w:r>
        <w:rPr>
          <w:rFonts w:ascii="Arial" w:hAnsi="Arial" w:cs="Arial"/>
          <w:iCs/>
          <w:sz w:val="20"/>
          <w:szCs w:val="20"/>
          <w:lang w:val="ru-RU"/>
        </w:rPr>
        <w:t xml:space="preserve"> (ред.) </w:t>
      </w:r>
      <w:r w:rsidRPr="00882E0A">
        <w:rPr>
          <w:rFonts w:ascii="Arial" w:hAnsi="Arial" w:cs="Arial"/>
          <w:b/>
          <w:sz w:val="20"/>
          <w:szCs w:val="20"/>
          <w:lang w:val="ru-RU"/>
        </w:rPr>
        <w:t>2006.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  <w:lang w:val="ru-RU"/>
        </w:rPr>
        <w:t>Региональный каталог землетрясений острова Сахалин, 1905–2005 гг.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Южно</w:t>
      </w:r>
      <w:r w:rsidRPr="00A10A83">
        <w:rPr>
          <w:rFonts w:ascii="Arial" w:hAnsi="Arial" w:cs="Arial"/>
          <w:sz w:val="20"/>
          <w:szCs w:val="20"/>
        </w:rPr>
        <w:t>-</w:t>
      </w:r>
      <w:r w:rsidRPr="00882E0A">
        <w:rPr>
          <w:rFonts w:ascii="Arial" w:hAnsi="Arial" w:cs="Arial"/>
          <w:sz w:val="20"/>
          <w:szCs w:val="20"/>
          <w:lang w:val="ru-RU"/>
        </w:rPr>
        <w:t>Сахалинск</w:t>
      </w:r>
      <w:r w:rsidRPr="00A10A83">
        <w:rPr>
          <w:rFonts w:ascii="Arial" w:hAnsi="Arial" w:cs="Arial"/>
          <w:sz w:val="20"/>
          <w:szCs w:val="20"/>
        </w:rPr>
        <w:t xml:space="preserve">: </w:t>
      </w:r>
      <w:r w:rsidRPr="00882E0A">
        <w:rPr>
          <w:rFonts w:ascii="Arial" w:hAnsi="Arial" w:cs="Arial"/>
          <w:sz w:val="20"/>
          <w:szCs w:val="20"/>
          <w:lang w:val="ru-RU"/>
        </w:rPr>
        <w:t>ИМГиГ</w:t>
      </w:r>
      <w:r w:rsidRPr="00A10A83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>ДВО</w:t>
      </w:r>
      <w:r w:rsidRPr="00A10A83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>РАН</w:t>
      </w:r>
      <w:r w:rsidRPr="00A10A83">
        <w:rPr>
          <w:rFonts w:ascii="Arial" w:hAnsi="Arial" w:cs="Arial"/>
          <w:sz w:val="20"/>
          <w:szCs w:val="20"/>
        </w:rPr>
        <w:t xml:space="preserve">, 103 </w:t>
      </w:r>
      <w:r w:rsidRPr="00882E0A">
        <w:rPr>
          <w:rFonts w:ascii="Arial" w:hAnsi="Arial" w:cs="Arial"/>
          <w:sz w:val="20"/>
          <w:szCs w:val="20"/>
          <w:lang w:val="ru-RU"/>
        </w:rPr>
        <w:t>с</w:t>
      </w:r>
      <w:r w:rsidRPr="00A10A83">
        <w:rPr>
          <w:rFonts w:ascii="Arial" w:hAnsi="Arial" w:cs="Arial"/>
          <w:sz w:val="20"/>
          <w:szCs w:val="20"/>
        </w:rPr>
        <w:t>.</w:t>
      </w:r>
    </w:p>
    <w:p w:rsidR="00513062" w:rsidRPr="00513062" w:rsidRDefault="00513062" w:rsidP="004E2801">
      <w:pPr>
        <w:widowControl w:val="0"/>
        <w:spacing w:before="0" w:beforeAutospacing="0" w:after="40" w:afterAutospacing="0" w:line="276" w:lineRule="auto"/>
        <w:ind w:left="714" w:hanging="357"/>
        <w:jc w:val="left"/>
        <w:outlineLvl w:val="1"/>
        <w:rPr>
          <w:rFonts w:ascii="Arial" w:hAnsi="Arial" w:cs="Arial"/>
          <w:noProof/>
          <w:sz w:val="20"/>
          <w:szCs w:val="20"/>
          <w:lang w:eastAsia="zh-TW"/>
        </w:rPr>
      </w:pPr>
      <w:r w:rsidRPr="008D05E5">
        <w:rPr>
          <w:rFonts w:ascii="Arial" w:hAnsi="Arial" w:cs="Arial"/>
          <w:iCs/>
          <w:sz w:val="20"/>
          <w:szCs w:val="20"/>
        </w:rPr>
        <w:t>Poplavskaya L.N. (ed)</w:t>
      </w:r>
      <w:r w:rsidRPr="008D05E5">
        <w:rPr>
          <w:rFonts w:ascii="Arial" w:hAnsi="Arial" w:cs="Arial"/>
          <w:sz w:val="20"/>
          <w:szCs w:val="20"/>
        </w:rPr>
        <w:t xml:space="preserve"> </w:t>
      </w:r>
      <w:r w:rsidRPr="008D05E5">
        <w:rPr>
          <w:rFonts w:ascii="Arial" w:hAnsi="Arial" w:cs="Arial"/>
          <w:b/>
          <w:sz w:val="20"/>
          <w:szCs w:val="20"/>
        </w:rPr>
        <w:t>2006.</w:t>
      </w:r>
      <w:r w:rsidRPr="008D05E5">
        <w:rPr>
          <w:rFonts w:ascii="Arial" w:hAnsi="Arial" w:cs="Arial"/>
          <w:sz w:val="20"/>
          <w:szCs w:val="20"/>
        </w:rPr>
        <w:t xml:space="preserve"> </w:t>
      </w:r>
      <w:r w:rsidR="002978B9" w:rsidRPr="002978B9">
        <w:rPr>
          <w:rFonts w:ascii="Arial" w:hAnsi="Arial" w:cs="Arial"/>
          <w:sz w:val="20"/>
          <w:szCs w:val="20"/>
        </w:rPr>
        <w:t>[</w:t>
      </w:r>
      <w:r w:rsidR="002978B9" w:rsidRPr="002978B9">
        <w:rPr>
          <w:rFonts w:ascii="Arial" w:hAnsi="Arial" w:cs="Arial"/>
          <w:i/>
          <w:sz w:val="20"/>
          <w:szCs w:val="20"/>
        </w:rPr>
        <w:t>Regional catalogue of Sakhalin Island earthquakes, 1905–2005</w:t>
      </w:r>
      <w:r w:rsidR="002978B9" w:rsidRPr="002978B9">
        <w:rPr>
          <w:rFonts w:ascii="Arial" w:hAnsi="Arial" w:cs="Arial"/>
          <w:sz w:val="20"/>
          <w:szCs w:val="20"/>
        </w:rPr>
        <w:t>]</w:t>
      </w:r>
      <w:r w:rsidR="002978B9" w:rsidRPr="002978B9">
        <w:rPr>
          <w:rFonts w:ascii="Arial" w:hAnsi="Arial" w:cs="Arial"/>
          <w:i/>
          <w:sz w:val="20"/>
          <w:szCs w:val="20"/>
        </w:rPr>
        <w:t>.</w:t>
      </w:r>
      <w:r w:rsidR="002978B9">
        <w:rPr>
          <w:rFonts w:ascii="Arial" w:hAnsi="Arial" w:cs="Arial"/>
          <w:i/>
          <w:sz w:val="20"/>
          <w:szCs w:val="20"/>
        </w:rPr>
        <w:t xml:space="preserve"> </w:t>
      </w:r>
      <w:r w:rsidR="002B593A" w:rsidRPr="008D05E5">
        <w:rPr>
          <w:rFonts w:ascii="Arial" w:hAnsi="Arial" w:cs="Arial"/>
          <w:sz w:val="20"/>
          <w:szCs w:val="20"/>
        </w:rPr>
        <w:t>Y</w:t>
      </w:r>
      <w:r w:rsidRPr="008D05E5">
        <w:rPr>
          <w:rFonts w:ascii="Arial" w:hAnsi="Arial" w:cs="Arial"/>
          <w:sz w:val="20"/>
          <w:szCs w:val="20"/>
        </w:rPr>
        <w:t>uzhno-Sakhalinsk: IMGiG DVO RAN [Yuzhno-Sakhalinsk: IMGG FEB RAS], 103 p. (In Russ.).</w:t>
      </w:r>
    </w:p>
    <w:p w:rsidR="002E424C" w:rsidRPr="007F2A3D" w:rsidRDefault="002E424C" w:rsidP="002E424C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Кочарян Г.Г. </w:t>
      </w:r>
      <w:r w:rsidRPr="00882E0A">
        <w:rPr>
          <w:rFonts w:ascii="Arial" w:hAnsi="Arial" w:cs="Arial"/>
          <w:b/>
          <w:color w:val="000000"/>
          <w:spacing w:val="-6"/>
          <w:sz w:val="20"/>
          <w:szCs w:val="20"/>
          <w:lang w:val="ru-RU"/>
        </w:rPr>
        <w:t>2016.</w:t>
      </w:r>
      <w:r w:rsidRPr="00882E0A">
        <w:rPr>
          <w:rFonts w:ascii="Arial" w:hAnsi="Arial" w:cs="Arial"/>
          <w:color w:val="000000"/>
          <w:spacing w:val="-6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i/>
          <w:sz w:val="20"/>
          <w:szCs w:val="20"/>
          <w:lang w:val="ru-RU"/>
        </w:rPr>
        <w:t>Геомеханика разломов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color w:val="000000"/>
          <w:spacing w:val="-6"/>
          <w:sz w:val="20"/>
          <w:szCs w:val="20"/>
          <w:lang w:val="ru-RU"/>
        </w:rPr>
        <w:t xml:space="preserve">М.: ГЕОС, </w:t>
      </w:r>
      <w:r w:rsidRPr="00882E0A">
        <w:rPr>
          <w:rFonts w:ascii="Arial" w:hAnsi="Arial" w:cs="Arial"/>
          <w:color w:val="000000"/>
          <w:spacing w:val="-6"/>
          <w:sz w:val="20"/>
          <w:szCs w:val="20"/>
        </w:rPr>
        <w:t xml:space="preserve">424 с. </w:t>
      </w:r>
    </w:p>
    <w:p w:rsidR="002E424C" w:rsidRPr="00882E0A" w:rsidRDefault="002E424C" w:rsidP="002E424C">
      <w:pPr>
        <w:pStyle w:val="ac"/>
        <w:spacing w:before="0" w:beforeAutospacing="0" w:after="40" w:afterAutospacing="0" w:line="276" w:lineRule="auto"/>
        <w:ind w:left="1037" w:hanging="357"/>
        <w:jc w:val="left"/>
        <w:rPr>
          <w:rFonts w:ascii="Arial" w:hAnsi="Arial" w:cs="Arial"/>
          <w:sz w:val="20"/>
          <w:szCs w:val="20"/>
          <w:lang w:val="ru-RU"/>
        </w:rPr>
      </w:pPr>
      <w:r w:rsidRPr="009226A0">
        <w:rPr>
          <w:rFonts w:ascii="Arial" w:hAnsi="Arial" w:cs="Arial"/>
          <w:sz w:val="20"/>
          <w:szCs w:val="20"/>
        </w:rPr>
        <w:t>Kocharyan G.G.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882E0A">
        <w:rPr>
          <w:rFonts w:ascii="Arial" w:hAnsi="Arial" w:cs="Arial"/>
          <w:b/>
          <w:sz w:val="20"/>
          <w:szCs w:val="20"/>
        </w:rPr>
        <w:t>2016.</w:t>
      </w:r>
      <w:r w:rsidRPr="00882E0A">
        <w:rPr>
          <w:rFonts w:ascii="Arial" w:hAnsi="Arial" w:cs="Arial"/>
          <w:sz w:val="20"/>
          <w:szCs w:val="20"/>
        </w:rPr>
        <w:t xml:space="preserve"> </w:t>
      </w:r>
      <w:r w:rsidRPr="009226A0">
        <w:rPr>
          <w:rFonts w:ascii="Arial" w:hAnsi="Arial" w:cs="Arial"/>
          <w:i/>
          <w:sz w:val="20"/>
          <w:szCs w:val="20"/>
        </w:rPr>
        <w:t>Geomechanics of faults</w:t>
      </w:r>
      <w:r w:rsidRPr="00882E0A">
        <w:rPr>
          <w:rFonts w:ascii="Arial" w:hAnsi="Arial" w:cs="Arial"/>
          <w:sz w:val="20"/>
          <w:szCs w:val="20"/>
        </w:rPr>
        <w:t xml:space="preserve">. </w:t>
      </w:r>
      <w:r w:rsidRPr="00245508">
        <w:rPr>
          <w:rFonts w:ascii="Arial" w:hAnsi="Arial" w:cs="Arial"/>
          <w:sz w:val="20"/>
          <w:szCs w:val="20"/>
          <w:lang w:val="ru-RU"/>
        </w:rPr>
        <w:t>М</w:t>
      </w:r>
      <w:r w:rsidRPr="00245508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c</w:t>
      </w:r>
      <w:r w:rsidRPr="00245508">
        <w:rPr>
          <w:rFonts w:ascii="Arial" w:hAnsi="Arial" w:cs="Arial"/>
          <w:sz w:val="20"/>
          <w:szCs w:val="20"/>
        </w:rPr>
        <w:t>ow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: </w:t>
      </w:r>
      <w:r w:rsidRPr="002E424C">
        <w:rPr>
          <w:rFonts w:ascii="Arial" w:hAnsi="Arial" w:cs="Arial"/>
          <w:sz w:val="20"/>
          <w:szCs w:val="20"/>
        </w:rPr>
        <w:t>GEOS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, 424 </w:t>
      </w:r>
      <w:r w:rsidRPr="00882E0A">
        <w:rPr>
          <w:rFonts w:ascii="Arial" w:hAnsi="Arial" w:cs="Arial"/>
          <w:sz w:val="20"/>
          <w:szCs w:val="20"/>
        </w:rPr>
        <w:t>p</w:t>
      </w:r>
      <w:r w:rsidRPr="002E424C">
        <w:rPr>
          <w:rFonts w:ascii="Arial" w:hAnsi="Arial" w:cs="Arial"/>
          <w:sz w:val="20"/>
          <w:szCs w:val="20"/>
          <w:lang w:val="ru-RU"/>
        </w:rPr>
        <w:t>. (</w:t>
      </w:r>
      <w:r w:rsidRPr="00FD1A1D">
        <w:rPr>
          <w:rFonts w:ascii="Arial" w:hAnsi="Arial" w:cs="Arial"/>
          <w:sz w:val="20"/>
          <w:szCs w:val="20"/>
          <w:lang w:val="en-GB"/>
        </w:rPr>
        <w:t>In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 </w:t>
      </w:r>
      <w:r w:rsidRPr="00FD1A1D">
        <w:rPr>
          <w:rFonts w:ascii="Arial" w:hAnsi="Arial" w:cs="Arial"/>
          <w:sz w:val="20"/>
          <w:szCs w:val="20"/>
          <w:lang w:val="en-GB"/>
        </w:rPr>
        <w:t>Russ</w:t>
      </w:r>
      <w:r w:rsidRPr="002E424C">
        <w:rPr>
          <w:rFonts w:ascii="Arial" w:hAnsi="Arial" w:cs="Arial"/>
          <w:sz w:val="20"/>
          <w:szCs w:val="20"/>
          <w:lang w:val="ru-RU"/>
        </w:rPr>
        <w:t>.).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2E424C">
        <w:rPr>
          <w:rFonts w:ascii="Arial" w:hAnsi="Arial" w:cs="Arial"/>
          <w:sz w:val="20"/>
          <w:szCs w:val="20"/>
          <w:lang w:val="ru-RU"/>
        </w:rPr>
        <w:t xml:space="preserve">– 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В источнике приведены английские метаданные</w:t>
      </w:r>
      <w:r>
        <w:rPr>
          <w:rFonts w:ascii="Arial" w:eastAsia="Times New Roman" w:hAnsi="Arial" w:cs="Arial"/>
          <w:i/>
          <w:sz w:val="20"/>
          <w:szCs w:val="20"/>
          <w:lang w:val="ru-RU"/>
        </w:rPr>
        <w:t>.</w:t>
      </w:r>
    </w:p>
    <w:p w:rsidR="00DA539E" w:rsidRPr="00882E0A" w:rsidRDefault="00DA539E" w:rsidP="005F3776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i/>
          <w:sz w:val="20"/>
          <w:szCs w:val="20"/>
        </w:rPr>
        <w:t>IPCC: Climate Change 2013 – The Physical Science Basis – Contribution of Working Group I to the Fifth Assessment Report of the Intergovernmental Panel on Climate Change</w:t>
      </w:r>
      <w:r w:rsidRPr="00882E0A">
        <w:rPr>
          <w:rFonts w:ascii="Arial" w:hAnsi="Arial" w:cs="Arial"/>
          <w:sz w:val="20"/>
          <w:szCs w:val="20"/>
        </w:rPr>
        <w:t xml:space="preserve">. </w:t>
      </w:r>
      <w:r w:rsidRPr="00882E0A">
        <w:rPr>
          <w:rFonts w:ascii="Arial" w:hAnsi="Arial" w:cs="Arial"/>
          <w:b/>
          <w:sz w:val="20"/>
          <w:szCs w:val="20"/>
        </w:rPr>
        <w:t>2013.</w:t>
      </w:r>
      <w:r w:rsidRPr="00882E0A">
        <w:rPr>
          <w:rFonts w:ascii="Arial" w:hAnsi="Arial" w:cs="Arial"/>
          <w:sz w:val="20"/>
          <w:szCs w:val="20"/>
        </w:rPr>
        <w:t xml:space="preserve"> Cambridge: Cambridge Univ. Press, 1535 p. URL: </w:t>
      </w:r>
      <w:hyperlink r:id="rId19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https://www.ipcc.ch/report/ar5/wg1/</w:t>
        </w:r>
      </w:hyperlink>
      <w:r w:rsidR="002E424C">
        <w:rPr>
          <w:rFonts w:ascii="Arial" w:hAnsi="Arial" w:cs="Arial"/>
          <w:sz w:val="20"/>
          <w:szCs w:val="20"/>
        </w:rPr>
        <w:t xml:space="preserve"> (accessed 13.11.2019)</w:t>
      </w:r>
      <w:r w:rsidR="002B593A" w:rsidRPr="002B593A">
        <w:rPr>
          <w:rFonts w:ascii="Arial" w:hAnsi="Arial" w:cs="Arial"/>
          <w:sz w:val="20"/>
          <w:szCs w:val="20"/>
        </w:rPr>
        <w:t>.</w:t>
      </w:r>
    </w:p>
    <w:p w:rsidR="00361F72" w:rsidRPr="00882E0A" w:rsidRDefault="001944C5" w:rsidP="00202BD6">
      <w:pPr>
        <w:pStyle w:val="ac"/>
        <w:widowControl w:val="0"/>
        <w:tabs>
          <w:tab w:val="left" w:pos="0"/>
          <w:tab w:val="left" w:pos="360"/>
        </w:tabs>
        <w:spacing w:before="200" w:beforeAutospacing="0" w:after="40" w:afterAutospacing="0" w:line="276" w:lineRule="auto"/>
        <w:ind w:left="0"/>
        <w:contextualSpacing w:val="0"/>
        <w:jc w:val="left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Монография опубликована в</w:t>
      </w:r>
      <w:r w:rsidR="00361F72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 </w:t>
      </w:r>
      <w:r w:rsidR="00202BD6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продолжающемся или </w:t>
      </w:r>
      <w:r w:rsidR="00361F72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сери</w:t>
      </w:r>
      <w:r w:rsidR="00202BD6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 xml:space="preserve">йном </w:t>
      </w:r>
      <w:r w:rsidR="00061F2D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издании</w:t>
      </w:r>
    </w:p>
    <w:p w:rsidR="00DD0E71" w:rsidRPr="00882E0A" w:rsidRDefault="00202BD6" w:rsidP="00DB2E20">
      <w:pPr>
        <w:pStyle w:val="ac"/>
        <w:widowControl w:val="0"/>
        <w:tabs>
          <w:tab w:val="left" w:pos="0"/>
          <w:tab w:val="left" w:pos="360"/>
        </w:tabs>
        <w:spacing w:before="40" w:beforeAutospacing="0" w:after="120" w:afterAutospacing="0" w:line="276" w:lineRule="auto"/>
        <w:ind w:left="0"/>
        <w:contextualSpacing w:val="0"/>
        <w:jc w:val="left"/>
        <w:rPr>
          <w:rFonts w:ascii="Arial" w:eastAsia="Times New Roman" w:hAnsi="Arial" w:cs="Arial"/>
          <w:i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В скобках название серии и номер тома. </w:t>
      </w:r>
      <w:r w:rsidR="00DD0E71" w:rsidRPr="00882E0A">
        <w:rPr>
          <w:rFonts w:ascii="Arial" w:eastAsia="Times New Roman" w:hAnsi="Arial" w:cs="Arial"/>
          <w:i/>
          <w:sz w:val="20"/>
          <w:szCs w:val="20"/>
          <w:lang w:val="ru-RU"/>
        </w:rPr>
        <w:t>Перед номером тома точк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>а с запятой.</w:t>
      </w:r>
    </w:p>
    <w:p w:rsidR="009E1503" w:rsidRDefault="009E1503" w:rsidP="005F3776">
      <w:pPr>
        <w:pStyle w:val="aff"/>
        <w:numPr>
          <w:ilvl w:val="0"/>
          <w:numId w:val="14"/>
        </w:numPr>
        <w:spacing w:after="40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Антипов М.П. </w:t>
      </w:r>
      <w:r w:rsidRPr="00882E0A">
        <w:rPr>
          <w:rFonts w:ascii="Arial" w:hAnsi="Arial" w:cs="Arial"/>
          <w:b/>
          <w:sz w:val="20"/>
          <w:szCs w:val="20"/>
          <w:lang w:val="ru-RU"/>
        </w:rPr>
        <w:t>1987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i/>
          <w:sz w:val="20"/>
          <w:szCs w:val="20"/>
          <w:lang w:val="ru-RU"/>
        </w:rPr>
        <w:t>Тектоника неоген-четвертичного осадочного чехла дна Японского моря</w:t>
      </w:r>
      <w:r w:rsidRPr="00882E0A">
        <w:rPr>
          <w:rFonts w:ascii="Arial" w:hAnsi="Arial" w:cs="Arial"/>
          <w:sz w:val="20"/>
          <w:szCs w:val="20"/>
          <w:lang w:val="ru-RU"/>
        </w:rPr>
        <w:t>. М.: Наука, 86 с. (Труды ГИН; 412).</w:t>
      </w:r>
    </w:p>
    <w:p w:rsidR="00782C27" w:rsidRPr="002E424C" w:rsidRDefault="00782C27" w:rsidP="004E2801">
      <w:pPr>
        <w:pStyle w:val="aff"/>
        <w:spacing w:before="40" w:after="40"/>
        <w:ind w:left="714" w:hanging="357"/>
        <w:rPr>
          <w:rFonts w:ascii="Arial" w:hAnsi="Arial" w:cs="Arial"/>
          <w:sz w:val="20"/>
          <w:szCs w:val="20"/>
          <w:lang w:val="ru-RU"/>
        </w:rPr>
      </w:pPr>
      <w:r w:rsidRPr="00E82352">
        <w:rPr>
          <w:rFonts w:ascii="Arial" w:hAnsi="Arial" w:cs="Arial"/>
          <w:sz w:val="20"/>
          <w:szCs w:val="20"/>
        </w:rPr>
        <w:t xml:space="preserve">Antipov M.P. </w:t>
      </w:r>
      <w:r w:rsidRPr="00284CB5">
        <w:rPr>
          <w:rFonts w:ascii="Arial" w:hAnsi="Arial" w:cs="Arial"/>
          <w:b/>
          <w:sz w:val="20"/>
          <w:szCs w:val="20"/>
        </w:rPr>
        <w:t>1987</w:t>
      </w:r>
      <w:r w:rsidRPr="00284CB5">
        <w:rPr>
          <w:rFonts w:ascii="Arial" w:hAnsi="Arial" w:cs="Arial"/>
          <w:sz w:val="20"/>
          <w:szCs w:val="20"/>
        </w:rPr>
        <w:t xml:space="preserve">. </w:t>
      </w:r>
      <w:r w:rsidRPr="00284CB5">
        <w:rPr>
          <w:rFonts w:ascii="Arial" w:hAnsi="Arial" w:cs="Arial"/>
          <w:i/>
          <w:sz w:val="20"/>
          <w:szCs w:val="20"/>
        </w:rPr>
        <w:t>Tektonika neogen-chetvertichnogo osadochnogo chekhla dna Yaponskogo morya</w:t>
      </w:r>
      <w:r w:rsidRPr="00284CB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Moscow</w:t>
      </w:r>
      <w:r w:rsidRPr="00F86D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Nauka Publ.</w:t>
      </w:r>
      <w:r w:rsidRPr="0024550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84CB5">
        <w:rPr>
          <w:rFonts w:ascii="Arial" w:hAnsi="Arial" w:cs="Arial"/>
          <w:sz w:val="20"/>
          <w:szCs w:val="20"/>
        </w:rPr>
        <w:t xml:space="preserve">86 </w:t>
      </w:r>
      <w:r>
        <w:rPr>
          <w:rFonts w:ascii="Arial" w:hAnsi="Arial" w:cs="Arial"/>
          <w:sz w:val="20"/>
          <w:szCs w:val="20"/>
        </w:rPr>
        <w:t>p</w:t>
      </w:r>
      <w:r w:rsidRPr="00284CB5">
        <w:rPr>
          <w:rFonts w:ascii="Arial" w:hAnsi="Arial" w:cs="Arial"/>
          <w:sz w:val="20"/>
          <w:szCs w:val="20"/>
        </w:rPr>
        <w:t>. (</w:t>
      </w:r>
      <w:r w:rsidRPr="00E82352">
        <w:rPr>
          <w:rFonts w:ascii="Arial" w:hAnsi="Arial" w:cs="Arial"/>
          <w:sz w:val="20"/>
          <w:szCs w:val="20"/>
        </w:rPr>
        <w:t>Trudy GIN</w:t>
      </w:r>
      <w:r w:rsidRPr="00284CB5">
        <w:rPr>
          <w:rFonts w:ascii="Arial" w:hAnsi="Arial" w:cs="Arial"/>
          <w:sz w:val="20"/>
          <w:szCs w:val="20"/>
        </w:rPr>
        <w:t>; 412).</w:t>
      </w:r>
      <w:r w:rsidR="002E424C">
        <w:rPr>
          <w:rFonts w:ascii="Arial" w:hAnsi="Arial" w:cs="Arial"/>
          <w:sz w:val="20"/>
          <w:szCs w:val="20"/>
          <w:lang w:val="ru-RU"/>
        </w:rPr>
        <w:t xml:space="preserve"> </w:t>
      </w:r>
      <w:r w:rsidR="002E424C" w:rsidRPr="00FD1A1D">
        <w:rPr>
          <w:rFonts w:ascii="Arial" w:hAnsi="Arial" w:cs="Arial"/>
          <w:sz w:val="20"/>
          <w:szCs w:val="20"/>
        </w:rPr>
        <w:t>(</w:t>
      </w:r>
      <w:r w:rsidR="002E424C" w:rsidRPr="00FD1A1D">
        <w:rPr>
          <w:rFonts w:ascii="Arial" w:hAnsi="Arial" w:cs="Arial"/>
          <w:sz w:val="20"/>
          <w:szCs w:val="20"/>
          <w:lang w:val="en-GB"/>
        </w:rPr>
        <w:t>In</w:t>
      </w:r>
      <w:r w:rsidR="002E424C" w:rsidRPr="00FD1A1D">
        <w:rPr>
          <w:rFonts w:ascii="Arial" w:hAnsi="Arial" w:cs="Arial"/>
          <w:sz w:val="20"/>
          <w:szCs w:val="20"/>
        </w:rPr>
        <w:t xml:space="preserve"> </w:t>
      </w:r>
      <w:r w:rsidR="002E424C" w:rsidRPr="00FD1A1D">
        <w:rPr>
          <w:rFonts w:ascii="Arial" w:hAnsi="Arial" w:cs="Arial"/>
          <w:sz w:val="20"/>
          <w:szCs w:val="20"/>
          <w:lang w:val="en-GB"/>
        </w:rPr>
        <w:t>Russ</w:t>
      </w:r>
      <w:r w:rsidR="002E424C" w:rsidRPr="00FD1A1D">
        <w:rPr>
          <w:rFonts w:ascii="Arial" w:hAnsi="Arial" w:cs="Arial"/>
          <w:sz w:val="20"/>
          <w:szCs w:val="20"/>
        </w:rPr>
        <w:t>.).</w:t>
      </w:r>
    </w:p>
    <w:p w:rsidR="001944C5" w:rsidRPr="00882E0A" w:rsidRDefault="001944C5" w:rsidP="005F3776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iCs/>
          <w:sz w:val="20"/>
          <w:szCs w:val="20"/>
          <w:lang w:eastAsia="ru-RU"/>
        </w:rPr>
      </w:pPr>
      <w:r w:rsidRPr="00882E0A">
        <w:rPr>
          <w:rFonts w:ascii="Arial" w:hAnsi="Arial" w:cs="Arial"/>
          <w:sz w:val="20"/>
          <w:szCs w:val="20"/>
        </w:rPr>
        <w:t xml:space="preserve">Krammer K., Lange-Bertalot H. </w:t>
      </w:r>
      <w:r w:rsidRPr="00882E0A">
        <w:rPr>
          <w:rFonts w:ascii="Arial" w:hAnsi="Arial" w:cs="Arial"/>
          <w:b/>
          <w:sz w:val="20"/>
          <w:szCs w:val="20"/>
        </w:rPr>
        <w:t xml:space="preserve">1986. </w:t>
      </w:r>
      <w:r w:rsidRPr="00882E0A">
        <w:rPr>
          <w:rFonts w:ascii="Arial" w:hAnsi="Arial" w:cs="Arial"/>
          <w:i/>
          <w:sz w:val="20"/>
          <w:szCs w:val="20"/>
        </w:rPr>
        <w:t>Bacillariophyceae</w:t>
      </w:r>
      <w:r w:rsidRPr="00882E0A">
        <w:rPr>
          <w:rFonts w:ascii="Arial" w:hAnsi="Arial" w:cs="Arial"/>
          <w:sz w:val="20"/>
          <w:szCs w:val="20"/>
        </w:rPr>
        <w:t xml:space="preserve">. Teil 1. </w:t>
      </w:r>
      <w:r w:rsidRPr="00882E0A">
        <w:rPr>
          <w:rFonts w:ascii="Arial" w:hAnsi="Arial" w:cs="Arial"/>
          <w:i/>
          <w:sz w:val="20"/>
          <w:szCs w:val="20"/>
        </w:rPr>
        <w:t>Naviculaceae</w:t>
      </w:r>
      <w:r w:rsidRPr="00882E0A">
        <w:rPr>
          <w:rFonts w:ascii="Arial" w:hAnsi="Arial" w:cs="Arial"/>
          <w:sz w:val="20"/>
          <w:szCs w:val="20"/>
        </w:rPr>
        <w:t>. Jena: Gustav Fischer Verlag, 876 p. (In: Ettl H., Gerloff J., Heynig H., Mollenhauer D. (eds) Süsswasserflora von Mitteleuropa; 2).</w:t>
      </w:r>
    </w:p>
    <w:p w:rsidR="00DA539E" w:rsidRPr="00882E0A" w:rsidRDefault="00DA539E" w:rsidP="005F3776">
      <w:pPr>
        <w:pStyle w:val="ac"/>
        <w:numPr>
          <w:ilvl w:val="0"/>
          <w:numId w:val="14"/>
        </w:numPr>
        <w:tabs>
          <w:tab w:val="left" w:pos="1000"/>
          <w:tab w:val="left" w:pos="1695"/>
          <w:tab w:val="left" w:pos="2575"/>
          <w:tab w:val="left" w:pos="3962"/>
          <w:tab w:val="left" w:pos="4660"/>
          <w:tab w:val="left" w:pos="6062"/>
        </w:tabs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eastAsia="Times New Roman" w:hAnsi="Arial" w:cs="Arial"/>
          <w:sz w:val="20"/>
          <w:szCs w:val="20"/>
        </w:rPr>
      </w:pPr>
      <w:r w:rsidRPr="00882E0A">
        <w:rPr>
          <w:rFonts w:ascii="Arial" w:eastAsia="Symbol" w:hAnsi="Arial" w:cs="Arial"/>
          <w:sz w:val="20"/>
          <w:szCs w:val="20"/>
        </w:rPr>
        <w:t>Max M.D. (ed.)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eastAsia="Symbol" w:hAnsi="Arial" w:cs="Arial"/>
          <w:b/>
          <w:sz w:val="20"/>
          <w:szCs w:val="20"/>
        </w:rPr>
        <w:t>2000</w:t>
      </w:r>
      <w:r w:rsidRPr="00882E0A">
        <w:rPr>
          <w:rFonts w:ascii="Arial" w:eastAsia="Symbol" w:hAnsi="Arial" w:cs="Arial"/>
          <w:sz w:val="20"/>
          <w:szCs w:val="20"/>
        </w:rPr>
        <w:t>.</w:t>
      </w:r>
      <w:r w:rsidRPr="00882E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82E0A">
        <w:rPr>
          <w:rFonts w:ascii="Arial" w:eastAsia="Symbol" w:hAnsi="Arial" w:cs="Arial"/>
          <w:i/>
          <w:sz w:val="20"/>
          <w:szCs w:val="20"/>
        </w:rPr>
        <w:t>Natural gas hydrate</w:t>
      </w:r>
      <w:r w:rsidRPr="00882E0A">
        <w:rPr>
          <w:rFonts w:ascii="Arial" w:eastAsia="Symbol" w:hAnsi="Arial" w:cs="Arial"/>
          <w:sz w:val="20"/>
          <w:szCs w:val="20"/>
        </w:rPr>
        <w:t>.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eastAsia="Symbol" w:hAnsi="Arial" w:cs="Arial"/>
          <w:sz w:val="20"/>
          <w:szCs w:val="20"/>
        </w:rPr>
        <w:t>Dordrecht, Netherlands, Kluwer Acad. Publ.,</w:t>
      </w:r>
      <w:r w:rsidRPr="00882E0A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82E0A">
        <w:rPr>
          <w:rFonts w:ascii="Arial" w:eastAsia="Symbol" w:hAnsi="Arial" w:cs="Arial"/>
          <w:sz w:val="20"/>
          <w:szCs w:val="20"/>
        </w:rPr>
        <w:t>410 p.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eastAsia="Symbol" w:hAnsi="Arial" w:cs="Arial"/>
          <w:sz w:val="20"/>
          <w:szCs w:val="20"/>
        </w:rPr>
        <w:t>(Oceanic and Permafrost Environments; 5).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hyperlink r:id="rId20" w:history="1">
        <w:r w:rsidRPr="00882E0A">
          <w:rPr>
            <w:rStyle w:val="af5"/>
            <w:rFonts w:ascii="Arial" w:eastAsia="Symbol" w:hAnsi="Arial" w:cs="Arial"/>
            <w:color w:val="auto"/>
            <w:sz w:val="20"/>
            <w:szCs w:val="20"/>
          </w:rPr>
          <w:t>https://doi.org/10.1007/978-94-011-4387-5</w:t>
        </w:r>
      </w:hyperlink>
    </w:p>
    <w:p w:rsidR="00733DF1" w:rsidRPr="00BA7026" w:rsidRDefault="00733DF1" w:rsidP="005F3776">
      <w:pPr>
        <w:pStyle w:val="ac"/>
        <w:numPr>
          <w:ilvl w:val="0"/>
          <w:numId w:val="14"/>
        </w:numPr>
        <w:tabs>
          <w:tab w:val="left" w:pos="340"/>
        </w:tabs>
        <w:autoSpaceDE w:val="0"/>
        <w:autoSpaceDN w:val="0"/>
        <w:adjustRightInd w:val="0"/>
        <w:spacing w:before="0" w:beforeAutospacing="0" w:after="40" w:afterAutospacing="0" w:line="276" w:lineRule="auto"/>
        <w:ind w:left="714" w:hanging="357"/>
        <w:contextualSpacing w:val="0"/>
        <w:jc w:val="left"/>
        <w:rPr>
          <w:rFonts w:ascii="Arial" w:hAnsi="Arial" w:cs="Arial"/>
          <w:spacing w:val="-6"/>
          <w:sz w:val="20"/>
          <w:szCs w:val="20"/>
        </w:rPr>
      </w:pPr>
      <w:r w:rsidRPr="00BA7026">
        <w:rPr>
          <w:rFonts w:ascii="Arial" w:hAnsi="Arial" w:cs="Arial"/>
          <w:sz w:val="20"/>
          <w:szCs w:val="20"/>
        </w:rPr>
        <w:t xml:space="preserve">Salby M.L. </w:t>
      </w:r>
      <w:r w:rsidRPr="00BA7026">
        <w:rPr>
          <w:rFonts w:ascii="Arial" w:hAnsi="Arial" w:cs="Arial"/>
          <w:b/>
          <w:sz w:val="20"/>
          <w:szCs w:val="20"/>
        </w:rPr>
        <w:t xml:space="preserve">1996. </w:t>
      </w:r>
      <w:r w:rsidRPr="00313442">
        <w:rPr>
          <w:rFonts w:ascii="Arial" w:hAnsi="Arial" w:cs="Arial"/>
          <w:i/>
          <w:sz w:val="20"/>
          <w:szCs w:val="20"/>
        </w:rPr>
        <w:t xml:space="preserve">Fundamentals of </w:t>
      </w:r>
      <w:r w:rsidR="00AD026D" w:rsidRPr="00313442">
        <w:rPr>
          <w:rFonts w:ascii="Arial" w:hAnsi="Arial" w:cs="Arial"/>
          <w:i/>
          <w:sz w:val="20"/>
          <w:szCs w:val="20"/>
        </w:rPr>
        <w:t>atmospheric physics</w:t>
      </w:r>
      <w:r w:rsidRPr="00BA7026">
        <w:rPr>
          <w:rFonts w:ascii="Arial" w:hAnsi="Arial" w:cs="Arial"/>
          <w:sz w:val="20"/>
          <w:szCs w:val="20"/>
        </w:rPr>
        <w:t>. New York: Acad. Press, 560 p. (International Geophysics Series; 61).</w:t>
      </w:r>
    </w:p>
    <w:p w:rsidR="00DA539E" w:rsidRPr="00882E0A" w:rsidRDefault="00DD0E71" w:rsidP="002A1E09">
      <w:pPr>
        <w:spacing w:before="240" w:beforeAutospacing="0" w:after="120" w:afterAutospacing="0" w:line="276" w:lineRule="auto"/>
        <w:ind w:firstLine="709"/>
        <w:rPr>
          <w:rFonts w:ascii="Arial" w:hAnsi="Arial" w:cs="Arial"/>
          <w:b/>
          <w:lang w:val="ru-RU"/>
        </w:rPr>
      </w:pPr>
      <w:r w:rsidRPr="00882E0A">
        <w:rPr>
          <w:rFonts w:ascii="Arial" w:hAnsi="Arial" w:cs="Arial"/>
          <w:b/>
          <w:lang w:val="ru-RU"/>
        </w:rPr>
        <w:t>Н</w:t>
      </w:r>
      <w:r w:rsidR="00DA539E" w:rsidRPr="00882E0A">
        <w:rPr>
          <w:rFonts w:ascii="Arial" w:hAnsi="Arial" w:cs="Arial"/>
          <w:b/>
          <w:lang w:val="ru-RU"/>
        </w:rPr>
        <w:t>ормативны</w:t>
      </w:r>
      <w:r w:rsidRPr="00882E0A">
        <w:rPr>
          <w:rFonts w:ascii="Arial" w:hAnsi="Arial" w:cs="Arial"/>
          <w:b/>
          <w:lang w:val="ru-RU"/>
        </w:rPr>
        <w:t>е</w:t>
      </w:r>
      <w:r w:rsidR="00DA539E" w:rsidRPr="00882E0A">
        <w:rPr>
          <w:rFonts w:ascii="Arial" w:hAnsi="Arial" w:cs="Arial"/>
          <w:b/>
          <w:lang w:val="ru-RU"/>
        </w:rPr>
        <w:t xml:space="preserve"> документ</w:t>
      </w:r>
      <w:r w:rsidRPr="00882E0A">
        <w:rPr>
          <w:rFonts w:ascii="Arial" w:hAnsi="Arial" w:cs="Arial"/>
          <w:b/>
          <w:lang w:val="ru-RU"/>
        </w:rPr>
        <w:t>ы</w:t>
      </w:r>
    </w:p>
    <w:p w:rsidR="00DD0E71" w:rsidRPr="00882E0A" w:rsidRDefault="00DD0E71" w:rsidP="00DD0E71">
      <w:pPr>
        <w:spacing w:before="0" w:beforeAutospacing="0" w:after="80" w:afterAutospacing="0" w:line="276" w:lineRule="auto"/>
        <w:ind w:firstLine="709"/>
        <w:rPr>
          <w:rFonts w:ascii="Arial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hAnsi="Arial" w:cs="Arial"/>
          <w:b/>
          <w:sz w:val="20"/>
          <w:szCs w:val="20"/>
          <w:lang w:val="ru-RU"/>
        </w:rPr>
        <w:t>Схема описания</w:t>
      </w:r>
      <w:r w:rsidRPr="00882E0A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color w:val="0070C0"/>
          <w:sz w:val="20"/>
          <w:szCs w:val="20"/>
          <w:lang w:val="ru-RU"/>
        </w:rPr>
        <w:t>[с разделительными знаками]</w:t>
      </w:r>
    </w:p>
    <w:p w:rsidR="0096169C" w:rsidRPr="00882E0A" w:rsidRDefault="0096169C" w:rsidP="00C42BA0">
      <w:pPr>
        <w:spacing w:before="0" w:beforeAutospacing="0" w:after="40" w:afterAutospacing="0" w:line="276" w:lineRule="auto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Патент</w:t>
      </w:r>
      <w:r w:rsidR="00E5790E"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ный документ</w:t>
      </w:r>
    </w:p>
    <w:p w:rsidR="00BD2059" w:rsidRPr="0052738E" w:rsidRDefault="00DA539E" w:rsidP="00DB2E20">
      <w:p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80" w:beforeAutospacing="0" w:after="40" w:afterAutospacing="0" w:line="276" w:lineRule="auto"/>
        <w:jc w:val="left"/>
        <w:rPr>
          <w:rFonts w:ascii="Arial" w:eastAsia="Symbo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sz w:val="19"/>
          <w:szCs w:val="19"/>
          <w:lang w:val="ru-RU"/>
        </w:rPr>
        <w:t>Автор(ы) патентной работы.</w:t>
      </w:r>
      <w:r w:rsidRPr="0052738E">
        <w:rPr>
          <w:rFonts w:ascii="Arial" w:eastAsia="Symbol" w:hAnsi="Arial" w:cs="Arial"/>
          <w:sz w:val="19"/>
          <w:szCs w:val="19"/>
          <w:lang w:val="ru-RU"/>
        </w:rPr>
        <w:t xml:space="preserve"> </w:t>
      </w:r>
    </w:p>
    <w:p w:rsidR="00BD2059" w:rsidRPr="0052738E" w:rsidRDefault="00DA539E" w:rsidP="00C42BA0">
      <w:p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40" w:afterAutospacing="0" w:line="276" w:lineRule="auto"/>
        <w:jc w:val="left"/>
        <w:rPr>
          <w:rFonts w:ascii="Arial" w:eastAsia="Symbol" w:hAnsi="Arial" w:cs="Arial"/>
          <w:sz w:val="19"/>
          <w:szCs w:val="19"/>
          <w:lang w:val="ru-RU"/>
        </w:rPr>
      </w:pPr>
      <w:r w:rsidRPr="0052738E">
        <w:rPr>
          <w:rFonts w:ascii="Arial" w:eastAsia="Symbol" w:hAnsi="Arial" w:cs="Arial"/>
          <w:b/>
          <w:sz w:val="19"/>
          <w:szCs w:val="19"/>
          <w:lang w:val="ru-RU"/>
        </w:rPr>
        <w:t>Год опубликования.</w:t>
      </w:r>
      <w:r w:rsidRPr="0052738E">
        <w:rPr>
          <w:rFonts w:ascii="Arial" w:eastAsia="Symbol" w:hAnsi="Arial" w:cs="Arial"/>
          <w:sz w:val="19"/>
          <w:szCs w:val="19"/>
          <w:lang w:val="ru-RU"/>
        </w:rPr>
        <w:t xml:space="preserve"> </w:t>
      </w:r>
      <w:r w:rsidR="00DD0E71" w:rsidRPr="0052738E">
        <w:rPr>
          <w:rFonts w:ascii="Arial" w:hAnsi="Arial" w:cs="Arial"/>
          <w:color w:val="0070C0"/>
          <w:sz w:val="19"/>
          <w:szCs w:val="19"/>
          <w:lang w:val="ru-RU"/>
        </w:rPr>
        <w:t>[полужирным шрифтом] [точка]</w:t>
      </w:r>
    </w:p>
    <w:p w:rsidR="00BD2059" w:rsidRPr="0052738E" w:rsidRDefault="00DA539E" w:rsidP="00C42BA0">
      <w:p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40" w:afterAutospacing="0" w:line="276" w:lineRule="auto"/>
        <w:jc w:val="left"/>
        <w:rPr>
          <w:rFonts w:ascii="Arial" w:eastAsia="Symbo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i/>
          <w:sz w:val="19"/>
          <w:szCs w:val="19"/>
          <w:lang w:val="ru-RU"/>
        </w:rPr>
        <w:t>Название</w:t>
      </w: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: </w:t>
      </w:r>
      <w:r w:rsidR="00DD0E71" w:rsidRPr="0052738E">
        <w:rPr>
          <w:rFonts w:ascii="Arial" w:hAnsi="Arial" w:cs="Arial"/>
          <w:color w:val="0070C0"/>
          <w:sz w:val="19"/>
          <w:szCs w:val="19"/>
          <w:lang w:val="ru-RU"/>
        </w:rPr>
        <w:t>[курсив] [двоеточие]</w:t>
      </w:r>
    </w:p>
    <w:p w:rsidR="00BD2059" w:rsidRPr="0052738E" w:rsidRDefault="00DA539E" w:rsidP="00C42BA0">
      <w:p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40" w:afterAutospacing="0" w:line="276" w:lineRule="auto"/>
        <w:jc w:val="left"/>
        <w:rPr>
          <w:rFonts w:ascii="Arial" w:eastAsia="Symbo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Вид документа </w:t>
      </w:r>
      <w:r w:rsidR="00DD0E71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[с малой буквы] </w:t>
      </w:r>
      <w:r w:rsidRPr="0052738E">
        <w:rPr>
          <w:rFonts w:ascii="Arial" w:eastAsia="Times New Roman" w:hAnsi="Arial" w:cs="Arial"/>
          <w:bCs/>
          <w:sz w:val="19"/>
          <w:szCs w:val="19"/>
          <w:lang w:val="ru-RU"/>
        </w:rPr>
        <w:t xml:space="preserve">и номер. </w:t>
      </w:r>
      <w:r w:rsidR="00DD0E71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[точка] </w:t>
      </w:r>
    </w:p>
    <w:p w:rsidR="00BD2059" w:rsidRPr="0052738E" w:rsidRDefault="00DA539E" w:rsidP="00C42BA0">
      <w:p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40" w:afterAutospacing="0" w:line="276" w:lineRule="auto"/>
        <w:jc w:val="left"/>
        <w:rPr>
          <w:rFonts w:ascii="Arial" w:eastAsia="Symbol" w:hAnsi="Arial" w:cs="Arial"/>
          <w:sz w:val="19"/>
          <w:szCs w:val="19"/>
          <w:lang w:val="ru-RU"/>
        </w:rPr>
      </w:pPr>
      <w:r w:rsidRPr="0052738E">
        <w:rPr>
          <w:rFonts w:ascii="Arial" w:eastAsia="Times New Roman" w:hAnsi="Arial" w:cs="Arial"/>
          <w:bCs/>
          <w:spacing w:val="-4"/>
          <w:sz w:val="19"/>
          <w:szCs w:val="19"/>
          <w:lang w:val="ru-RU"/>
        </w:rPr>
        <w:t xml:space="preserve">Номер заявки; </w:t>
      </w:r>
      <w:r w:rsidR="004A24FF" w:rsidRPr="0052738E">
        <w:rPr>
          <w:rFonts w:ascii="Arial" w:hAnsi="Arial" w:cs="Arial"/>
          <w:color w:val="0070C0"/>
          <w:sz w:val="19"/>
          <w:szCs w:val="19"/>
          <w:lang w:val="ru-RU"/>
        </w:rPr>
        <w:t>[точка</w:t>
      </w:r>
      <w:r w:rsidR="004A24FF" w:rsidRPr="0052738E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 xml:space="preserve"> с запятой</w:t>
      </w:r>
      <w:r w:rsidR="004A24FF" w:rsidRPr="0052738E">
        <w:rPr>
          <w:rFonts w:ascii="Arial" w:hAnsi="Arial" w:cs="Arial"/>
          <w:color w:val="0070C0"/>
          <w:sz w:val="19"/>
          <w:szCs w:val="19"/>
          <w:lang w:val="ru-RU"/>
        </w:rPr>
        <w:t>]</w:t>
      </w:r>
    </w:p>
    <w:p w:rsidR="00DA539E" w:rsidRPr="0052738E" w:rsidRDefault="00DA539E" w:rsidP="004A24FF">
      <w:pPr>
        <w:spacing w:before="0" w:beforeAutospacing="0" w:after="40" w:afterAutospacing="0" w:line="276" w:lineRule="auto"/>
        <w:rPr>
          <w:rFonts w:ascii="Arial" w:hAnsi="Arial" w:cs="Arial"/>
          <w:sz w:val="19"/>
          <w:szCs w:val="19"/>
          <w:lang w:val="ru-RU"/>
        </w:rPr>
      </w:pPr>
      <w:r w:rsidRPr="0052738E">
        <w:rPr>
          <w:rFonts w:ascii="Arial" w:eastAsia="Symbol" w:hAnsi="Arial" w:cs="Arial"/>
          <w:sz w:val="19"/>
          <w:szCs w:val="19"/>
          <w:lang w:val="ru-RU"/>
        </w:rPr>
        <w:t xml:space="preserve">Дата заявки; </w:t>
      </w:r>
      <w:r w:rsidR="004A24FF" w:rsidRPr="0052738E">
        <w:rPr>
          <w:rFonts w:ascii="Arial" w:hAnsi="Arial" w:cs="Arial"/>
          <w:color w:val="0070C0"/>
          <w:sz w:val="19"/>
          <w:szCs w:val="19"/>
          <w:lang w:val="ru-RU"/>
        </w:rPr>
        <w:t>[точка</w:t>
      </w:r>
      <w:r w:rsidR="004A24FF" w:rsidRPr="0052738E">
        <w:rPr>
          <w:rFonts w:ascii="Arial" w:eastAsia="Times New Roman" w:hAnsi="Arial" w:cs="Arial"/>
          <w:bCs/>
          <w:color w:val="0070C0"/>
          <w:spacing w:val="-4"/>
          <w:sz w:val="19"/>
          <w:szCs w:val="19"/>
          <w:lang w:val="ru-RU"/>
        </w:rPr>
        <w:t xml:space="preserve"> с запятой</w:t>
      </w:r>
      <w:r w:rsidR="004A24FF" w:rsidRPr="0052738E">
        <w:rPr>
          <w:rFonts w:ascii="Arial" w:hAnsi="Arial" w:cs="Arial"/>
          <w:color w:val="0070C0"/>
          <w:sz w:val="19"/>
          <w:szCs w:val="19"/>
          <w:lang w:val="ru-RU"/>
        </w:rPr>
        <w:t xml:space="preserve">] </w:t>
      </w:r>
      <w:r w:rsidRPr="0052738E">
        <w:rPr>
          <w:rFonts w:ascii="Arial" w:eastAsia="Symbol" w:hAnsi="Arial" w:cs="Arial"/>
          <w:sz w:val="19"/>
          <w:szCs w:val="19"/>
          <w:lang w:val="ru-RU"/>
        </w:rPr>
        <w:t>Дата публикации</w:t>
      </w:r>
      <w:r w:rsidR="004A24FF" w:rsidRPr="0052738E">
        <w:rPr>
          <w:rFonts w:ascii="Arial" w:eastAsia="Symbol" w:hAnsi="Arial" w:cs="Arial"/>
          <w:sz w:val="19"/>
          <w:szCs w:val="19"/>
          <w:lang w:val="ru-RU"/>
        </w:rPr>
        <w:t>,</w:t>
      </w:r>
      <w:r w:rsidRPr="0052738E">
        <w:rPr>
          <w:rFonts w:ascii="Arial" w:eastAsia="Symbol" w:hAnsi="Arial" w:cs="Arial"/>
          <w:sz w:val="19"/>
          <w:szCs w:val="19"/>
          <w:lang w:val="ru-RU"/>
        </w:rPr>
        <w:t xml:space="preserve"> </w:t>
      </w:r>
      <w:r w:rsidR="004A24FF" w:rsidRPr="0052738E">
        <w:rPr>
          <w:rFonts w:ascii="Arial" w:eastAsia="Times New Roman" w:hAnsi="Arial" w:cs="Arial"/>
          <w:bCs/>
          <w:color w:val="0070C0"/>
          <w:sz w:val="19"/>
          <w:szCs w:val="19"/>
          <w:lang w:val="ru-RU"/>
        </w:rPr>
        <w:t>[запятая]</w:t>
      </w:r>
      <w:r w:rsidRPr="0052738E">
        <w:rPr>
          <w:rFonts w:ascii="Arial" w:eastAsia="Symbol" w:hAnsi="Arial" w:cs="Arial"/>
          <w:sz w:val="19"/>
          <w:szCs w:val="19"/>
          <w:lang w:val="ru-RU"/>
        </w:rPr>
        <w:t xml:space="preserve"> Издание. </w:t>
      </w:r>
      <w:r w:rsidR="004A24FF" w:rsidRPr="0052738E">
        <w:rPr>
          <w:rFonts w:ascii="Arial" w:hAnsi="Arial" w:cs="Arial"/>
          <w:color w:val="0070C0"/>
          <w:sz w:val="19"/>
          <w:szCs w:val="19"/>
          <w:lang w:val="ru-RU"/>
        </w:rPr>
        <w:t>[точка]</w:t>
      </w:r>
    </w:p>
    <w:p w:rsidR="00DA539E" w:rsidRPr="00882E0A" w:rsidRDefault="00BD2059" w:rsidP="00BA7026">
      <w:pPr>
        <w:tabs>
          <w:tab w:val="left" w:pos="1668"/>
          <w:tab w:val="left" w:pos="2976"/>
          <w:tab w:val="left" w:pos="4166"/>
          <w:tab w:val="left" w:pos="5253"/>
          <w:tab w:val="left" w:pos="6170"/>
          <w:tab w:val="left" w:pos="7156"/>
        </w:tabs>
        <w:spacing w:before="160" w:beforeAutospacing="0" w:after="80" w:afterAutospacing="0" w:line="276" w:lineRule="auto"/>
        <w:ind w:firstLine="720"/>
        <w:jc w:val="left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 xml:space="preserve">Описание </w:t>
      </w:r>
      <w:r w:rsidR="00202BD6" w:rsidRPr="00882E0A">
        <w:rPr>
          <w:rFonts w:ascii="Arial" w:eastAsia="Times New Roman" w:hAnsi="Arial" w:cs="Arial"/>
          <w:b/>
          <w:sz w:val="20"/>
          <w:szCs w:val="20"/>
          <w:lang w:val="ru-RU"/>
        </w:rPr>
        <w:t>в списке</w:t>
      </w: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>:</w:t>
      </w:r>
    </w:p>
    <w:p w:rsidR="00DA539E" w:rsidRPr="00882E0A" w:rsidRDefault="00DA539E" w:rsidP="00BA7026">
      <w:pPr>
        <w:pStyle w:val="ac"/>
        <w:numPr>
          <w:ilvl w:val="0"/>
          <w:numId w:val="14"/>
        </w:numPr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contextualSpacing w:val="0"/>
        <w:jc w:val="left"/>
        <w:rPr>
          <w:rFonts w:ascii="Arial" w:eastAsia="TimesNewRomanPSMT" w:hAnsi="Arial" w:cs="Arial"/>
          <w:sz w:val="20"/>
          <w:szCs w:val="20"/>
          <w:lang w:val="ru-RU"/>
        </w:rPr>
      </w:pP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Исакевич В.В., Исакевич Д.В., Грунская Л.В., Фирстов П.П. </w:t>
      </w:r>
      <w:r w:rsidRPr="00882E0A">
        <w:rPr>
          <w:rFonts w:ascii="Arial" w:eastAsia="TimesNewRomanPS-ItalicMT" w:hAnsi="Arial" w:cs="Arial"/>
          <w:b/>
          <w:iCs/>
          <w:sz w:val="20"/>
          <w:szCs w:val="20"/>
          <w:lang w:val="ru-RU"/>
        </w:rPr>
        <w:t>2014.</w:t>
      </w:r>
      <w:r w:rsidRPr="00882E0A">
        <w:rPr>
          <w:rFonts w:ascii="Arial" w:eastAsia="Times New Roman" w:hAnsi="Arial" w:cs="Arial"/>
          <w:b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i/>
          <w:sz w:val="20"/>
          <w:szCs w:val="20"/>
          <w:lang w:val="ru-RU"/>
        </w:rPr>
        <w:t>Сигнализатор изменений главных компонент: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2B593A">
        <w:rPr>
          <w:rFonts w:ascii="Arial" w:eastAsia="TimesNewRomanPSMT" w:hAnsi="Arial" w:cs="Arial"/>
          <w:sz w:val="20"/>
          <w:szCs w:val="20"/>
          <w:lang w:val="ru-RU"/>
        </w:rPr>
        <w:t>патент РФ</w:t>
      </w:r>
      <w:r w:rsidRPr="002B593A">
        <w:rPr>
          <w:rFonts w:ascii="Arial" w:hAnsi="Arial" w:cs="Arial"/>
          <w:sz w:val="20"/>
          <w:szCs w:val="20"/>
          <w:lang w:val="ru-RU"/>
        </w:rPr>
        <w:t xml:space="preserve"> 141416.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№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2013147112;</w:t>
      </w:r>
      <w:r w:rsidRPr="00882E0A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заявл. 22.10.2013;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 xml:space="preserve">опубл. </w:t>
      </w:r>
      <w:hyperlink r:id="rId21" w:tgtFrame="_blank" w:tooltip="Официальная публикация в формате PDF (открывается в отдельном окне)" w:history="1">
        <w:r w:rsidRPr="00882E0A">
          <w:rPr>
            <w:rFonts w:ascii="Arial" w:eastAsia="TimesNewRomanPSMT" w:hAnsi="Arial" w:cs="Arial"/>
            <w:sz w:val="20"/>
            <w:szCs w:val="20"/>
            <w:lang w:val="ru-RU"/>
          </w:rPr>
          <w:t>10.06.2014</w:t>
        </w:r>
      </w:hyperlink>
      <w:r w:rsidRPr="00882E0A">
        <w:rPr>
          <w:rFonts w:ascii="Arial" w:eastAsia="TimesNewRomanPSMT" w:hAnsi="Arial" w:cs="Arial"/>
          <w:sz w:val="20"/>
          <w:szCs w:val="20"/>
          <w:lang w:val="ru-RU"/>
        </w:rPr>
        <w:t xml:space="preserve">, Бюл. № </w:t>
      </w:r>
      <w:hyperlink r:id="rId22" w:tgtFrame="_blank" w:tooltip="Ссылка на бюллетень (открывается в отдельном окне)" w:history="1">
        <w:r w:rsidRPr="00882E0A">
          <w:rPr>
            <w:rFonts w:ascii="Arial" w:eastAsia="TimesNewRomanPSMT" w:hAnsi="Arial" w:cs="Arial"/>
            <w:sz w:val="20"/>
            <w:szCs w:val="20"/>
            <w:lang w:val="ru-RU"/>
          </w:rPr>
          <w:t>16</w:t>
        </w:r>
      </w:hyperlink>
      <w:r w:rsidRPr="00882E0A">
        <w:rPr>
          <w:rFonts w:ascii="Arial" w:eastAsia="TimesNewRomanPSMT" w:hAnsi="Arial" w:cs="Arial"/>
          <w:sz w:val="20"/>
          <w:szCs w:val="20"/>
          <w:lang w:val="ru-RU"/>
        </w:rPr>
        <w:t>.</w:t>
      </w:r>
    </w:p>
    <w:p w:rsidR="00DA539E" w:rsidRPr="00882E0A" w:rsidRDefault="00DA539E" w:rsidP="00BA7026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ind w:left="0"/>
        <w:contextualSpacing w:val="0"/>
        <w:jc w:val="left"/>
        <w:rPr>
          <w:rFonts w:ascii="Arial" w:eastAsia="TimesNewRomanPS-ItalicMT" w:hAnsi="Arial" w:cs="Arial"/>
          <w:iCs/>
          <w:sz w:val="20"/>
          <w:szCs w:val="20"/>
          <w:lang w:val="ru-RU"/>
        </w:rPr>
      </w:pP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>Или:</w:t>
      </w:r>
    </w:p>
    <w:p w:rsidR="00DA539E" w:rsidRPr="00882E0A" w:rsidRDefault="00DA539E" w:rsidP="00BA7026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ind w:left="680"/>
        <w:contextualSpacing w:val="0"/>
        <w:jc w:val="left"/>
        <w:rPr>
          <w:rFonts w:ascii="Arial" w:eastAsia="TimesNewRomanPSMT" w:hAnsi="Arial" w:cs="Arial"/>
          <w:sz w:val="20"/>
          <w:szCs w:val="20"/>
          <w:lang w:val="ru-RU"/>
        </w:rPr>
      </w:pPr>
      <w:r w:rsidRPr="00882E0A">
        <w:rPr>
          <w:rFonts w:ascii="Arial" w:eastAsia="TimesNewRomanPSMT" w:hAnsi="Arial" w:cs="Arial"/>
          <w:i/>
          <w:sz w:val="20"/>
          <w:szCs w:val="20"/>
          <w:lang w:val="ru-RU"/>
        </w:rPr>
        <w:t>Сигнализатор изменений главных компонент: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 </w:t>
      </w:r>
      <w:r w:rsidRPr="002B593A">
        <w:rPr>
          <w:rFonts w:ascii="Arial" w:eastAsia="TimesNewRomanPSMT" w:hAnsi="Arial" w:cs="Arial"/>
          <w:sz w:val="20"/>
          <w:szCs w:val="20"/>
          <w:lang w:val="ru-RU"/>
        </w:rPr>
        <w:t>патент РФ</w:t>
      </w:r>
      <w:r w:rsidRPr="002B593A">
        <w:rPr>
          <w:rFonts w:ascii="Arial" w:hAnsi="Arial" w:cs="Arial"/>
          <w:sz w:val="20"/>
          <w:szCs w:val="20"/>
          <w:lang w:val="ru-RU"/>
        </w:rPr>
        <w:t xml:space="preserve"> 141416.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-ItalicMT" w:hAnsi="Arial" w:cs="Arial"/>
          <w:b/>
          <w:iCs/>
          <w:sz w:val="20"/>
          <w:szCs w:val="20"/>
          <w:lang w:val="ru-RU"/>
        </w:rPr>
        <w:t xml:space="preserve">2014. 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>Авт.:</w:t>
      </w:r>
      <w:r w:rsidRPr="00882E0A">
        <w:rPr>
          <w:rFonts w:ascii="Arial" w:eastAsia="TimesNewRomanPS-ItalicMT" w:hAnsi="Arial" w:cs="Arial"/>
          <w:b/>
          <w:iCs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>Исакевич В.В., Исакевич Д.В., Грунская Л.В., Фирстов П.П.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№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2013147112;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заявл. 22.10.2013;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 xml:space="preserve">опубл. </w:t>
      </w:r>
      <w:hyperlink r:id="rId23" w:tgtFrame="_blank" w:tooltip="Официальная публикация в формате PDF (открывается в отдельном окне)" w:history="1">
        <w:r w:rsidRPr="00882E0A">
          <w:rPr>
            <w:rFonts w:ascii="Arial" w:eastAsia="TimesNewRomanPSMT" w:hAnsi="Arial" w:cs="Arial"/>
            <w:sz w:val="20"/>
            <w:szCs w:val="20"/>
            <w:lang w:val="ru-RU"/>
          </w:rPr>
          <w:t>10.06.2014</w:t>
        </w:r>
      </w:hyperlink>
      <w:r w:rsidRPr="00882E0A">
        <w:rPr>
          <w:rFonts w:ascii="Arial" w:eastAsia="TimesNewRomanPSMT" w:hAnsi="Arial" w:cs="Arial"/>
          <w:sz w:val="20"/>
          <w:szCs w:val="20"/>
          <w:lang w:val="ru-RU"/>
        </w:rPr>
        <w:t xml:space="preserve">, Бюл. № </w:t>
      </w:r>
      <w:hyperlink r:id="rId24" w:tgtFrame="_blank" w:tooltip="Ссылка на бюллетень (открывается в отдельном окне)" w:history="1">
        <w:r w:rsidRPr="00882E0A">
          <w:rPr>
            <w:rFonts w:ascii="Arial" w:eastAsia="TimesNewRomanPSMT" w:hAnsi="Arial" w:cs="Arial"/>
            <w:sz w:val="20"/>
            <w:szCs w:val="20"/>
            <w:lang w:val="ru-RU"/>
          </w:rPr>
          <w:t>16</w:t>
        </w:r>
      </w:hyperlink>
      <w:r w:rsidRPr="00882E0A">
        <w:rPr>
          <w:rFonts w:ascii="Arial" w:eastAsia="TimesNewRomanPSMT" w:hAnsi="Arial" w:cs="Arial"/>
          <w:sz w:val="20"/>
          <w:szCs w:val="20"/>
          <w:lang w:val="ru-RU"/>
        </w:rPr>
        <w:t>.</w:t>
      </w:r>
    </w:p>
    <w:p w:rsidR="00DA539E" w:rsidRPr="00882E0A" w:rsidRDefault="00DA539E" w:rsidP="00BA7026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ind w:left="0"/>
        <w:contextualSpacing w:val="0"/>
        <w:jc w:val="left"/>
        <w:rPr>
          <w:rFonts w:ascii="Arial" w:eastAsia="TimesNewRomanPSMT" w:hAnsi="Arial" w:cs="Arial"/>
          <w:i/>
          <w:sz w:val="20"/>
          <w:szCs w:val="20"/>
          <w:lang w:val="ru-RU"/>
        </w:rPr>
      </w:pPr>
      <w:r w:rsidRPr="00882E0A">
        <w:rPr>
          <w:rFonts w:ascii="Arial" w:eastAsia="TimesNewRomanPSMT" w:hAnsi="Arial" w:cs="Arial"/>
          <w:i/>
          <w:sz w:val="20"/>
          <w:szCs w:val="20"/>
          <w:lang w:val="ru-RU"/>
        </w:rPr>
        <w:lastRenderedPageBreak/>
        <w:t>Или:</w:t>
      </w:r>
    </w:p>
    <w:p w:rsidR="00DA539E" w:rsidRPr="00A10A83" w:rsidRDefault="00DA539E" w:rsidP="00BA7026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0" w:beforeAutospacing="0" w:after="0" w:afterAutospacing="0" w:line="276" w:lineRule="auto"/>
        <w:ind w:left="680"/>
        <w:contextualSpacing w:val="0"/>
        <w:jc w:val="left"/>
        <w:rPr>
          <w:rFonts w:ascii="Arial" w:eastAsia="TimesNewRomanPSMT" w:hAnsi="Arial" w:cs="Arial"/>
          <w:sz w:val="20"/>
          <w:szCs w:val="20"/>
        </w:rPr>
      </w:pPr>
      <w:r w:rsidRPr="00FD1A1D">
        <w:rPr>
          <w:rFonts w:ascii="Arial" w:eastAsia="TimesNewRomanPSMT" w:hAnsi="Arial" w:cs="Arial"/>
          <w:sz w:val="20"/>
          <w:szCs w:val="20"/>
          <w:lang w:val="ru-RU"/>
        </w:rPr>
        <w:t>Патент РФ</w:t>
      </w:r>
      <w:r w:rsidRPr="00FD1A1D">
        <w:rPr>
          <w:rFonts w:ascii="Arial" w:hAnsi="Arial" w:cs="Arial"/>
          <w:sz w:val="20"/>
          <w:szCs w:val="20"/>
          <w:lang w:val="ru-RU"/>
        </w:rPr>
        <w:t xml:space="preserve"> 141416.</w:t>
      </w:r>
      <w:r w:rsidRPr="00882E0A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i/>
          <w:sz w:val="20"/>
          <w:szCs w:val="20"/>
          <w:lang w:val="ru-RU"/>
        </w:rPr>
        <w:t>Сигнализатор изменений главных компонент.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-ItalicMT" w:hAnsi="Arial" w:cs="Arial"/>
          <w:b/>
          <w:iCs/>
          <w:sz w:val="20"/>
          <w:szCs w:val="20"/>
          <w:lang w:val="ru-RU"/>
        </w:rPr>
        <w:t>2014.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Авт.: 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Исакевич В.В., Исакевич Д.В., Грунская Л.В., Фирстов П.П.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№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2013147112;</w:t>
      </w:r>
      <w:r w:rsidRPr="00882E0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 xml:space="preserve">заявл. </w:t>
      </w:r>
      <w:r w:rsidRPr="00A10A83">
        <w:rPr>
          <w:rFonts w:ascii="Arial" w:eastAsia="TimesNewRomanPSMT" w:hAnsi="Arial" w:cs="Arial"/>
          <w:sz w:val="20"/>
          <w:szCs w:val="20"/>
        </w:rPr>
        <w:t>22.10.2013;</w:t>
      </w:r>
      <w:r w:rsidRPr="00A10A83">
        <w:rPr>
          <w:rFonts w:ascii="Arial" w:eastAsia="Times New Roman" w:hAnsi="Arial" w:cs="Arial"/>
          <w:sz w:val="20"/>
          <w:szCs w:val="20"/>
        </w:rPr>
        <w:t xml:space="preserve">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опубл</w:t>
      </w:r>
      <w:r w:rsidRPr="00A10A83">
        <w:rPr>
          <w:rFonts w:ascii="Arial" w:eastAsia="TimesNewRomanPSMT" w:hAnsi="Arial" w:cs="Arial"/>
          <w:sz w:val="20"/>
          <w:szCs w:val="20"/>
        </w:rPr>
        <w:t xml:space="preserve">. </w:t>
      </w:r>
      <w:hyperlink r:id="rId25" w:tgtFrame="_blank" w:tooltip="Официальная публикация в формате PDF (открывается в отдельном окне)" w:history="1">
        <w:r w:rsidRPr="00A10A83">
          <w:rPr>
            <w:rFonts w:ascii="Arial" w:eastAsia="TimesNewRomanPSMT" w:hAnsi="Arial" w:cs="Arial"/>
            <w:sz w:val="20"/>
            <w:szCs w:val="20"/>
          </w:rPr>
          <w:t>10.06.2014</w:t>
        </w:r>
      </w:hyperlink>
      <w:r w:rsidRPr="00A10A83">
        <w:rPr>
          <w:rFonts w:ascii="Arial" w:eastAsia="TimesNewRomanPSMT" w:hAnsi="Arial" w:cs="Arial"/>
          <w:sz w:val="20"/>
          <w:szCs w:val="20"/>
        </w:rPr>
        <w:t xml:space="preserve">, </w:t>
      </w:r>
      <w:r w:rsidRPr="00882E0A">
        <w:rPr>
          <w:rFonts w:ascii="Arial" w:eastAsia="TimesNewRomanPSMT" w:hAnsi="Arial" w:cs="Arial"/>
          <w:sz w:val="20"/>
          <w:szCs w:val="20"/>
          <w:lang w:val="ru-RU"/>
        </w:rPr>
        <w:t>Бюл</w:t>
      </w:r>
      <w:r w:rsidRPr="00A10A83">
        <w:rPr>
          <w:rFonts w:ascii="Arial" w:eastAsia="TimesNewRomanPSMT" w:hAnsi="Arial" w:cs="Arial"/>
          <w:sz w:val="20"/>
          <w:szCs w:val="20"/>
        </w:rPr>
        <w:t xml:space="preserve">. № </w:t>
      </w:r>
      <w:hyperlink r:id="rId26" w:tgtFrame="_blank" w:tooltip="Ссылка на бюллетень (открывается в отдельном окне)" w:history="1">
        <w:r w:rsidRPr="00A10A83">
          <w:rPr>
            <w:rFonts w:ascii="Arial" w:eastAsia="TimesNewRomanPSMT" w:hAnsi="Arial" w:cs="Arial"/>
            <w:sz w:val="20"/>
            <w:szCs w:val="20"/>
          </w:rPr>
          <w:t>16</w:t>
        </w:r>
      </w:hyperlink>
      <w:r w:rsidRPr="00A10A83">
        <w:rPr>
          <w:rFonts w:ascii="Arial" w:eastAsia="TimesNewRomanPSMT" w:hAnsi="Arial" w:cs="Arial"/>
          <w:sz w:val="20"/>
          <w:szCs w:val="20"/>
        </w:rPr>
        <w:t>.</w:t>
      </w:r>
    </w:p>
    <w:p w:rsidR="00782C27" w:rsidRPr="00FD1A1D" w:rsidRDefault="00782C27" w:rsidP="004E2801">
      <w:pPr>
        <w:pStyle w:val="ac"/>
        <w:tabs>
          <w:tab w:val="left" w:pos="1512"/>
          <w:tab w:val="left" w:pos="2912"/>
          <w:tab w:val="left" w:pos="4312"/>
          <w:tab w:val="left" w:pos="5711"/>
          <w:tab w:val="left" w:pos="7111"/>
          <w:tab w:val="left" w:pos="8511"/>
        </w:tabs>
        <w:spacing w:before="40" w:beforeAutospacing="0" w:after="0" w:afterAutospacing="0" w:line="276" w:lineRule="auto"/>
        <w:ind w:left="714" w:hanging="357"/>
        <w:contextualSpacing w:val="0"/>
        <w:jc w:val="left"/>
        <w:rPr>
          <w:rFonts w:ascii="Arial" w:eastAsia="TimesNewRomanPSMT" w:hAnsi="Arial" w:cs="Arial"/>
          <w:sz w:val="20"/>
          <w:szCs w:val="20"/>
          <w:lang w:val="ru-RU"/>
        </w:rPr>
      </w:pPr>
      <w:r w:rsidRPr="00E82352">
        <w:rPr>
          <w:rFonts w:ascii="Arial" w:hAnsi="Arial" w:cs="Arial"/>
          <w:sz w:val="20"/>
          <w:szCs w:val="20"/>
        </w:rPr>
        <w:t>Patent</w:t>
      </w:r>
      <w:r w:rsidRPr="00A10A83">
        <w:rPr>
          <w:rFonts w:ascii="Arial" w:hAnsi="Arial" w:cs="Arial"/>
          <w:sz w:val="20"/>
          <w:szCs w:val="20"/>
        </w:rPr>
        <w:t xml:space="preserve"> </w:t>
      </w:r>
      <w:r w:rsidRPr="00E82352">
        <w:rPr>
          <w:rFonts w:ascii="Arial" w:hAnsi="Arial" w:cs="Arial"/>
          <w:sz w:val="20"/>
          <w:szCs w:val="20"/>
        </w:rPr>
        <w:t>RF</w:t>
      </w:r>
      <w:r w:rsidRPr="00A10A83">
        <w:rPr>
          <w:rFonts w:ascii="Arial" w:hAnsi="Arial" w:cs="Arial"/>
          <w:sz w:val="20"/>
          <w:szCs w:val="20"/>
        </w:rPr>
        <w:t xml:space="preserve"> 141416. </w:t>
      </w:r>
      <w:r w:rsidRPr="00284CB5">
        <w:rPr>
          <w:rFonts w:ascii="Arial" w:hAnsi="Arial" w:cs="Arial"/>
          <w:i/>
          <w:sz w:val="20"/>
          <w:szCs w:val="20"/>
        </w:rPr>
        <w:t>Signalizator</w:t>
      </w:r>
      <w:r w:rsidRPr="00A10A83">
        <w:rPr>
          <w:rFonts w:ascii="Arial" w:hAnsi="Arial" w:cs="Arial"/>
          <w:i/>
          <w:sz w:val="20"/>
          <w:szCs w:val="20"/>
        </w:rPr>
        <w:t xml:space="preserve"> </w:t>
      </w:r>
      <w:r w:rsidRPr="00284CB5">
        <w:rPr>
          <w:rFonts w:ascii="Arial" w:hAnsi="Arial" w:cs="Arial"/>
          <w:i/>
          <w:sz w:val="20"/>
          <w:szCs w:val="20"/>
        </w:rPr>
        <w:t>izmeneniy</w:t>
      </w:r>
      <w:r w:rsidRPr="00A10A83">
        <w:rPr>
          <w:rFonts w:ascii="Arial" w:hAnsi="Arial" w:cs="Arial"/>
          <w:i/>
          <w:sz w:val="20"/>
          <w:szCs w:val="20"/>
        </w:rPr>
        <w:t xml:space="preserve"> </w:t>
      </w:r>
      <w:r w:rsidRPr="00284CB5">
        <w:rPr>
          <w:rFonts w:ascii="Arial" w:hAnsi="Arial" w:cs="Arial"/>
          <w:i/>
          <w:sz w:val="20"/>
          <w:szCs w:val="20"/>
        </w:rPr>
        <w:t>glavnykh</w:t>
      </w:r>
      <w:r w:rsidRPr="00A10A83">
        <w:rPr>
          <w:rFonts w:ascii="Arial" w:hAnsi="Arial" w:cs="Arial"/>
          <w:i/>
          <w:sz w:val="20"/>
          <w:szCs w:val="20"/>
        </w:rPr>
        <w:t xml:space="preserve"> </w:t>
      </w:r>
      <w:r w:rsidRPr="00284CB5">
        <w:rPr>
          <w:rFonts w:ascii="Arial" w:hAnsi="Arial" w:cs="Arial"/>
          <w:i/>
          <w:sz w:val="20"/>
          <w:szCs w:val="20"/>
        </w:rPr>
        <w:t>komponent</w:t>
      </w:r>
      <w:r w:rsidRPr="00A10A83">
        <w:rPr>
          <w:rFonts w:ascii="Arial" w:hAnsi="Arial" w:cs="Arial"/>
          <w:sz w:val="20"/>
          <w:szCs w:val="20"/>
        </w:rPr>
        <w:t xml:space="preserve">. </w:t>
      </w:r>
      <w:r w:rsidRPr="00A10A83">
        <w:rPr>
          <w:rFonts w:ascii="Arial" w:hAnsi="Arial" w:cs="Arial"/>
          <w:b/>
          <w:sz w:val="20"/>
          <w:szCs w:val="20"/>
        </w:rPr>
        <w:t>2014</w:t>
      </w:r>
      <w:r w:rsidRPr="00A10A83">
        <w:rPr>
          <w:rFonts w:ascii="Arial" w:hAnsi="Arial" w:cs="Arial"/>
          <w:sz w:val="20"/>
          <w:szCs w:val="20"/>
        </w:rPr>
        <w:t xml:space="preserve">. </w:t>
      </w:r>
      <w:r w:rsidRPr="00E8235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 w:rsidRPr="00E8235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hors</w:t>
      </w:r>
      <w:r w:rsidRPr="00E82352">
        <w:rPr>
          <w:rFonts w:ascii="Arial" w:hAnsi="Arial" w:cs="Arial"/>
          <w:sz w:val="20"/>
          <w:szCs w:val="20"/>
        </w:rPr>
        <w:t xml:space="preserve">: Isakevich V.V., Isakevich D.V., Grunskaya L.V., Firstov P.P. </w:t>
      </w:r>
      <w:r>
        <w:rPr>
          <w:rFonts w:ascii="Arial" w:hAnsi="Arial" w:cs="Arial"/>
          <w:sz w:val="20"/>
          <w:szCs w:val="20"/>
        </w:rPr>
        <w:t>no.</w:t>
      </w:r>
      <w:r w:rsidRPr="00E82352">
        <w:rPr>
          <w:rFonts w:ascii="Arial" w:hAnsi="Arial" w:cs="Arial"/>
          <w:sz w:val="20"/>
          <w:szCs w:val="20"/>
        </w:rPr>
        <w:t xml:space="preserve"> 2013147112; </w:t>
      </w:r>
      <w:r w:rsidRPr="00B165E0">
        <w:rPr>
          <w:rFonts w:ascii="Arial" w:eastAsia="TimesNewRomanPSMT" w:hAnsi="Arial" w:cs="Arial"/>
          <w:sz w:val="20"/>
          <w:szCs w:val="20"/>
        </w:rPr>
        <w:t xml:space="preserve">appl. 22.10.2013; publ. </w:t>
      </w:r>
      <w:hyperlink r:id="rId27" w:tgtFrame="_blank" w:tooltip="Официальная публикация в формате PDF (открывается в отдельном окне)" w:history="1">
        <w:r w:rsidRPr="00B165E0">
          <w:rPr>
            <w:rFonts w:ascii="Arial" w:eastAsia="TimesNewRomanPSMT" w:hAnsi="Arial" w:cs="Arial"/>
            <w:sz w:val="20"/>
            <w:szCs w:val="20"/>
          </w:rPr>
          <w:t>10.06.2014</w:t>
        </w:r>
      </w:hyperlink>
      <w:r w:rsidR="00FD1A1D">
        <w:rPr>
          <w:rFonts w:ascii="Arial" w:eastAsia="TimesNewRomanPSMT" w:hAnsi="Arial" w:cs="Arial"/>
          <w:sz w:val="20"/>
          <w:szCs w:val="20"/>
        </w:rPr>
        <w:t>,</w:t>
      </w:r>
      <w:r w:rsidR="00FD1A1D">
        <w:rPr>
          <w:rFonts w:ascii="Arial" w:eastAsia="TimesNewRomanPSMT" w:hAnsi="Arial" w:cs="Arial"/>
          <w:sz w:val="20"/>
          <w:szCs w:val="20"/>
          <w:lang w:val="ru-RU"/>
        </w:rPr>
        <w:t xml:space="preserve"> </w:t>
      </w:r>
      <w:r w:rsidR="00FD1A1D" w:rsidRPr="00FD1A1D">
        <w:rPr>
          <w:rFonts w:ascii="Arial" w:eastAsia="TimesNewRomanPSMT" w:hAnsi="Arial" w:cs="Arial"/>
          <w:sz w:val="20"/>
          <w:szCs w:val="20"/>
        </w:rPr>
        <w:t>Bull</w:t>
      </w:r>
      <w:r w:rsidR="00FD1A1D" w:rsidRPr="00FD1A1D">
        <w:rPr>
          <w:rFonts w:ascii="Arial" w:eastAsia="TimesNewRomanPSMT" w:hAnsi="Arial" w:cs="Arial"/>
          <w:sz w:val="20"/>
          <w:szCs w:val="20"/>
          <w:lang w:val="ru-RU"/>
        </w:rPr>
        <w:t xml:space="preserve">. </w:t>
      </w:r>
      <w:r w:rsidR="00FD1A1D" w:rsidRPr="00FD1A1D">
        <w:rPr>
          <w:rFonts w:ascii="Arial" w:eastAsia="TimesNewRomanPSMT" w:hAnsi="Arial" w:cs="Arial"/>
          <w:sz w:val="20"/>
          <w:szCs w:val="20"/>
        </w:rPr>
        <w:t xml:space="preserve">16. </w:t>
      </w:r>
      <w:r w:rsidR="00FD1A1D" w:rsidRPr="00FD1A1D">
        <w:rPr>
          <w:rFonts w:ascii="Arial" w:hAnsi="Arial" w:cs="Arial"/>
          <w:sz w:val="20"/>
          <w:szCs w:val="20"/>
        </w:rPr>
        <w:t>(</w:t>
      </w:r>
      <w:r w:rsidR="00FD1A1D" w:rsidRPr="00FD1A1D">
        <w:rPr>
          <w:rFonts w:ascii="Arial" w:hAnsi="Arial" w:cs="Arial"/>
          <w:sz w:val="20"/>
          <w:szCs w:val="20"/>
          <w:lang w:val="en-GB"/>
        </w:rPr>
        <w:t>In</w:t>
      </w:r>
      <w:r w:rsidR="00FD1A1D" w:rsidRPr="00FD1A1D">
        <w:rPr>
          <w:rFonts w:ascii="Arial" w:hAnsi="Arial" w:cs="Arial"/>
          <w:sz w:val="20"/>
          <w:szCs w:val="20"/>
        </w:rPr>
        <w:t xml:space="preserve"> </w:t>
      </w:r>
      <w:r w:rsidR="00FD1A1D" w:rsidRPr="00FD1A1D">
        <w:rPr>
          <w:rFonts w:ascii="Arial" w:hAnsi="Arial" w:cs="Arial"/>
          <w:sz w:val="20"/>
          <w:szCs w:val="20"/>
          <w:lang w:val="en-GB"/>
        </w:rPr>
        <w:t>Russ</w:t>
      </w:r>
      <w:r w:rsidR="00FD1A1D" w:rsidRPr="00FD1A1D">
        <w:rPr>
          <w:rFonts w:ascii="Arial" w:hAnsi="Arial" w:cs="Arial"/>
          <w:sz w:val="20"/>
          <w:szCs w:val="20"/>
        </w:rPr>
        <w:t>.).</w:t>
      </w:r>
    </w:p>
    <w:p w:rsidR="00CE719A" w:rsidRPr="00882E0A" w:rsidRDefault="00CE719A" w:rsidP="008230C6">
      <w:pPr>
        <w:spacing w:before="200" w:beforeAutospacing="0" w:after="40" w:afterAutospacing="0" w:line="276" w:lineRule="auto"/>
        <w:rPr>
          <w:rFonts w:ascii="Arial" w:eastAsia="Times New Roman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eastAsia="Times New Roman" w:hAnsi="Arial" w:cs="Arial"/>
          <w:b/>
          <w:i/>
          <w:sz w:val="20"/>
          <w:szCs w:val="20"/>
          <w:lang w:val="ru-RU"/>
        </w:rPr>
        <w:t>ГОСТы, инструкции и т.п.</w:t>
      </w:r>
    </w:p>
    <w:p w:rsidR="00864503" w:rsidRPr="00882E0A" w:rsidRDefault="00864503" w:rsidP="005F3776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ГОСТ Р 9.905-2007 </w:t>
      </w:r>
      <w:r w:rsidRPr="00882E0A">
        <w:rPr>
          <w:rFonts w:ascii="Arial" w:hAnsi="Arial" w:cs="Arial"/>
          <w:spacing w:val="2"/>
          <w:sz w:val="20"/>
          <w:szCs w:val="20"/>
          <w:shd w:val="clear" w:color="auto" w:fill="FFFFFF"/>
          <w:lang w:val="ru-RU"/>
        </w:rPr>
        <w:t xml:space="preserve">(ИСО 7384:2001, ИСО 11845:1995) 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ЕСЗКС. </w:t>
      </w:r>
      <w:r w:rsidRPr="00882E0A">
        <w:rPr>
          <w:rFonts w:ascii="Arial" w:hAnsi="Arial" w:cs="Arial"/>
          <w:i/>
          <w:sz w:val="20"/>
          <w:szCs w:val="20"/>
          <w:lang w:val="ru-RU"/>
        </w:rPr>
        <w:t>Методы коррозионных испытаний. Общие требования</w:t>
      </w:r>
      <w:r w:rsidRPr="00882E0A">
        <w:rPr>
          <w:rFonts w:ascii="Arial" w:hAnsi="Arial" w:cs="Arial"/>
          <w:sz w:val="20"/>
          <w:szCs w:val="20"/>
          <w:lang w:val="ru-RU"/>
        </w:rPr>
        <w:t>. Введ. 2009-01-01.</w:t>
      </w:r>
    </w:p>
    <w:p w:rsidR="00A938D6" w:rsidRPr="00882E0A" w:rsidRDefault="00997629" w:rsidP="00997629">
      <w:pPr>
        <w:spacing w:before="200" w:beforeAutospacing="0" w:after="80" w:afterAutospacing="0" w:line="276" w:lineRule="auto"/>
        <w:ind w:firstLine="709"/>
        <w:rPr>
          <w:rFonts w:ascii="Arial" w:hAnsi="Arial" w:cs="Arial"/>
          <w:b/>
          <w:lang w:val="ru-RU"/>
        </w:rPr>
      </w:pPr>
      <w:r w:rsidRPr="00882E0A">
        <w:rPr>
          <w:rFonts w:ascii="Arial" w:hAnsi="Arial" w:cs="Arial"/>
          <w:b/>
          <w:lang w:val="ru-RU"/>
        </w:rPr>
        <w:t>Д</w:t>
      </w:r>
      <w:r w:rsidR="00A938D6" w:rsidRPr="00882E0A">
        <w:rPr>
          <w:rFonts w:ascii="Arial" w:hAnsi="Arial" w:cs="Arial"/>
          <w:b/>
          <w:lang w:val="ru-RU"/>
        </w:rPr>
        <w:t>иссертаци</w:t>
      </w:r>
      <w:r w:rsidRPr="00882E0A">
        <w:rPr>
          <w:rFonts w:ascii="Arial" w:hAnsi="Arial" w:cs="Arial"/>
          <w:b/>
          <w:lang w:val="ru-RU"/>
        </w:rPr>
        <w:t>я</w:t>
      </w:r>
      <w:r w:rsidR="00A938D6" w:rsidRPr="00882E0A">
        <w:rPr>
          <w:rFonts w:ascii="Arial" w:hAnsi="Arial" w:cs="Arial"/>
          <w:b/>
          <w:lang w:val="ru-RU"/>
        </w:rPr>
        <w:t xml:space="preserve"> или автореферат диссертации</w:t>
      </w:r>
    </w:p>
    <w:p w:rsidR="00BD2059" w:rsidRDefault="00FD2D03" w:rsidP="006E30C8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Григорьев Ю.А. </w:t>
      </w:r>
      <w:r w:rsidRPr="00882E0A">
        <w:rPr>
          <w:rFonts w:ascii="Arial" w:hAnsi="Arial" w:cs="Arial"/>
          <w:b/>
          <w:sz w:val="20"/>
          <w:szCs w:val="20"/>
          <w:lang w:val="ru-RU"/>
        </w:rPr>
        <w:t>199</w:t>
      </w:r>
      <w:r w:rsidR="00C95B7C" w:rsidRPr="00882E0A">
        <w:rPr>
          <w:rFonts w:ascii="Arial" w:hAnsi="Arial" w:cs="Arial"/>
          <w:b/>
          <w:sz w:val="20"/>
          <w:szCs w:val="20"/>
          <w:lang w:val="ru-RU"/>
        </w:rPr>
        <w:t>5</w:t>
      </w:r>
      <w:r w:rsidRPr="00882E0A">
        <w:rPr>
          <w:rFonts w:ascii="Arial" w:hAnsi="Arial" w:cs="Arial"/>
          <w:b/>
          <w:sz w:val="20"/>
          <w:szCs w:val="20"/>
          <w:lang w:val="ru-RU"/>
        </w:rPr>
        <w:t>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Pr="006E30C8">
        <w:rPr>
          <w:rFonts w:ascii="Arial" w:hAnsi="Arial" w:cs="Arial"/>
          <w:i/>
          <w:sz w:val="20"/>
          <w:szCs w:val="20"/>
          <w:lang w:val="ru-RU"/>
        </w:rPr>
        <w:t>Разработка научных основ проектирования архитектуры распределенных систем обработки данных</w:t>
      </w:r>
      <w:r w:rsidR="00F84587">
        <w:rPr>
          <w:rFonts w:ascii="Arial" w:hAnsi="Arial" w:cs="Arial"/>
          <w:sz w:val="20"/>
          <w:szCs w:val="20"/>
          <w:lang w:val="ru-RU"/>
        </w:rPr>
        <w:t>: дис. … д-ра техн. наук. М.,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МГТУ им. Н.Э. Баумана, 243 с. </w:t>
      </w:r>
    </w:p>
    <w:p w:rsidR="00782C27" w:rsidRPr="00882E0A" w:rsidRDefault="00782C27" w:rsidP="004E2801">
      <w:pPr>
        <w:pStyle w:val="ac"/>
        <w:spacing w:before="0" w:beforeAutospacing="0" w:after="40" w:afterAutospacing="0" w:line="276" w:lineRule="auto"/>
        <w:ind w:left="714" w:hanging="357"/>
        <w:jc w:val="left"/>
        <w:rPr>
          <w:rFonts w:ascii="Arial" w:hAnsi="Arial" w:cs="Arial"/>
          <w:sz w:val="20"/>
          <w:szCs w:val="20"/>
          <w:lang w:val="ru-RU"/>
        </w:rPr>
      </w:pPr>
      <w:r w:rsidRPr="003A0D32">
        <w:rPr>
          <w:rFonts w:ascii="Arial" w:hAnsi="Arial" w:cs="Arial"/>
          <w:sz w:val="20"/>
          <w:szCs w:val="20"/>
        </w:rPr>
        <w:t>Grigor</w:t>
      </w:r>
      <w:r w:rsidRPr="00AB72DF">
        <w:rPr>
          <w:rFonts w:ascii="Arial" w:hAnsi="Arial" w:cs="Arial"/>
          <w:sz w:val="20"/>
          <w:szCs w:val="20"/>
        </w:rPr>
        <w:t>'</w:t>
      </w:r>
      <w:r w:rsidRPr="003A0D32">
        <w:rPr>
          <w:rFonts w:ascii="Arial" w:hAnsi="Arial" w:cs="Arial"/>
          <w:sz w:val="20"/>
          <w:szCs w:val="20"/>
        </w:rPr>
        <w:t>ev</w:t>
      </w:r>
      <w:r w:rsidRPr="00AB72DF">
        <w:rPr>
          <w:rFonts w:ascii="Arial" w:hAnsi="Arial" w:cs="Arial"/>
          <w:sz w:val="20"/>
          <w:szCs w:val="20"/>
        </w:rPr>
        <w:t xml:space="preserve"> </w:t>
      </w:r>
      <w:r w:rsidRPr="003A0D32">
        <w:rPr>
          <w:rFonts w:ascii="Arial" w:hAnsi="Arial" w:cs="Arial"/>
          <w:sz w:val="20"/>
          <w:szCs w:val="20"/>
        </w:rPr>
        <w:t>Yu</w:t>
      </w:r>
      <w:r w:rsidRPr="00AB72DF">
        <w:rPr>
          <w:rFonts w:ascii="Arial" w:hAnsi="Arial" w:cs="Arial"/>
          <w:sz w:val="20"/>
          <w:szCs w:val="20"/>
        </w:rPr>
        <w:t>.</w:t>
      </w:r>
      <w:r w:rsidRPr="003A0D32">
        <w:rPr>
          <w:rFonts w:ascii="Arial" w:hAnsi="Arial" w:cs="Arial"/>
          <w:sz w:val="20"/>
          <w:szCs w:val="20"/>
        </w:rPr>
        <w:t>A</w:t>
      </w:r>
      <w:r w:rsidRPr="00AB72DF">
        <w:rPr>
          <w:rFonts w:ascii="Arial" w:hAnsi="Arial" w:cs="Arial"/>
          <w:sz w:val="20"/>
          <w:szCs w:val="20"/>
        </w:rPr>
        <w:t xml:space="preserve">. </w:t>
      </w:r>
      <w:r w:rsidRPr="00AB72DF">
        <w:rPr>
          <w:rFonts w:ascii="Arial" w:hAnsi="Arial" w:cs="Arial"/>
          <w:b/>
          <w:bCs/>
          <w:sz w:val="20"/>
          <w:szCs w:val="20"/>
        </w:rPr>
        <w:t xml:space="preserve">1995. </w:t>
      </w:r>
      <w:r w:rsidRPr="006E30C8">
        <w:rPr>
          <w:rFonts w:ascii="Arial" w:hAnsi="Arial" w:cs="Arial"/>
          <w:i/>
          <w:sz w:val="20"/>
          <w:szCs w:val="20"/>
        </w:rPr>
        <w:t>Razrabotka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nauchnykh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osnov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proektirovaniya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arkhitectury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raspredelennykh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sistem</w:t>
      </w:r>
      <w:r w:rsidRPr="00AB72DF">
        <w:rPr>
          <w:rFonts w:ascii="Arial" w:hAnsi="Arial" w:cs="Arial"/>
          <w:i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obrabotki dannykh</w:t>
      </w:r>
      <w:r>
        <w:rPr>
          <w:rFonts w:ascii="Arial" w:hAnsi="Arial" w:cs="Arial"/>
          <w:sz w:val="20"/>
          <w:szCs w:val="20"/>
        </w:rPr>
        <w:t xml:space="preserve"> [</w:t>
      </w:r>
      <w:r w:rsidRPr="006E30C8">
        <w:rPr>
          <w:rFonts w:ascii="Arial" w:hAnsi="Arial" w:cs="Arial"/>
          <w:i/>
          <w:sz w:val="20"/>
          <w:szCs w:val="20"/>
        </w:rPr>
        <w:t>Development of scientific basis for designing the architecture of distributed data processing systems</w:t>
      </w:r>
      <w:r>
        <w:rPr>
          <w:rFonts w:ascii="Arial" w:hAnsi="Arial" w:cs="Arial"/>
          <w:sz w:val="20"/>
          <w:szCs w:val="20"/>
        </w:rPr>
        <w:t>]: doctoral diss.</w:t>
      </w:r>
      <w:r w:rsidRPr="00F42F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</w:rPr>
        <w:t>Engineering sci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F84587">
        <w:rPr>
          <w:rFonts w:ascii="Arial" w:hAnsi="Arial" w:cs="Arial"/>
          <w:sz w:val="20"/>
          <w:szCs w:val="20"/>
        </w:rPr>
        <w:t>). Moscow</w:t>
      </w:r>
      <w:r w:rsidR="00F84587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</w:rPr>
        <w:t xml:space="preserve"> Bauman MSTU, 243 p.</w:t>
      </w:r>
    </w:p>
    <w:p w:rsidR="00997629" w:rsidRPr="00F84587" w:rsidRDefault="00997629" w:rsidP="006E30C8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sz w:val="20"/>
          <w:szCs w:val="20"/>
        </w:rPr>
      </w:pPr>
      <w:r w:rsidRPr="00882E0A">
        <w:rPr>
          <w:rFonts w:ascii="Arial" w:hAnsi="Arial" w:cs="Arial"/>
          <w:sz w:val="20"/>
          <w:szCs w:val="20"/>
          <w:lang w:val="ru-RU"/>
        </w:rPr>
        <w:t>Григорьев Ю.</w:t>
      </w:r>
      <w:r w:rsidR="00BA7026">
        <w:rPr>
          <w:rFonts w:ascii="Arial" w:hAnsi="Arial" w:cs="Arial"/>
          <w:sz w:val="20"/>
          <w:szCs w:val="20"/>
          <w:lang w:val="ru-RU"/>
        </w:rPr>
        <w:t>В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. </w:t>
      </w:r>
      <w:r w:rsidR="00C95B7C" w:rsidRPr="00882E0A">
        <w:rPr>
          <w:rFonts w:ascii="Arial" w:hAnsi="Arial" w:cs="Arial"/>
          <w:b/>
          <w:sz w:val="20"/>
          <w:szCs w:val="20"/>
          <w:lang w:val="ru-RU"/>
        </w:rPr>
        <w:t>2012</w:t>
      </w:r>
      <w:r w:rsidRPr="00882E0A">
        <w:rPr>
          <w:rFonts w:ascii="Arial" w:hAnsi="Arial" w:cs="Arial"/>
          <w:b/>
          <w:sz w:val="20"/>
          <w:szCs w:val="20"/>
          <w:lang w:val="ru-RU"/>
        </w:rPr>
        <w:t>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C95B7C" w:rsidRPr="006E30C8">
        <w:rPr>
          <w:rFonts w:ascii="Arial" w:hAnsi="Arial" w:cs="Arial"/>
          <w:i/>
          <w:sz w:val="20"/>
          <w:szCs w:val="20"/>
          <w:lang w:val="ru-RU"/>
        </w:rPr>
        <w:t>Геометрические методы исследования интегрируемых и суперинтегрируемых систем в классической механике</w:t>
      </w:r>
      <w:r w:rsidR="00C95B7C" w:rsidRPr="00882E0A">
        <w:rPr>
          <w:rFonts w:ascii="Arial" w:hAnsi="Arial" w:cs="Arial"/>
          <w:sz w:val="20"/>
          <w:szCs w:val="20"/>
          <w:lang w:val="ru-RU"/>
        </w:rPr>
        <w:t>: автореф. дис. ... канд. физ.-мат. наук.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C95B7C" w:rsidRPr="00782C27">
        <w:rPr>
          <w:rFonts w:ascii="Arial" w:hAnsi="Arial" w:cs="Arial"/>
          <w:sz w:val="20"/>
          <w:szCs w:val="20"/>
          <w:lang w:val="ru-RU"/>
        </w:rPr>
        <w:t>СПб</w:t>
      </w:r>
      <w:r w:rsidR="00F84587" w:rsidRPr="00F84587">
        <w:rPr>
          <w:rFonts w:ascii="Arial" w:hAnsi="Arial" w:cs="Arial"/>
          <w:sz w:val="20"/>
          <w:szCs w:val="20"/>
        </w:rPr>
        <w:t>.</w:t>
      </w:r>
      <w:r w:rsidR="00F84587">
        <w:rPr>
          <w:rFonts w:ascii="Arial" w:hAnsi="Arial" w:cs="Arial"/>
          <w:sz w:val="20"/>
          <w:szCs w:val="20"/>
          <w:lang w:val="ru-RU"/>
        </w:rPr>
        <w:t>,</w:t>
      </w:r>
      <w:r w:rsidRPr="00F84587">
        <w:rPr>
          <w:rFonts w:ascii="Arial" w:hAnsi="Arial" w:cs="Arial"/>
          <w:sz w:val="20"/>
          <w:szCs w:val="20"/>
        </w:rPr>
        <w:t xml:space="preserve"> </w:t>
      </w:r>
      <w:r w:rsidR="00C95B7C" w:rsidRPr="00782C27">
        <w:rPr>
          <w:rFonts w:ascii="Arial" w:hAnsi="Arial" w:cs="Arial"/>
          <w:sz w:val="20"/>
          <w:szCs w:val="20"/>
          <w:lang w:val="ru-RU"/>
        </w:rPr>
        <w:t>СПбГУ</w:t>
      </w:r>
      <w:r w:rsidRPr="00F84587">
        <w:rPr>
          <w:rFonts w:ascii="Arial" w:hAnsi="Arial" w:cs="Arial"/>
          <w:sz w:val="20"/>
          <w:szCs w:val="20"/>
        </w:rPr>
        <w:t>.</w:t>
      </w:r>
    </w:p>
    <w:p w:rsidR="004E563E" w:rsidRPr="006E30C8" w:rsidRDefault="004E563E" w:rsidP="005623A7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sz w:val="20"/>
          <w:szCs w:val="20"/>
        </w:rPr>
      </w:pPr>
      <w:r w:rsidRPr="00782C27">
        <w:rPr>
          <w:rFonts w:ascii="Arial" w:hAnsi="Arial" w:cs="Arial"/>
          <w:sz w:val="20"/>
          <w:szCs w:val="20"/>
        </w:rPr>
        <w:t xml:space="preserve">Semenov V.I. </w:t>
      </w:r>
      <w:r w:rsidR="006E30C8" w:rsidRPr="006E30C8">
        <w:rPr>
          <w:rFonts w:ascii="Arial" w:hAnsi="Arial" w:cs="Arial"/>
          <w:b/>
          <w:sz w:val="20"/>
          <w:szCs w:val="20"/>
        </w:rPr>
        <w:t>2003.</w:t>
      </w:r>
      <w:r w:rsidR="006E30C8" w:rsidRPr="006E30C8">
        <w:rPr>
          <w:rFonts w:ascii="Arial" w:hAnsi="Arial" w:cs="Arial"/>
          <w:sz w:val="20"/>
          <w:szCs w:val="20"/>
        </w:rPr>
        <w:t xml:space="preserve"> </w:t>
      </w:r>
      <w:r w:rsidRPr="006E30C8">
        <w:rPr>
          <w:rFonts w:ascii="Arial" w:hAnsi="Arial" w:cs="Arial"/>
          <w:i/>
          <w:sz w:val="20"/>
          <w:szCs w:val="20"/>
        </w:rPr>
        <w:t>Matematicheskoe modelirovanie plazmy v sisteme kompaktnyi tor</w:t>
      </w:r>
      <w:r w:rsidRPr="00782C27">
        <w:rPr>
          <w:rFonts w:ascii="Arial" w:hAnsi="Arial" w:cs="Arial"/>
          <w:sz w:val="20"/>
          <w:szCs w:val="20"/>
        </w:rPr>
        <w:t xml:space="preserve"> [</w:t>
      </w:r>
      <w:r w:rsidRPr="006E30C8">
        <w:rPr>
          <w:rFonts w:ascii="Arial" w:hAnsi="Arial" w:cs="Arial"/>
          <w:i/>
          <w:sz w:val="20"/>
          <w:szCs w:val="20"/>
        </w:rPr>
        <w:t>Mathematical modeling of the plasma in the compact torus</w:t>
      </w:r>
      <w:r w:rsidRPr="00782C27">
        <w:rPr>
          <w:rFonts w:ascii="Arial" w:hAnsi="Arial" w:cs="Arial"/>
          <w:sz w:val="20"/>
          <w:szCs w:val="20"/>
        </w:rPr>
        <w:t>]: extended abstr. of diss. … Cand. Sci. (</w:t>
      </w:r>
      <w:r w:rsidRPr="00782C27">
        <w:rPr>
          <w:rFonts w:ascii="Arial" w:hAnsi="Arial" w:cs="Arial"/>
          <w:bCs/>
          <w:sz w:val="20"/>
          <w:szCs w:val="20"/>
        </w:rPr>
        <w:t xml:space="preserve">Phys. </w:t>
      </w:r>
      <w:r w:rsidRPr="00782C27">
        <w:rPr>
          <w:rFonts w:ascii="Arial" w:hAnsi="Arial" w:cs="Arial"/>
          <w:sz w:val="20"/>
          <w:szCs w:val="20"/>
        </w:rPr>
        <w:t>and</w:t>
      </w:r>
      <w:r w:rsidRPr="00782C27">
        <w:rPr>
          <w:rFonts w:ascii="Arial" w:hAnsi="Arial" w:cs="Arial"/>
          <w:bCs/>
          <w:sz w:val="20"/>
          <w:szCs w:val="20"/>
        </w:rPr>
        <w:t xml:space="preserve"> Math.</w:t>
      </w:r>
      <w:r w:rsidR="006E30C8">
        <w:rPr>
          <w:rFonts w:ascii="Arial" w:hAnsi="Arial" w:cs="Arial"/>
          <w:sz w:val="20"/>
          <w:szCs w:val="20"/>
        </w:rPr>
        <w:t xml:space="preserve">). </w:t>
      </w:r>
      <w:r w:rsidR="00F84587">
        <w:rPr>
          <w:rFonts w:ascii="Arial" w:hAnsi="Arial" w:cs="Arial"/>
          <w:sz w:val="20"/>
          <w:szCs w:val="20"/>
        </w:rPr>
        <w:t>Moscow,</w:t>
      </w:r>
      <w:r w:rsidR="005623A7" w:rsidRPr="005623A7">
        <w:rPr>
          <w:rFonts w:ascii="Arial" w:hAnsi="Arial" w:cs="Arial"/>
          <w:sz w:val="20"/>
          <w:szCs w:val="20"/>
        </w:rPr>
        <w:t xml:space="preserve"> MFTI = MIPT.</w:t>
      </w:r>
    </w:p>
    <w:p w:rsidR="00844773" w:rsidRPr="00FD1A1D" w:rsidRDefault="00844773" w:rsidP="006E30C8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jc w:val="left"/>
        <w:rPr>
          <w:rFonts w:ascii="Arial" w:hAnsi="Arial" w:cs="Arial"/>
          <w:sz w:val="20"/>
          <w:szCs w:val="20"/>
        </w:rPr>
      </w:pPr>
      <w:r w:rsidRPr="00844773">
        <w:rPr>
          <w:rStyle w:val="layout"/>
          <w:rFonts w:ascii="Arial" w:hAnsi="Arial" w:cs="Arial"/>
          <w:sz w:val="20"/>
          <w:szCs w:val="20"/>
        </w:rPr>
        <w:t xml:space="preserve">Bowkett D. </w:t>
      </w:r>
      <w:r w:rsidR="00FD1A1D" w:rsidRPr="00FD1A1D">
        <w:rPr>
          <w:rStyle w:val="layout"/>
          <w:rFonts w:ascii="Arial" w:hAnsi="Arial" w:cs="Arial"/>
          <w:b/>
          <w:sz w:val="20"/>
          <w:szCs w:val="20"/>
        </w:rPr>
        <w:t>2015.</w:t>
      </w:r>
      <w:r w:rsidR="00FD1A1D" w:rsidRPr="00FD1A1D">
        <w:rPr>
          <w:rStyle w:val="layout"/>
          <w:rFonts w:ascii="Arial" w:hAnsi="Arial" w:cs="Arial"/>
          <w:sz w:val="20"/>
          <w:szCs w:val="20"/>
        </w:rPr>
        <w:t xml:space="preserve"> </w:t>
      </w:r>
      <w:r w:rsidRPr="006E30C8">
        <w:rPr>
          <w:rStyle w:val="layout"/>
          <w:rFonts w:ascii="Arial" w:hAnsi="Arial" w:cs="Arial"/>
          <w:i/>
          <w:sz w:val="20"/>
          <w:szCs w:val="20"/>
        </w:rPr>
        <w:t>Investigating the ligandability of plant homeodomains</w:t>
      </w:r>
      <w:r w:rsidRPr="00844773">
        <w:rPr>
          <w:rStyle w:val="layout"/>
          <w:rFonts w:ascii="Arial" w:hAnsi="Arial" w:cs="Arial"/>
          <w:sz w:val="20"/>
          <w:szCs w:val="20"/>
        </w:rPr>
        <w:t>: PhD</w:t>
      </w:r>
      <w:r w:rsidRPr="001F2C05">
        <w:rPr>
          <w:rStyle w:val="layout"/>
        </w:rPr>
        <w:t xml:space="preserve"> </w:t>
      </w:r>
      <w:r w:rsidRPr="00844773">
        <w:rPr>
          <w:rStyle w:val="layout"/>
          <w:rFonts w:ascii="Arial" w:hAnsi="Arial" w:cs="Arial"/>
          <w:sz w:val="20"/>
          <w:szCs w:val="20"/>
        </w:rPr>
        <w:t>thesis. Oxford</w:t>
      </w:r>
      <w:r w:rsidRPr="001F2C05">
        <w:rPr>
          <w:rStyle w:val="layout"/>
        </w:rPr>
        <w:t xml:space="preserve"> </w:t>
      </w:r>
      <w:r w:rsidRPr="00844773">
        <w:rPr>
          <w:rStyle w:val="layout"/>
          <w:rFonts w:ascii="Arial" w:hAnsi="Arial" w:cs="Arial"/>
          <w:sz w:val="20"/>
          <w:szCs w:val="20"/>
        </w:rPr>
        <w:t>University</w:t>
      </w:r>
      <w:r w:rsidR="00FD1A1D">
        <w:rPr>
          <w:rStyle w:val="layout"/>
          <w:rFonts w:ascii="Arial" w:hAnsi="Arial" w:cs="Arial"/>
          <w:sz w:val="20"/>
          <w:szCs w:val="20"/>
          <w:lang w:val="ru-RU"/>
        </w:rPr>
        <w:t>.</w:t>
      </w:r>
      <w:r w:rsidRPr="00844773">
        <w:rPr>
          <w:rStyle w:val="layout"/>
          <w:rFonts w:ascii="Arial" w:hAnsi="Arial" w:cs="Arial"/>
          <w:sz w:val="20"/>
          <w:szCs w:val="20"/>
        </w:rPr>
        <w:t xml:space="preserve"> </w:t>
      </w:r>
    </w:p>
    <w:p w:rsidR="00DA539E" w:rsidRPr="00882E0A" w:rsidRDefault="00776860" w:rsidP="00997629">
      <w:pPr>
        <w:spacing w:before="200" w:beforeAutospacing="0" w:after="80" w:afterAutospacing="0" w:line="276" w:lineRule="auto"/>
        <w:ind w:firstLine="709"/>
        <w:rPr>
          <w:rFonts w:ascii="Arial" w:hAnsi="Arial" w:cs="Arial"/>
          <w:b/>
          <w:lang w:val="ru-RU"/>
        </w:rPr>
      </w:pPr>
      <w:r w:rsidRPr="00882E0A">
        <w:rPr>
          <w:rFonts w:ascii="Arial" w:hAnsi="Arial" w:cs="Arial"/>
          <w:b/>
          <w:lang w:val="ru-RU"/>
        </w:rPr>
        <w:t>Э</w:t>
      </w:r>
      <w:r w:rsidR="00DA539E" w:rsidRPr="00882E0A">
        <w:rPr>
          <w:rFonts w:ascii="Arial" w:hAnsi="Arial" w:cs="Arial"/>
          <w:b/>
          <w:lang w:val="ru-RU"/>
        </w:rPr>
        <w:t>лектронны</w:t>
      </w:r>
      <w:r w:rsidRPr="00882E0A">
        <w:rPr>
          <w:rFonts w:ascii="Arial" w:hAnsi="Arial" w:cs="Arial"/>
          <w:b/>
          <w:lang w:val="ru-RU"/>
        </w:rPr>
        <w:t>е</w:t>
      </w:r>
      <w:r w:rsidR="00DA539E" w:rsidRPr="00882E0A">
        <w:rPr>
          <w:rFonts w:ascii="Arial" w:hAnsi="Arial" w:cs="Arial"/>
          <w:b/>
          <w:lang w:val="ru-RU"/>
        </w:rPr>
        <w:t xml:space="preserve"> ресурс</w:t>
      </w:r>
      <w:r w:rsidRPr="00882E0A">
        <w:rPr>
          <w:rFonts w:ascii="Arial" w:hAnsi="Arial" w:cs="Arial"/>
          <w:b/>
          <w:lang w:val="ru-RU"/>
        </w:rPr>
        <w:t>ы</w:t>
      </w:r>
    </w:p>
    <w:p w:rsidR="00DA539E" w:rsidRPr="00882E0A" w:rsidRDefault="00DA539E" w:rsidP="00CE719A">
      <w:pPr>
        <w:spacing w:before="80" w:beforeAutospacing="0" w:after="80" w:afterAutospacing="0" w:line="276" w:lineRule="auto"/>
        <w:rPr>
          <w:rFonts w:ascii="Arial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hAnsi="Arial" w:cs="Arial"/>
          <w:b/>
          <w:i/>
          <w:sz w:val="20"/>
          <w:szCs w:val="20"/>
          <w:lang w:val="ru-RU"/>
        </w:rPr>
        <w:t>Электронный ресурс локального доступа:</w:t>
      </w:r>
    </w:p>
    <w:p w:rsidR="00DA539E" w:rsidRDefault="000E1BBC" w:rsidP="00187B63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rPr>
          <w:rFonts w:ascii="Arial" w:hAnsi="Arial" w:cs="Arial"/>
          <w:sz w:val="20"/>
          <w:szCs w:val="20"/>
          <w:lang w:val="ru-RU"/>
        </w:rPr>
      </w:pPr>
      <w:r w:rsidRPr="00882E0A">
        <w:rPr>
          <w:rFonts w:ascii="Arial" w:hAnsi="Arial" w:cs="Arial"/>
          <w:sz w:val="20"/>
          <w:szCs w:val="20"/>
          <w:lang w:val="ru-RU"/>
        </w:rPr>
        <w:t xml:space="preserve">Шифман Е.М. (ред.) </w:t>
      </w:r>
      <w:r w:rsidR="00187B63" w:rsidRPr="00882E0A">
        <w:rPr>
          <w:rFonts w:ascii="Arial" w:hAnsi="Arial" w:cs="Arial"/>
          <w:b/>
          <w:sz w:val="20"/>
          <w:szCs w:val="20"/>
          <w:lang w:val="ru-RU"/>
        </w:rPr>
        <w:t>2005.</w:t>
      </w:r>
      <w:r w:rsidR="00187B63" w:rsidRPr="00882E0A">
        <w:rPr>
          <w:rFonts w:ascii="Arial" w:hAnsi="Arial" w:cs="Arial"/>
          <w:sz w:val="20"/>
          <w:szCs w:val="20"/>
          <w:lang w:val="ru-RU"/>
        </w:rPr>
        <w:t xml:space="preserve"> </w:t>
      </w:r>
      <w:r w:rsidR="00DA539E" w:rsidRPr="00882E0A">
        <w:rPr>
          <w:rFonts w:ascii="Arial" w:hAnsi="Arial" w:cs="Arial"/>
          <w:i/>
          <w:sz w:val="20"/>
          <w:szCs w:val="20"/>
          <w:lang w:val="ru-RU"/>
        </w:rPr>
        <w:t>Техника спинальной анестезии</w:t>
      </w:r>
      <w:r w:rsidR="00DA539E" w:rsidRPr="00882E0A">
        <w:rPr>
          <w:rFonts w:ascii="Arial" w:hAnsi="Arial" w:cs="Arial"/>
          <w:sz w:val="20"/>
          <w:szCs w:val="20"/>
          <w:lang w:val="ru-RU"/>
        </w:rPr>
        <w:t xml:space="preserve"> [Эл</w:t>
      </w:r>
      <w:r w:rsidRPr="00882E0A">
        <w:rPr>
          <w:rFonts w:ascii="Arial" w:hAnsi="Arial" w:cs="Arial"/>
          <w:sz w:val="20"/>
          <w:szCs w:val="20"/>
          <w:lang w:val="ru-RU"/>
        </w:rPr>
        <w:t xml:space="preserve">ектронный ресурс]. </w:t>
      </w:r>
      <w:r w:rsidR="00DA539E" w:rsidRPr="00882E0A">
        <w:rPr>
          <w:rFonts w:ascii="Arial" w:hAnsi="Arial" w:cs="Arial"/>
          <w:sz w:val="20"/>
          <w:szCs w:val="20"/>
          <w:lang w:val="ru-RU"/>
        </w:rPr>
        <w:t xml:space="preserve">М.: ИнтелТек, </w:t>
      </w:r>
      <w:r w:rsidR="00187B63" w:rsidRPr="00882E0A">
        <w:rPr>
          <w:rFonts w:ascii="Arial" w:hAnsi="Arial" w:cs="Arial"/>
          <w:sz w:val="20"/>
          <w:szCs w:val="20"/>
          <w:lang w:val="ru-RU"/>
        </w:rPr>
        <w:t>1</w:t>
      </w:r>
      <w:r w:rsidR="00187B63" w:rsidRPr="00882E0A">
        <w:rPr>
          <w:rFonts w:ascii="Arial" w:hAnsi="Arial" w:cs="Arial"/>
          <w:sz w:val="20"/>
          <w:szCs w:val="20"/>
        </w:rPr>
        <w:t> </w:t>
      </w:r>
      <w:r w:rsidR="00DA539E" w:rsidRPr="00882E0A">
        <w:rPr>
          <w:rFonts w:ascii="Arial" w:hAnsi="Arial" w:cs="Arial"/>
          <w:sz w:val="20"/>
          <w:szCs w:val="20"/>
          <w:lang w:val="ru-RU"/>
        </w:rPr>
        <w:t>электрон. опт. диск (CD-ROM).</w:t>
      </w:r>
    </w:p>
    <w:p w:rsidR="00812839" w:rsidRPr="00882E0A" w:rsidRDefault="00812839" w:rsidP="00812839">
      <w:pPr>
        <w:pStyle w:val="ac"/>
        <w:spacing w:before="0" w:beforeAutospacing="0" w:after="40" w:afterAutospacing="0" w:line="276" w:lineRule="auto"/>
        <w:ind w:left="714" w:hanging="357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Shifman E.M. (</w:t>
      </w:r>
      <w:r w:rsidRPr="00E82352">
        <w:rPr>
          <w:rFonts w:ascii="Arial" w:hAnsi="Arial" w:cs="Arial"/>
          <w:sz w:val="20"/>
          <w:szCs w:val="20"/>
        </w:rPr>
        <w:t xml:space="preserve">ed.) </w:t>
      </w:r>
      <w:r w:rsidRPr="00F86D26">
        <w:rPr>
          <w:rFonts w:ascii="Arial" w:hAnsi="Arial" w:cs="Arial"/>
          <w:b/>
          <w:sz w:val="20"/>
          <w:szCs w:val="20"/>
        </w:rPr>
        <w:t>2005</w:t>
      </w:r>
      <w:r>
        <w:rPr>
          <w:rFonts w:ascii="Arial" w:hAnsi="Arial" w:cs="Arial"/>
          <w:sz w:val="20"/>
          <w:szCs w:val="20"/>
        </w:rPr>
        <w:t xml:space="preserve">. </w:t>
      </w:r>
      <w:r w:rsidRPr="00284CB5">
        <w:rPr>
          <w:rFonts w:ascii="Arial" w:hAnsi="Arial" w:cs="Arial"/>
          <w:i/>
          <w:sz w:val="20"/>
          <w:szCs w:val="20"/>
        </w:rPr>
        <w:t>Tekhnika spinal'noy anestezii</w:t>
      </w:r>
      <w:r w:rsidRPr="00F86D26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Electronic source</w:t>
      </w:r>
      <w:r w:rsidRPr="00F86D26">
        <w:rPr>
          <w:rFonts w:ascii="Arial" w:hAnsi="Arial" w:cs="Arial"/>
          <w:sz w:val="20"/>
          <w:szCs w:val="20"/>
        </w:rPr>
        <w:t xml:space="preserve">]. </w:t>
      </w:r>
      <w:r>
        <w:rPr>
          <w:rFonts w:ascii="Arial" w:hAnsi="Arial" w:cs="Arial"/>
          <w:sz w:val="20"/>
          <w:szCs w:val="20"/>
        </w:rPr>
        <w:t>Moscow</w:t>
      </w:r>
      <w:r w:rsidRPr="00F86D26">
        <w:rPr>
          <w:rFonts w:ascii="Arial" w:hAnsi="Arial" w:cs="Arial"/>
          <w:sz w:val="20"/>
          <w:szCs w:val="20"/>
        </w:rPr>
        <w:t xml:space="preserve">: </w:t>
      </w:r>
      <w:r w:rsidRPr="00B90C93">
        <w:rPr>
          <w:rFonts w:ascii="Arial" w:hAnsi="Arial" w:cs="Arial"/>
          <w:sz w:val="20"/>
          <w:szCs w:val="20"/>
          <w:lang w:val="ru-RU"/>
        </w:rPr>
        <w:t>ИнтелТек</w:t>
      </w:r>
      <w:r>
        <w:rPr>
          <w:rFonts w:ascii="Arial" w:hAnsi="Arial" w:cs="Arial"/>
          <w:sz w:val="20"/>
          <w:szCs w:val="20"/>
        </w:rPr>
        <w:t xml:space="preserve">. 1 electronic optical </w:t>
      </w:r>
      <w:r w:rsidRPr="00126A33">
        <w:rPr>
          <w:rFonts w:ascii="Arial" w:hAnsi="Arial" w:cs="Arial"/>
          <w:color w:val="000000"/>
          <w:sz w:val="20"/>
          <w:szCs w:val="20"/>
        </w:rPr>
        <w:t>disk</w:t>
      </w:r>
      <w:r w:rsidRPr="00F86D26">
        <w:rPr>
          <w:rFonts w:ascii="Arial" w:hAnsi="Arial" w:cs="Arial"/>
          <w:sz w:val="20"/>
          <w:szCs w:val="20"/>
        </w:rPr>
        <w:t xml:space="preserve"> (CD-ROM).</w:t>
      </w:r>
      <w:bookmarkStart w:id="0" w:name="_GoBack"/>
      <w:bookmarkEnd w:id="0"/>
    </w:p>
    <w:p w:rsidR="00DA539E" w:rsidRPr="00882E0A" w:rsidRDefault="00DA539E" w:rsidP="00CE719A">
      <w:pPr>
        <w:spacing w:before="120" w:beforeAutospacing="0" w:after="80" w:afterAutospacing="0" w:line="276" w:lineRule="auto"/>
        <w:rPr>
          <w:rFonts w:ascii="Arial" w:hAnsi="Arial" w:cs="Arial"/>
          <w:b/>
          <w:i/>
          <w:sz w:val="20"/>
          <w:szCs w:val="20"/>
          <w:lang w:val="ru-RU"/>
        </w:rPr>
      </w:pPr>
      <w:r w:rsidRPr="00882E0A">
        <w:rPr>
          <w:rFonts w:ascii="Arial" w:hAnsi="Arial" w:cs="Arial"/>
          <w:b/>
          <w:i/>
          <w:sz w:val="20"/>
          <w:szCs w:val="20"/>
          <w:lang w:val="ru-RU"/>
        </w:rPr>
        <w:t>Электронный ресурс удаленного доступа:</w:t>
      </w:r>
    </w:p>
    <w:p w:rsidR="00B345C1" w:rsidRPr="00882E0A" w:rsidRDefault="00B345C1" w:rsidP="005F3776">
      <w:pPr>
        <w:pStyle w:val="ac"/>
        <w:widowControl w:val="0"/>
        <w:numPr>
          <w:ilvl w:val="0"/>
          <w:numId w:val="14"/>
        </w:numPr>
        <w:tabs>
          <w:tab w:val="left" w:pos="240"/>
          <w:tab w:val="left" w:pos="360"/>
        </w:tabs>
        <w:spacing w:before="0" w:beforeAutospacing="0" w:after="40" w:afterAutospacing="0" w:line="276" w:lineRule="auto"/>
        <w:jc w:val="left"/>
        <w:rPr>
          <w:rFonts w:ascii="Arial" w:eastAsia="Times New Roman" w:hAnsi="Arial" w:cs="Arial"/>
          <w:i/>
          <w:sz w:val="20"/>
          <w:szCs w:val="20"/>
        </w:rPr>
      </w:pP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Кондратьев В.Б. </w:t>
      </w:r>
      <w:r w:rsidRPr="00882E0A">
        <w:rPr>
          <w:rFonts w:ascii="Arial" w:eastAsia="TimesNewRomanPS-ItalicMT" w:hAnsi="Arial" w:cs="Arial"/>
          <w:b/>
          <w:iCs/>
          <w:sz w:val="20"/>
          <w:szCs w:val="20"/>
          <w:lang w:val="ru-RU"/>
        </w:rPr>
        <w:t>2011</w:t>
      </w:r>
      <w:r w:rsidRPr="00882E0A">
        <w:rPr>
          <w:rFonts w:ascii="Arial" w:eastAsia="TimesNewRomanPS-ItalicMT" w:hAnsi="Arial" w:cs="Arial"/>
          <w:iCs/>
          <w:sz w:val="20"/>
          <w:szCs w:val="20"/>
          <w:lang w:val="ru-RU"/>
        </w:rPr>
        <w:t xml:space="preserve">. </w:t>
      </w:r>
      <w:r w:rsidRPr="00882E0A">
        <w:rPr>
          <w:rFonts w:ascii="Arial" w:eastAsia="TimesNewRomanPS-ItalicMT" w:hAnsi="Arial" w:cs="Arial"/>
          <w:i/>
          <w:iCs/>
          <w:sz w:val="20"/>
          <w:szCs w:val="20"/>
          <w:lang w:val="ru-RU"/>
        </w:rPr>
        <w:t>Глобальная фармацевтическая промышленность</w:t>
      </w:r>
      <w:r w:rsidRPr="00882E0A">
        <w:rPr>
          <w:rFonts w:ascii="Arial" w:hAnsi="Arial" w:cs="Arial"/>
          <w:bCs/>
          <w:sz w:val="20"/>
          <w:szCs w:val="20"/>
          <w:lang w:val="ru-RU"/>
        </w:rPr>
        <w:t xml:space="preserve"> = </w:t>
      </w:r>
      <w:r w:rsidRPr="00882E0A">
        <w:rPr>
          <w:rFonts w:ascii="Arial" w:hAnsi="Arial" w:cs="Arial"/>
          <w:bCs/>
          <w:i/>
          <w:sz w:val="20"/>
          <w:szCs w:val="20"/>
        </w:rPr>
        <w:t>The</w:t>
      </w:r>
      <w:r w:rsidRPr="00882E0A">
        <w:rPr>
          <w:rFonts w:ascii="Arial" w:hAnsi="Arial" w:cs="Arial"/>
          <w:bCs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bCs/>
          <w:i/>
          <w:sz w:val="20"/>
          <w:szCs w:val="20"/>
        </w:rPr>
        <w:t>global</w:t>
      </w:r>
      <w:r w:rsidRPr="00882E0A">
        <w:rPr>
          <w:rFonts w:ascii="Arial" w:hAnsi="Arial" w:cs="Arial"/>
          <w:bCs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bCs/>
          <w:i/>
          <w:sz w:val="20"/>
          <w:szCs w:val="20"/>
        </w:rPr>
        <w:t>pharmaceutical</w:t>
      </w:r>
      <w:r w:rsidRPr="00882E0A">
        <w:rPr>
          <w:rFonts w:ascii="Arial" w:hAnsi="Arial" w:cs="Arial"/>
          <w:bCs/>
          <w:i/>
          <w:sz w:val="20"/>
          <w:szCs w:val="20"/>
          <w:lang w:val="ru-RU"/>
        </w:rPr>
        <w:t xml:space="preserve"> </w:t>
      </w:r>
      <w:r w:rsidRPr="00882E0A">
        <w:rPr>
          <w:rFonts w:ascii="Arial" w:hAnsi="Arial" w:cs="Arial"/>
          <w:bCs/>
          <w:i/>
          <w:sz w:val="20"/>
          <w:szCs w:val="20"/>
        </w:rPr>
        <w:t>industry</w:t>
      </w:r>
      <w:r w:rsidRPr="00882E0A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882E0A">
        <w:rPr>
          <w:rFonts w:ascii="Arial" w:hAnsi="Arial" w:cs="Arial"/>
          <w:bCs/>
          <w:sz w:val="20"/>
          <w:szCs w:val="20"/>
        </w:rPr>
        <w:t>URL: http://perspektivy.info/rus/ekob/</w:t>
      </w:r>
      <w:r w:rsidR="004102E1" w:rsidRPr="00882E0A">
        <w:rPr>
          <w:rFonts w:ascii="Arial" w:hAnsi="Arial" w:cs="Arial"/>
          <w:bCs/>
          <w:sz w:val="20"/>
          <w:szCs w:val="20"/>
        </w:rPr>
        <w:t>2011-07-18.html (дата обращения</w:t>
      </w:r>
      <w:r w:rsidR="00E75BC7">
        <w:rPr>
          <w:rFonts w:ascii="Arial" w:hAnsi="Arial" w:cs="Arial"/>
          <w:bCs/>
          <w:sz w:val="20"/>
          <w:szCs w:val="20"/>
        </w:rPr>
        <w:t xml:space="preserve"> 23.06.2013)</w:t>
      </w:r>
      <w:r w:rsidR="002B593A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B345C1" w:rsidRPr="00882E0A" w:rsidRDefault="00B345C1" w:rsidP="005F3776">
      <w:pPr>
        <w:pStyle w:val="ac"/>
        <w:numPr>
          <w:ilvl w:val="0"/>
          <w:numId w:val="14"/>
        </w:numPr>
        <w:spacing w:before="0" w:beforeAutospacing="0" w:after="40" w:afterAutospacing="0" w:line="276" w:lineRule="auto"/>
        <w:ind w:left="714" w:hanging="357"/>
        <w:jc w:val="left"/>
        <w:rPr>
          <w:rFonts w:ascii="Arial" w:eastAsia="Times New Roman" w:hAnsi="Arial" w:cs="Arial"/>
          <w:i/>
          <w:sz w:val="20"/>
          <w:szCs w:val="20"/>
        </w:rPr>
      </w:pPr>
      <w:r w:rsidRPr="00882E0A">
        <w:rPr>
          <w:rFonts w:ascii="Arial" w:hAnsi="Arial" w:cs="Arial"/>
          <w:i/>
          <w:sz w:val="20"/>
          <w:szCs w:val="20"/>
        </w:rPr>
        <w:t xml:space="preserve">NGDC: Tsunami </w:t>
      </w:r>
      <w:r w:rsidR="00782C27" w:rsidRPr="00882E0A">
        <w:rPr>
          <w:rFonts w:ascii="Arial" w:hAnsi="Arial" w:cs="Arial"/>
          <w:i/>
          <w:sz w:val="20"/>
          <w:szCs w:val="20"/>
        </w:rPr>
        <w:t>data and information</w:t>
      </w:r>
      <w:r w:rsidRPr="00882E0A">
        <w:rPr>
          <w:rFonts w:ascii="Arial" w:hAnsi="Arial" w:cs="Arial"/>
          <w:sz w:val="20"/>
          <w:szCs w:val="20"/>
        </w:rPr>
        <w:t xml:space="preserve">. URL: </w:t>
      </w:r>
      <w:hyperlink r:id="rId28" w:history="1">
        <w:r w:rsidRPr="00882E0A">
          <w:rPr>
            <w:rStyle w:val="af5"/>
            <w:rFonts w:ascii="Arial" w:hAnsi="Arial" w:cs="Arial"/>
            <w:color w:val="auto"/>
            <w:sz w:val="20"/>
            <w:szCs w:val="20"/>
          </w:rPr>
          <w:t>https://www.ngdc.noaa.gov/hazard/tsu_db.shtml</w:t>
        </w:r>
      </w:hyperlink>
      <w:r w:rsidR="00E75BC7">
        <w:rPr>
          <w:rFonts w:ascii="Arial" w:hAnsi="Arial" w:cs="Arial"/>
          <w:sz w:val="20"/>
          <w:szCs w:val="20"/>
        </w:rPr>
        <w:t xml:space="preserve"> (accessed 29.09.2019)</w:t>
      </w:r>
      <w:r w:rsidR="002B593A" w:rsidRPr="002B593A">
        <w:rPr>
          <w:rFonts w:ascii="Arial" w:hAnsi="Arial" w:cs="Arial"/>
          <w:sz w:val="20"/>
          <w:szCs w:val="20"/>
        </w:rPr>
        <w:t>.</w:t>
      </w:r>
    </w:p>
    <w:p w:rsidR="001019FF" w:rsidRDefault="001019FF" w:rsidP="002A1E09">
      <w:pPr>
        <w:spacing w:before="0" w:beforeAutospacing="0" w:after="40" w:afterAutospacing="0" w:line="276" w:lineRule="auto"/>
        <w:jc w:val="right"/>
        <w:rPr>
          <w:rFonts w:ascii="Arial" w:hAnsi="Arial" w:cs="Arial"/>
          <w:sz w:val="20"/>
          <w:szCs w:val="20"/>
        </w:rPr>
      </w:pPr>
    </w:p>
    <w:p w:rsidR="002A1E09" w:rsidRPr="00E75BC7" w:rsidRDefault="002A1E09" w:rsidP="002A1E09">
      <w:pPr>
        <w:spacing w:before="200" w:after="20"/>
        <w:jc w:val="right"/>
        <w:rPr>
          <w:rFonts w:ascii="Arial" w:eastAsia="Times New Roman" w:hAnsi="Arial" w:cs="Arial"/>
          <w:i/>
          <w:sz w:val="18"/>
          <w:szCs w:val="18"/>
          <w:lang w:val="ru-RU"/>
        </w:rPr>
      </w:pPr>
      <w:r w:rsidRPr="00E75BC7">
        <w:rPr>
          <w:rFonts w:ascii="Arial" w:eastAsia="Times New Roman" w:hAnsi="Arial" w:cs="Arial"/>
          <w:i/>
          <w:sz w:val="18"/>
          <w:szCs w:val="18"/>
          <w:lang w:val="ru-RU"/>
        </w:rPr>
        <w:t>Составитель</w:t>
      </w:r>
      <w:r w:rsidRPr="00E75BC7">
        <w:rPr>
          <w:rFonts w:ascii="Arial" w:eastAsia="Times New Roman" w:hAnsi="Arial" w:cs="Arial"/>
          <w:i/>
          <w:sz w:val="18"/>
          <w:szCs w:val="18"/>
          <w:lang w:val="ru-RU"/>
        </w:rPr>
        <w:br/>
      </w:r>
      <w:r w:rsidR="002B14AC" w:rsidRPr="00E75BC7">
        <w:rPr>
          <w:rFonts w:ascii="Arial" w:eastAsia="Times New Roman" w:hAnsi="Arial" w:cs="Arial"/>
          <w:i/>
          <w:sz w:val="18"/>
          <w:szCs w:val="18"/>
          <w:lang w:val="ru-RU"/>
        </w:rPr>
        <w:t xml:space="preserve">Галина Филипповна </w:t>
      </w:r>
      <w:r w:rsidRPr="00E75BC7">
        <w:rPr>
          <w:rFonts w:ascii="Arial" w:eastAsia="Times New Roman" w:hAnsi="Arial" w:cs="Arial"/>
          <w:i/>
          <w:sz w:val="18"/>
          <w:szCs w:val="18"/>
          <w:lang w:val="ru-RU"/>
        </w:rPr>
        <w:t>Низяева,</w:t>
      </w:r>
      <w:r w:rsidRPr="00E75BC7">
        <w:rPr>
          <w:rFonts w:ascii="Arial" w:eastAsia="Times New Roman" w:hAnsi="Arial" w:cs="Arial"/>
          <w:i/>
          <w:sz w:val="18"/>
          <w:szCs w:val="18"/>
          <w:lang w:val="ru-RU"/>
        </w:rPr>
        <w:br/>
        <w:t>кандидат филологических наук</w:t>
      </w:r>
    </w:p>
    <w:p w:rsidR="002A1E09" w:rsidRPr="002A1E09" w:rsidRDefault="002A1E09" w:rsidP="002A1E09">
      <w:pPr>
        <w:spacing w:before="0" w:beforeAutospacing="0" w:after="40" w:afterAutospacing="0" w:line="276" w:lineRule="auto"/>
        <w:jc w:val="right"/>
        <w:rPr>
          <w:rFonts w:ascii="Arial" w:hAnsi="Arial" w:cs="Arial"/>
          <w:sz w:val="20"/>
          <w:szCs w:val="20"/>
          <w:lang w:val="ru-RU"/>
        </w:rPr>
      </w:pPr>
    </w:p>
    <w:sectPr w:rsidR="002A1E09" w:rsidRPr="002A1E09" w:rsidSect="008230C6">
      <w:footerReference w:type="default" r:id="rId29"/>
      <w:footerReference w:type="first" r:id="rId30"/>
      <w:pgSz w:w="11510" w:h="16840" w:code="9"/>
      <w:pgMar w:top="284" w:right="851" w:bottom="284" w:left="1134" w:header="227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FD" w:rsidRDefault="007D06FD" w:rsidP="004F4142">
      <w:pPr>
        <w:spacing w:before="0" w:after="0"/>
      </w:pPr>
      <w:r>
        <w:separator/>
      </w:r>
    </w:p>
  </w:endnote>
  <w:endnote w:type="continuationSeparator" w:id="0">
    <w:p w:rsidR="007D06FD" w:rsidRDefault="007D06FD" w:rsidP="004F4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406365"/>
      <w:docPartObj>
        <w:docPartGallery w:val="Page Numbers (Bottom of Page)"/>
        <w:docPartUnique/>
      </w:docPartObj>
    </w:sdtPr>
    <w:sdtEndPr/>
    <w:sdtContent>
      <w:p w:rsidR="008230C6" w:rsidRDefault="008230C6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77" w:rsidRPr="00B04377">
          <w:rPr>
            <w:noProof/>
            <w:lang w:val="ru-RU"/>
          </w:rPr>
          <w:t>5</w:t>
        </w:r>
        <w:r>
          <w:fldChar w:fldCharType="end"/>
        </w:r>
      </w:p>
    </w:sdtContent>
  </w:sdt>
  <w:p w:rsidR="002A1E09" w:rsidRDefault="002A1E09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021496"/>
      <w:docPartObj>
        <w:docPartGallery w:val="Page Numbers (Bottom of Page)"/>
        <w:docPartUnique/>
      </w:docPartObj>
    </w:sdtPr>
    <w:sdtEndPr/>
    <w:sdtContent>
      <w:p w:rsidR="008230C6" w:rsidRDefault="008230C6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01D" w:rsidRPr="000E501D">
          <w:rPr>
            <w:noProof/>
            <w:lang w:val="ru-RU"/>
          </w:rPr>
          <w:t>1</w:t>
        </w:r>
        <w:r>
          <w:fldChar w:fldCharType="end"/>
        </w:r>
      </w:p>
    </w:sdtContent>
  </w:sdt>
  <w:p w:rsidR="008230C6" w:rsidRDefault="008230C6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FD" w:rsidRDefault="007D06FD" w:rsidP="004F4142">
      <w:pPr>
        <w:spacing w:before="0" w:after="0"/>
      </w:pPr>
      <w:r>
        <w:separator/>
      </w:r>
    </w:p>
  </w:footnote>
  <w:footnote w:type="continuationSeparator" w:id="0">
    <w:p w:rsidR="007D06FD" w:rsidRDefault="007D06FD" w:rsidP="004F41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0DE"/>
    <w:multiLevelType w:val="hybridMultilevel"/>
    <w:tmpl w:val="2E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524"/>
    <w:multiLevelType w:val="hybridMultilevel"/>
    <w:tmpl w:val="CA12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4D41"/>
    <w:multiLevelType w:val="hybridMultilevel"/>
    <w:tmpl w:val="F0ACB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2199F"/>
    <w:multiLevelType w:val="hybridMultilevel"/>
    <w:tmpl w:val="59C8BE18"/>
    <w:lvl w:ilvl="0" w:tplc="40D482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64FA"/>
    <w:multiLevelType w:val="hybridMultilevel"/>
    <w:tmpl w:val="3ADE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455B"/>
    <w:multiLevelType w:val="hybridMultilevel"/>
    <w:tmpl w:val="59C8BE18"/>
    <w:lvl w:ilvl="0" w:tplc="40D482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7C59"/>
    <w:multiLevelType w:val="hybridMultilevel"/>
    <w:tmpl w:val="9D508DFC"/>
    <w:lvl w:ilvl="0" w:tplc="9FB207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1515"/>
    <w:multiLevelType w:val="hybridMultilevel"/>
    <w:tmpl w:val="2E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19E6"/>
    <w:multiLevelType w:val="hybridMultilevel"/>
    <w:tmpl w:val="2E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DB8"/>
    <w:multiLevelType w:val="hybridMultilevel"/>
    <w:tmpl w:val="DD76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397F"/>
    <w:multiLevelType w:val="hybridMultilevel"/>
    <w:tmpl w:val="5C547DA8"/>
    <w:lvl w:ilvl="0" w:tplc="06AEBE48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696"/>
    <w:multiLevelType w:val="hybridMultilevel"/>
    <w:tmpl w:val="59C8BE18"/>
    <w:lvl w:ilvl="0" w:tplc="40D482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C65"/>
    <w:multiLevelType w:val="hybridMultilevel"/>
    <w:tmpl w:val="2E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D697A"/>
    <w:multiLevelType w:val="hybridMultilevel"/>
    <w:tmpl w:val="F08CB83C"/>
    <w:lvl w:ilvl="0" w:tplc="714A9C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6CCE"/>
    <w:multiLevelType w:val="hybridMultilevel"/>
    <w:tmpl w:val="2E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86710"/>
    <w:multiLevelType w:val="multilevel"/>
    <w:tmpl w:val="604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31A88"/>
    <w:multiLevelType w:val="hybridMultilevel"/>
    <w:tmpl w:val="59C8BE18"/>
    <w:lvl w:ilvl="0" w:tplc="40D482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60DB9"/>
    <w:multiLevelType w:val="multilevel"/>
    <w:tmpl w:val="26A635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8" w15:restartNumberingAfterBreak="0">
    <w:nsid w:val="6CAD7CD4"/>
    <w:multiLevelType w:val="hybridMultilevel"/>
    <w:tmpl w:val="67E0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2202B"/>
    <w:multiLevelType w:val="hybridMultilevel"/>
    <w:tmpl w:val="E43695FE"/>
    <w:lvl w:ilvl="0" w:tplc="C92E8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19"/>
  </w:num>
  <w:num w:numId="14">
    <w:abstractNumId w:val="6"/>
  </w:num>
  <w:num w:numId="15">
    <w:abstractNumId w:val="7"/>
  </w:num>
  <w:num w:numId="16">
    <w:abstractNumId w:val="12"/>
  </w:num>
  <w:num w:numId="17">
    <w:abstractNumId w:val="14"/>
  </w:num>
  <w:num w:numId="18">
    <w:abstractNumId w:val="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5E"/>
    <w:rsid w:val="00017B1F"/>
    <w:rsid w:val="00021883"/>
    <w:rsid w:val="0002561E"/>
    <w:rsid w:val="000469B7"/>
    <w:rsid w:val="00052073"/>
    <w:rsid w:val="00061F2D"/>
    <w:rsid w:val="00091968"/>
    <w:rsid w:val="00094C96"/>
    <w:rsid w:val="000A307F"/>
    <w:rsid w:val="000B192D"/>
    <w:rsid w:val="000D6672"/>
    <w:rsid w:val="000E00B6"/>
    <w:rsid w:val="000E1BBC"/>
    <w:rsid w:val="000E2328"/>
    <w:rsid w:val="000E29F4"/>
    <w:rsid w:val="000E2F69"/>
    <w:rsid w:val="000E501D"/>
    <w:rsid w:val="000E7B46"/>
    <w:rsid w:val="001019FF"/>
    <w:rsid w:val="001147E4"/>
    <w:rsid w:val="00114A2C"/>
    <w:rsid w:val="0011581F"/>
    <w:rsid w:val="00121F21"/>
    <w:rsid w:val="00130E6C"/>
    <w:rsid w:val="00156591"/>
    <w:rsid w:val="00173781"/>
    <w:rsid w:val="00173A1F"/>
    <w:rsid w:val="00185CF4"/>
    <w:rsid w:val="00187B63"/>
    <w:rsid w:val="00191D55"/>
    <w:rsid w:val="001944C5"/>
    <w:rsid w:val="001B0BE5"/>
    <w:rsid w:val="001D1ED5"/>
    <w:rsid w:val="001D4E47"/>
    <w:rsid w:val="001E0E16"/>
    <w:rsid w:val="001E5766"/>
    <w:rsid w:val="001F0FA7"/>
    <w:rsid w:val="001F6F3B"/>
    <w:rsid w:val="00202BD6"/>
    <w:rsid w:val="002032A5"/>
    <w:rsid w:val="002258B8"/>
    <w:rsid w:val="002421E1"/>
    <w:rsid w:val="00271ADE"/>
    <w:rsid w:val="00273B20"/>
    <w:rsid w:val="002842CB"/>
    <w:rsid w:val="002978B9"/>
    <w:rsid w:val="002A1E09"/>
    <w:rsid w:val="002B01EA"/>
    <w:rsid w:val="002B14AC"/>
    <w:rsid w:val="002B44A1"/>
    <w:rsid w:val="002B55F9"/>
    <w:rsid w:val="002B593A"/>
    <w:rsid w:val="002C2E0B"/>
    <w:rsid w:val="002C6CFC"/>
    <w:rsid w:val="002D2E8B"/>
    <w:rsid w:val="002E424C"/>
    <w:rsid w:val="00313442"/>
    <w:rsid w:val="00325A19"/>
    <w:rsid w:val="00361F72"/>
    <w:rsid w:val="00363E24"/>
    <w:rsid w:val="00365D68"/>
    <w:rsid w:val="00371FAA"/>
    <w:rsid w:val="003726E6"/>
    <w:rsid w:val="00391B6D"/>
    <w:rsid w:val="0039390F"/>
    <w:rsid w:val="003A1E9C"/>
    <w:rsid w:val="004102E1"/>
    <w:rsid w:val="00436166"/>
    <w:rsid w:val="00440C40"/>
    <w:rsid w:val="004549A2"/>
    <w:rsid w:val="00456BB4"/>
    <w:rsid w:val="004A24FF"/>
    <w:rsid w:val="004C10DC"/>
    <w:rsid w:val="004D6BD4"/>
    <w:rsid w:val="004E2801"/>
    <w:rsid w:val="004E563E"/>
    <w:rsid w:val="004F4142"/>
    <w:rsid w:val="005000C6"/>
    <w:rsid w:val="005045B9"/>
    <w:rsid w:val="00512A57"/>
    <w:rsid w:val="00513062"/>
    <w:rsid w:val="005130D6"/>
    <w:rsid w:val="00516567"/>
    <w:rsid w:val="0052738E"/>
    <w:rsid w:val="00537D6A"/>
    <w:rsid w:val="0056161D"/>
    <w:rsid w:val="005623A7"/>
    <w:rsid w:val="005647B1"/>
    <w:rsid w:val="005743FE"/>
    <w:rsid w:val="00582C59"/>
    <w:rsid w:val="005959F8"/>
    <w:rsid w:val="005B2939"/>
    <w:rsid w:val="005B4254"/>
    <w:rsid w:val="005B66D2"/>
    <w:rsid w:val="005C11AF"/>
    <w:rsid w:val="005D4513"/>
    <w:rsid w:val="005E14A1"/>
    <w:rsid w:val="005E70EE"/>
    <w:rsid w:val="005F3776"/>
    <w:rsid w:val="005F5E92"/>
    <w:rsid w:val="00604512"/>
    <w:rsid w:val="00610C0B"/>
    <w:rsid w:val="00646012"/>
    <w:rsid w:val="00660D1F"/>
    <w:rsid w:val="0067115F"/>
    <w:rsid w:val="00683EF7"/>
    <w:rsid w:val="006B4F62"/>
    <w:rsid w:val="006D17D9"/>
    <w:rsid w:val="006D60B8"/>
    <w:rsid w:val="006E0C4A"/>
    <w:rsid w:val="006E30C8"/>
    <w:rsid w:val="006F4634"/>
    <w:rsid w:val="00703F49"/>
    <w:rsid w:val="00733DF1"/>
    <w:rsid w:val="00751770"/>
    <w:rsid w:val="00776860"/>
    <w:rsid w:val="00782C27"/>
    <w:rsid w:val="00787DAC"/>
    <w:rsid w:val="00795533"/>
    <w:rsid w:val="007A074D"/>
    <w:rsid w:val="007A1E2D"/>
    <w:rsid w:val="007A3604"/>
    <w:rsid w:val="007A6237"/>
    <w:rsid w:val="007A73C7"/>
    <w:rsid w:val="007B0330"/>
    <w:rsid w:val="007D06FD"/>
    <w:rsid w:val="007E21F5"/>
    <w:rsid w:val="007E6C63"/>
    <w:rsid w:val="007F2A3D"/>
    <w:rsid w:val="007F76B6"/>
    <w:rsid w:val="008040E6"/>
    <w:rsid w:val="00812839"/>
    <w:rsid w:val="008230C6"/>
    <w:rsid w:val="00823DF1"/>
    <w:rsid w:val="00824CFB"/>
    <w:rsid w:val="00830FF5"/>
    <w:rsid w:val="008337D8"/>
    <w:rsid w:val="00841AC9"/>
    <w:rsid w:val="00844773"/>
    <w:rsid w:val="008535E9"/>
    <w:rsid w:val="00864503"/>
    <w:rsid w:val="00882E0A"/>
    <w:rsid w:val="00893E33"/>
    <w:rsid w:val="008B09B7"/>
    <w:rsid w:val="008B586D"/>
    <w:rsid w:val="008C0A12"/>
    <w:rsid w:val="008C7782"/>
    <w:rsid w:val="008E267F"/>
    <w:rsid w:val="008F1034"/>
    <w:rsid w:val="009226A0"/>
    <w:rsid w:val="0092783A"/>
    <w:rsid w:val="00931033"/>
    <w:rsid w:val="00945292"/>
    <w:rsid w:val="009538C0"/>
    <w:rsid w:val="0096169C"/>
    <w:rsid w:val="00997629"/>
    <w:rsid w:val="009A6960"/>
    <w:rsid w:val="009B5925"/>
    <w:rsid w:val="009C256B"/>
    <w:rsid w:val="009C73DD"/>
    <w:rsid w:val="009D30E4"/>
    <w:rsid w:val="009D591F"/>
    <w:rsid w:val="009E1503"/>
    <w:rsid w:val="009F2983"/>
    <w:rsid w:val="00A10A83"/>
    <w:rsid w:val="00A210A6"/>
    <w:rsid w:val="00A32D7C"/>
    <w:rsid w:val="00A36D70"/>
    <w:rsid w:val="00A74799"/>
    <w:rsid w:val="00A92C19"/>
    <w:rsid w:val="00A938D6"/>
    <w:rsid w:val="00AA4879"/>
    <w:rsid w:val="00AB0EF3"/>
    <w:rsid w:val="00AB72DF"/>
    <w:rsid w:val="00AC1AA2"/>
    <w:rsid w:val="00AC309B"/>
    <w:rsid w:val="00AD026D"/>
    <w:rsid w:val="00AD3E72"/>
    <w:rsid w:val="00B04377"/>
    <w:rsid w:val="00B30248"/>
    <w:rsid w:val="00B34265"/>
    <w:rsid w:val="00B345C1"/>
    <w:rsid w:val="00B55407"/>
    <w:rsid w:val="00B61A79"/>
    <w:rsid w:val="00B659CC"/>
    <w:rsid w:val="00B83D4D"/>
    <w:rsid w:val="00B84CA2"/>
    <w:rsid w:val="00B8509D"/>
    <w:rsid w:val="00B86B54"/>
    <w:rsid w:val="00BA0B61"/>
    <w:rsid w:val="00BA7026"/>
    <w:rsid w:val="00BD1A04"/>
    <w:rsid w:val="00BD2059"/>
    <w:rsid w:val="00BD6D7A"/>
    <w:rsid w:val="00C024FD"/>
    <w:rsid w:val="00C11923"/>
    <w:rsid w:val="00C318E2"/>
    <w:rsid w:val="00C32291"/>
    <w:rsid w:val="00C36F77"/>
    <w:rsid w:val="00C42BA0"/>
    <w:rsid w:val="00C67274"/>
    <w:rsid w:val="00C74D4F"/>
    <w:rsid w:val="00C77222"/>
    <w:rsid w:val="00C83ED4"/>
    <w:rsid w:val="00C95B7C"/>
    <w:rsid w:val="00CA1757"/>
    <w:rsid w:val="00CA2067"/>
    <w:rsid w:val="00CA2AB4"/>
    <w:rsid w:val="00CD35D3"/>
    <w:rsid w:val="00CE35E1"/>
    <w:rsid w:val="00CE465E"/>
    <w:rsid w:val="00CE719A"/>
    <w:rsid w:val="00CF5DFA"/>
    <w:rsid w:val="00D31F0A"/>
    <w:rsid w:val="00D34135"/>
    <w:rsid w:val="00D344B6"/>
    <w:rsid w:val="00D63204"/>
    <w:rsid w:val="00D65F3C"/>
    <w:rsid w:val="00D7485A"/>
    <w:rsid w:val="00D7799D"/>
    <w:rsid w:val="00D8055D"/>
    <w:rsid w:val="00D9537D"/>
    <w:rsid w:val="00DA539E"/>
    <w:rsid w:val="00DB06F1"/>
    <w:rsid w:val="00DB2E20"/>
    <w:rsid w:val="00DC1EEE"/>
    <w:rsid w:val="00DC64B7"/>
    <w:rsid w:val="00DD0E71"/>
    <w:rsid w:val="00E07CB2"/>
    <w:rsid w:val="00E225C9"/>
    <w:rsid w:val="00E26FAD"/>
    <w:rsid w:val="00E40917"/>
    <w:rsid w:val="00E5790E"/>
    <w:rsid w:val="00E6224C"/>
    <w:rsid w:val="00E73578"/>
    <w:rsid w:val="00E75BC7"/>
    <w:rsid w:val="00E97C91"/>
    <w:rsid w:val="00EA0CA6"/>
    <w:rsid w:val="00EA4B82"/>
    <w:rsid w:val="00EC7E1E"/>
    <w:rsid w:val="00ED12D8"/>
    <w:rsid w:val="00ED3C58"/>
    <w:rsid w:val="00EE61CA"/>
    <w:rsid w:val="00EF43D4"/>
    <w:rsid w:val="00F00E5B"/>
    <w:rsid w:val="00F40633"/>
    <w:rsid w:val="00F5502E"/>
    <w:rsid w:val="00F57373"/>
    <w:rsid w:val="00F65250"/>
    <w:rsid w:val="00F723B3"/>
    <w:rsid w:val="00F72F0F"/>
    <w:rsid w:val="00F749FF"/>
    <w:rsid w:val="00F84587"/>
    <w:rsid w:val="00FC2D0A"/>
    <w:rsid w:val="00FD1A1D"/>
    <w:rsid w:val="00FD2D03"/>
    <w:rsid w:val="00FE3270"/>
    <w:rsid w:val="00FE3D8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DB215-2436-4CAA-905A-8AC61976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0B"/>
    <w:pPr>
      <w:spacing w:before="100" w:beforeAutospacing="1" w:after="100" w:afterAutospacing="1"/>
      <w:jc w:val="both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C2E0B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0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0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0B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0B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0B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0B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0B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0B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0B"/>
    <w:rPr>
      <w:rFonts w:eastAsia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E0B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2E0B"/>
    <w:rPr>
      <w:rFonts w:eastAsia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2E0B"/>
    <w:rPr>
      <w:rFonts w:eastAsia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2E0B"/>
    <w:rPr>
      <w:rFonts w:eastAsia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2E0B"/>
    <w:rPr>
      <w:rFonts w:eastAsia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2E0B"/>
    <w:rPr>
      <w:rFonts w:eastAsia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2E0B"/>
    <w:rPr>
      <w:rFonts w:eastAsia="Times New Roman"/>
      <w:caps/>
      <w:spacing w:val="10"/>
    </w:rPr>
  </w:style>
  <w:style w:type="character" w:customStyle="1" w:styleId="90">
    <w:name w:val="Заголовок 9 Знак"/>
    <w:basedOn w:val="a0"/>
    <w:link w:val="9"/>
    <w:uiPriority w:val="9"/>
    <w:semiHidden/>
    <w:rsid w:val="002C2E0B"/>
    <w:rPr>
      <w:rFonts w:eastAsia="Times New Roman"/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2C2E0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E0B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2C2E0B"/>
    <w:rPr>
      <w:rFonts w:eastAsia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C2E0B"/>
    <w:pPr>
      <w:spacing w:after="560"/>
      <w:jc w:val="center"/>
    </w:pPr>
    <w:rPr>
      <w:rFonts w:eastAsia="Times New Roman"/>
      <w:caps/>
      <w:spacing w:val="20"/>
      <w:sz w:val="18"/>
      <w:szCs w:val="18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2C2E0B"/>
    <w:rPr>
      <w:rFonts w:eastAsia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C2E0B"/>
    <w:rPr>
      <w:b/>
      <w:bCs/>
      <w:color w:val="943634"/>
      <w:spacing w:val="5"/>
    </w:rPr>
  </w:style>
  <w:style w:type="character" w:styleId="a9">
    <w:name w:val="Emphasis"/>
    <w:uiPriority w:val="20"/>
    <w:qFormat/>
    <w:rsid w:val="002C2E0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C2E0B"/>
    <w:rPr>
      <w:sz w:val="20"/>
      <w:szCs w:val="20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2C2E0B"/>
  </w:style>
  <w:style w:type="paragraph" w:styleId="ac">
    <w:name w:val="List Paragraph"/>
    <w:basedOn w:val="a"/>
    <w:uiPriority w:val="99"/>
    <w:qFormat/>
    <w:rsid w:val="002C2E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E0B"/>
    <w:rPr>
      <w:rFonts w:eastAsia="Times New Roman"/>
      <w:i/>
      <w:iCs/>
      <w:sz w:val="20"/>
      <w:szCs w:val="2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C2E0B"/>
    <w:rPr>
      <w:rFonts w:eastAsia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C2E0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2C2E0B"/>
    <w:rPr>
      <w:rFonts w:eastAsia="Times New Roman"/>
      <w:caps/>
      <w:color w:val="622423"/>
      <w:spacing w:val="5"/>
    </w:rPr>
  </w:style>
  <w:style w:type="character" w:styleId="af">
    <w:name w:val="Subtle Emphasis"/>
    <w:uiPriority w:val="19"/>
    <w:qFormat/>
    <w:rsid w:val="002C2E0B"/>
    <w:rPr>
      <w:i/>
      <w:iCs/>
    </w:rPr>
  </w:style>
  <w:style w:type="character" w:styleId="af0">
    <w:name w:val="Intense Emphasis"/>
    <w:uiPriority w:val="21"/>
    <w:qFormat/>
    <w:rsid w:val="002C2E0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C2E0B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C2E0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C2E0B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C2E0B"/>
    <w:pPr>
      <w:outlineLvl w:val="9"/>
    </w:pPr>
    <w:rPr>
      <w:rFonts w:eastAsia="Calibri"/>
      <w:lang w:val="en-US" w:bidi="en-US"/>
    </w:rPr>
  </w:style>
  <w:style w:type="character" w:styleId="af5">
    <w:name w:val="Hyperlink"/>
    <w:basedOn w:val="a0"/>
    <w:uiPriority w:val="99"/>
    <w:unhideWhenUsed/>
    <w:rsid w:val="00CE465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E465E"/>
    <w:rPr>
      <w:color w:val="800080" w:themeColor="followed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4F4142"/>
    <w:pPr>
      <w:spacing w:before="0" w:after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F4142"/>
    <w:rPr>
      <w:lang w:val="en-US" w:bidi="en-US"/>
    </w:rPr>
  </w:style>
  <w:style w:type="character" w:styleId="af9">
    <w:name w:val="endnote reference"/>
    <w:basedOn w:val="a0"/>
    <w:uiPriority w:val="99"/>
    <w:semiHidden/>
    <w:unhideWhenUsed/>
    <w:rsid w:val="004F4142"/>
    <w:rPr>
      <w:vertAlign w:val="superscript"/>
    </w:rPr>
  </w:style>
  <w:style w:type="paragraph" w:styleId="afa">
    <w:name w:val="Balloon Text"/>
    <w:basedOn w:val="a"/>
    <w:link w:val="afb"/>
    <w:unhideWhenUsed/>
    <w:rsid w:val="00BD1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D1A04"/>
    <w:rPr>
      <w:rFonts w:ascii="Tahoma" w:hAnsi="Tahoma" w:cs="Tahoma"/>
      <w:sz w:val="16"/>
      <w:szCs w:val="16"/>
      <w:lang w:val="en-US" w:bidi="en-US"/>
    </w:rPr>
  </w:style>
  <w:style w:type="character" w:customStyle="1" w:styleId="label">
    <w:name w:val="label"/>
    <w:basedOn w:val="a0"/>
    <w:rsid w:val="00365D68"/>
  </w:style>
  <w:style w:type="paragraph" w:styleId="afc">
    <w:name w:val="Normal (Web)"/>
    <w:basedOn w:val="a"/>
    <w:uiPriority w:val="99"/>
    <w:semiHidden/>
    <w:unhideWhenUsed/>
    <w:rsid w:val="00365D68"/>
    <w:pPr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rticle-attachment">
    <w:name w:val="article-attachment"/>
    <w:basedOn w:val="a0"/>
    <w:rsid w:val="00DB06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06F1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DB06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-link-text">
    <w:name w:val="button-link-text"/>
    <w:basedOn w:val="a0"/>
    <w:rsid w:val="00DB06F1"/>
  </w:style>
  <w:style w:type="character" w:customStyle="1" w:styleId="download-all-title">
    <w:name w:val="download-all-title"/>
    <w:basedOn w:val="a0"/>
    <w:rsid w:val="00DB06F1"/>
  </w:style>
  <w:style w:type="character" w:customStyle="1" w:styleId="desktop-text">
    <w:name w:val="desktop-text"/>
    <w:basedOn w:val="a0"/>
    <w:rsid w:val="00DB06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06F1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DB06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chor-text">
    <w:name w:val="anchor-text"/>
    <w:basedOn w:val="a0"/>
    <w:rsid w:val="00DB06F1"/>
  </w:style>
  <w:style w:type="character" w:customStyle="1" w:styleId="download-link-title">
    <w:name w:val="download-link-title"/>
    <w:basedOn w:val="a0"/>
    <w:rsid w:val="00DB06F1"/>
  </w:style>
  <w:style w:type="character" w:customStyle="1" w:styleId="captions">
    <w:name w:val="captions"/>
    <w:basedOn w:val="a0"/>
    <w:rsid w:val="00DB06F1"/>
  </w:style>
  <w:style w:type="table" w:styleId="afd">
    <w:name w:val="Table Grid"/>
    <w:basedOn w:val="a1"/>
    <w:uiPriority w:val="59"/>
    <w:rsid w:val="0068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[Без стиля]"/>
    <w:rsid w:val="00CA17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aff">
    <w:name w:val="Body Text"/>
    <w:basedOn w:val="a"/>
    <w:link w:val="aff0"/>
    <w:rsid w:val="00061F2D"/>
    <w:pPr>
      <w:spacing w:before="0" w:beforeAutospacing="0" w:after="140" w:afterAutospacing="0" w:line="276" w:lineRule="auto"/>
      <w:jc w:val="left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aff0">
    <w:name w:val="Основной текст Знак"/>
    <w:basedOn w:val="a0"/>
    <w:link w:val="aff"/>
    <w:rsid w:val="00061F2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biblio-abstract-link1">
    <w:name w:val="biblio-abstract-link1"/>
    <w:basedOn w:val="a0"/>
    <w:uiPriority w:val="99"/>
    <w:rsid w:val="007A074D"/>
    <w:rPr>
      <w:rFonts w:cs="Times New Roman"/>
      <w:sz w:val="18"/>
      <w:szCs w:val="18"/>
      <w:u w:val="none"/>
      <w:effect w:val="none"/>
    </w:rPr>
  </w:style>
  <w:style w:type="character" w:customStyle="1" w:styleId="st1">
    <w:name w:val="st1"/>
    <w:basedOn w:val="a0"/>
    <w:uiPriority w:val="99"/>
    <w:rsid w:val="007A074D"/>
    <w:rPr>
      <w:rFonts w:cs="Times New Roman"/>
    </w:rPr>
  </w:style>
  <w:style w:type="character" w:customStyle="1" w:styleId="layout">
    <w:name w:val="layout"/>
    <w:basedOn w:val="a0"/>
    <w:rsid w:val="00844773"/>
  </w:style>
  <w:style w:type="paragraph" w:styleId="aff1">
    <w:name w:val="header"/>
    <w:basedOn w:val="a"/>
    <w:link w:val="aff2"/>
    <w:uiPriority w:val="99"/>
    <w:unhideWhenUsed/>
    <w:rsid w:val="002A1E09"/>
    <w:pPr>
      <w:tabs>
        <w:tab w:val="center" w:pos="4677"/>
        <w:tab w:val="right" w:pos="9355"/>
      </w:tabs>
      <w:spacing w:before="0"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2A1E09"/>
    <w:rPr>
      <w:sz w:val="22"/>
      <w:szCs w:val="22"/>
      <w:lang w:val="en-US" w:bidi="en-US"/>
    </w:rPr>
  </w:style>
  <w:style w:type="paragraph" w:styleId="aff3">
    <w:name w:val="footer"/>
    <w:basedOn w:val="a"/>
    <w:link w:val="aff4"/>
    <w:uiPriority w:val="99"/>
    <w:unhideWhenUsed/>
    <w:rsid w:val="002A1E09"/>
    <w:pPr>
      <w:tabs>
        <w:tab w:val="center" w:pos="4677"/>
        <w:tab w:val="right" w:pos="9355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2A1E09"/>
    <w:rPr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doi.org/10.7868/S0869565217350171" TargetMode="External"/><Relationship Id="rId18" Type="http://schemas.openxmlformats.org/officeDocument/2006/relationships/hyperlink" Target="https://doi.org/10.24891/el.22.2.163" TargetMode="External"/><Relationship Id="rId26" Type="http://schemas.openxmlformats.org/officeDocument/2006/relationships/hyperlink" Target="http://www1.fips.ru/Archive/PAT/2014FULL/2014.06.10/Index_ru.htm%0A%09%09%09%09%09%09%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s.ru/Archive/PAT/2014FULL/2014.06.10/DOC/RUNWU1/000/000/000/141/416/DOCUMEN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103/s014587521801009x" TargetMode="External"/><Relationship Id="rId17" Type="http://schemas.openxmlformats.org/officeDocument/2006/relationships/hyperlink" Target="https://doi.org/10.1007/978-3-0348-9065-6_17" TargetMode="External"/><Relationship Id="rId25" Type="http://schemas.openxmlformats.org/officeDocument/2006/relationships/hyperlink" Target="http://www.fips.ru/Archive/PAT/2014FULL/2014.06.10/DOC/RUNWU1/000/000/000/141/416/DOCU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30730/2541-8912.2018.2.4.377-385" TargetMode="External"/><Relationship Id="rId20" Type="http://schemas.openxmlformats.org/officeDocument/2006/relationships/hyperlink" Target="https://doi.org/10.1007/978-94-011-4387-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73/pnas.1717312115" TargetMode="External"/><Relationship Id="rId24" Type="http://schemas.openxmlformats.org/officeDocument/2006/relationships/hyperlink" Target="http://www1.fips.ru/Archive/PAT/2014FULL/2014.06.10/Index_ru.htm%0A%09%09%09%09%09%09%0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30730/2541-8912.2018.2.4.377-385" TargetMode="External"/><Relationship Id="rId23" Type="http://schemas.openxmlformats.org/officeDocument/2006/relationships/hyperlink" Target="http://www.fips.ru/Archive/PAT/2014FULL/2014.06.10/DOC/RUNWU1/000/000/000/141/416/DOCUMENT.PDF" TargetMode="External"/><Relationship Id="rId28" Type="http://schemas.openxmlformats.org/officeDocument/2006/relationships/hyperlink" Target="https://www.ngdc.noaa.gov/hazard/tsu_db.shtml" TargetMode="External"/><Relationship Id="rId10" Type="http://schemas.openxmlformats.org/officeDocument/2006/relationships/hyperlink" Target="http://library.iem.ac.ru/exper/v7_2/khitar.html" TargetMode="External"/><Relationship Id="rId19" Type="http://schemas.openxmlformats.org/officeDocument/2006/relationships/hyperlink" Target="https://www.ipcc.ch/report/ar5/wg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4891/el.22.2.163" TargetMode="External"/><Relationship Id="rId14" Type="http://schemas.openxmlformats.org/officeDocument/2006/relationships/hyperlink" Target="https://doi.org/10.1134/S1028334X17120170" TargetMode="External"/><Relationship Id="rId22" Type="http://schemas.openxmlformats.org/officeDocument/2006/relationships/hyperlink" Target="http://www1.fips.ru/Archive/PAT/2014FULL/2014.06.10/Index_ru.htm%0A%09%09%09%09%09%09%09" TargetMode="External"/><Relationship Id="rId27" Type="http://schemas.openxmlformats.org/officeDocument/2006/relationships/hyperlink" Target="http://www.fips.ru/Archive/PAT/2014FULL/2014.06.10/DOC/RUNWU1/000/000/000/141/416/DOCUMENT.PD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BEFD-91A4-4FBE-83DE-6BD7EDA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Савельев</dc:creator>
  <cp:lastModifiedBy>PW</cp:lastModifiedBy>
  <cp:revision>20</cp:revision>
  <cp:lastPrinted>2022-02-25T03:35:00Z</cp:lastPrinted>
  <dcterms:created xsi:type="dcterms:W3CDTF">2022-02-21T08:38:00Z</dcterms:created>
  <dcterms:modified xsi:type="dcterms:W3CDTF">2022-03-29T23:59:00Z</dcterms:modified>
</cp:coreProperties>
</file>